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theme/themeOverride3.xml" ContentType="application/vnd.openxmlformats-officedocument.themeOverride+xml"/>
  <Override PartName="/word/charts/chart14.xml" ContentType="application/vnd.openxmlformats-officedocument.drawingml.chart+xml"/>
  <Override PartName="/word/theme/themeOverride4.xml" ContentType="application/vnd.openxmlformats-officedocument.themeOverride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oter1.xml" ContentType="application/vnd.openxmlformats-officedocument.wordprocessingml.footer+xml"/>
  <Override PartName="/word/charts/chart17.xml" ContentType="application/vnd.openxmlformats-officedocument.drawingml.chart+xml"/>
  <Override PartName="/word/theme/themeOverride5.xml" ContentType="application/vnd.openxmlformats-officedocument.themeOverride+xml"/>
  <Override PartName="/word/charts/chart18.xml" ContentType="application/vnd.openxmlformats-officedocument.drawingml.chart+xml"/>
  <Override PartName="/word/theme/themeOverride6.xml" ContentType="application/vnd.openxmlformats-officedocument.themeOverride+xml"/>
  <Override PartName="/word/charts/chart19.xml" ContentType="application/vnd.openxmlformats-officedocument.drawingml.chart+xml"/>
  <Override PartName="/word/theme/themeOverride7.xml" ContentType="application/vnd.openxmlformats-officedocument.themeOverride+xml"/>
  <Override PartName="/word/charts/chart20.xml" ContentType="application/vnd.openxmlformats-officedocument.drawingml.chart+xml"/>
  <Override PartName="/word/theme/themeOverride8.xml" ContentType="application/vnd.openxmlformats-officedocument.themeOverride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27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oter2.xml" ContentType="application/vnd.openxmlformats-officedocument.wordprocessingml.footer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025DF" w14:textId="61CFBF6B" w:rsidR="00E53E81" w:rsidRDefault="00E53E81" w:rsidP="0061676D">
      <w:pPr>
        <w:tabs>
          <w:tab w:val="left" w:pos="1134"/>
        </w:tabs>
        <w:rPr>
          <w:rFonts w:eastAsiaTheme="minorEastAsia"/>
          <w:lang w:eastAsia="pl-PL"/>
        </w:rPr>
      </w:pPr>
      <w:bookmarkStart w:id="0" w:name="_GoBack"/>
      <w:bookmarkEnd w:id="0"/>
      <w:r>
        <w:rPr>
          <w:rFonts w:eastAsiaTheme="minorEastAsia"/>
          <w:lang w:eastAsia="pl-PL"/>
        </w:rPr>
        <w:t xml:space="preserve">  </w:t>
      </w:r>
    </w:p>
    <w:sdt>
      <w:sdtPr>
        <w:rPr>
          <w:rFonts w:eastAsiaTheme="minorEastAsia"/>
          <w:lang w:eastAsia="pl-PL"/>
        </w:rPr>
        <w:id w:val="-675040187"/>
        <w:docPartObj>
          <w:docPartGallery w:val="Cover Pages"/>
          <w:docPartUnique/>
        </w:docPartObj>
      </w:sdtPr>
      <w:sdtContent>
        <w:p w14:paraId="77D16D56" w14:textId="2716F635" w:rsidR="0061676D" w:rsidRDefault="0061676D" w:rsidP="0061676D">
          <w:pPr>
            <w:tabs>
              <w:tab w:val="left" w:pos="1134"/>
            </w:tabs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7216" behindDoc="1" locked="0" layoutInCell="1" allowOverlap="1" wp14:anchorId="32AB7C6F" wp14:editId="788E2DD7">
                <wp:simplePos x="0" y="0"/>
                <wp:positionH relativeFrom="column">
                  <wp:posOffset>-892175</wp:posOffset>
                </wp:positionH>
                <wp:positionV relativeFrom="paragraph">
                  <wp:posOffset>-892810</wp:posOffset>
                </wp:positionV>
                <wp:extent cx="7563485" cy="10698480"/>
                <wp:effectExtent l="0" t="0" r="0" b="762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3485" cy="1069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85C733B" w14:textId="77777777" w:rsidR="0061676D" w:rsidRDefault="0061676D" w:rsidP="0061676D"/>
        <w:p w14:paraId="4DBD62FE" w14:textId="77777777" w:rsidR="0061676D" w:rsidRDefault="0061676D" w:rsidP="0061676D"/>
        <w:p w14:paraId="758B8BD4" w14:textId="77777777" w:rsidR="0061676D" w:rsidRDefault="0061676D" w:rsidP="0061676D"/>
        <w:p w14:paraId="058030E4" w14:textId="77777777" w:rsidR="0061676D" w:rsidRDefault="0061676D" w:rsidP="0061676D"/>
        <w:p w14:paraId="21E04B75" w14:textId="77777777" w:rsidR="0061676D" w:rsidRDefault="0061676D" w:rsidP="0061676D"/>
        <w:p w14:paraId="34BB9CEC" w14:textId="77777777" w:rsidR="0061676D" w:rsidRDefault="0061676D" w:rsidP="0061676D"/>
        <w:p w14:paraId="1C7FE646" w14:textId="77777777" w:rsidR="0061676D" w:rsidRDefault="0061676D" w:rsidP="0061676D"/>
        <w:p w14:paraId="71B1CB6A" w14:textId="77777777" w:rsidR="0061676D" w:rsidRPr="004C5CB3" w:rsidRDefault="0061676D" w:rsidP="0061676D">
          <w:pPr>
            <w:pStyle w:val="Bezodstpw"/>
            <w:rPr>
              <w:rFonts w:eastAsia="Calibri"/>
              <w:lang w:eastAsia="en-US"/>
            </w:rPr>
          </w:pPr>
        </w:p>
        <w:p w14:paraId="4CD5A65B" w14:textId="77777777" w:rsidR="0061676D" w:rsidRPr="004C5CB3" w:rsidRDefault="0061676D" w:rsidP="0061676D">
          <w:pPr>
            <w:pStyle w:val="Bezodstpw"/>
            <w:rPr>
              <w:rFonts w:eastAsia="Calibri"/>
              <w:lang w:eastAsia="en-US"/>
            </w:rPr>
          </w:pPr>
        </w:p>
        <w:p w14:paraId="3B5BCCD9" w14:textId="77777777" w:rsidR="0061676D" w:rsidRPr="004C5CB3" w:rsidRDefault="0061676D" w:rsidP="0061676D">
          <w:pPr>
            <w:pStyle w:val="Bezodstpw"/>
            <w:ind w:firstLine="708"/>
            <w:rPr>
              <w:rFonts w:ascii="Arial" w:hAnsi="Arial" w:cs="Arial"/>
              <w:b/>
              <w:color w:val="FFFFFF"/>
              <w:sz w:val="44"/>
              <w:szCs w:val="44"/>
            </w:rPr>
          </w:pPr>
          <w:r w:rsidRPr="004C5CB3">
            <w:rPr>
              <w:rFonts w:eastAsia="Calibri"/>
              <w:lang w:eastAsia="en-US"/>
            </w:rPr>
            <w:t xml:space="preserve">        </w:t>
          </w:r>
          <w:r>
            <w:rPr>
              <w:rFonts w:ascii="Arial" w:hAnsi="Arial" w:cs="Arial"/>
              <w:b/>
              <w:color w:val="FFFFFF"/>
              <w:sz w:val="44"/>
              <w:szCs w:val="44"/>
            </w:rPr>
            <w:t>Program R</w:t>
          </w: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 xml:space="preserve">ozwoju </w:t>
          </w:r>
          <w:r>
            <w:rPr>
              <w:rFonts w:ascii="Arial" w:hAnsi="Arial" w:cs="Arial"/>
              <w:b/>
              <w:color w:val="FFFFFF"/>
              <w:sz w:val="44"/>
              <w:szCs w:val="44"/>
            </w:rPr>
            <w:t>T</w:t>
          </w: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 xml:space="preserve">urystyki </w:t>
          </w:r>
        </w:p>
        <w:p w14:paraId="4BCE67DD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  <w:r>
            <w:rPr>
              <w:rFonts w:ascii="Arial" w:hAnsi="Arial" w:cs="Arial"/>
              <w:b/>
              <w:color w:val="FFFFFF"/>
              <w:sz w:val="44"/>
              <w:szCs w:val="44"/>
            </w:rPr>
            <w:t xml:space="preserve">         w Województwie Ś</w:t>
          </w: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>ląskim 2020+</w:t>
          </w:r>
        </w:p>
        <w:p w14:paraId="48736A9E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  <w:r>
            <w:rPr>
              <w:rFonts w:ascii="Arial" w:hAnsi="Arial" w:cs="Arial"/>
              <w:b/>
              <w:color w:val="FFFFFF"/>
              <w:sz w:val="44"/>
              <w:szCs w:val="44"/>
            </w:rPr>
            <w:tab/>
            <w:t xml:space="preserve">   - p</w:t>
          </w: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>rojekt</w:t>
          </w:r>
        </w:p>
        <w:p w14:paraId="0ECE075E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10FD5E11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630E7F80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3E3E3CB9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74AC5C45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135CC5D2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691DBB6A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34ABBF34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3BD304BC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ab/>
          </w: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ab/>
          </w:r>
        </w:p>
        <w:p w14:paraId="296967C8" w14:textId="77777777" w:rsidR="0061676D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113F040D" w14:textId="77777777" w:rsidR="0061676D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398B31E0" w14:textId="77777777" w:rsidR="0061676D" w:rsidRPr="004C5CB3" w:rsidRDefault="0061676D" w:rsidP="0061676D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4BBF2212" w14:textId="2D7C91E6" w:rsidR="0061676D" w:rsidRPr="004C5CB3" w:rsidRDefault="0061676D" w:rsidP="0061676D">
          <w:pPr>
            <w:pStyle w:val="Bezodstpw"/>
            <w:ind w:left="708"/>
            <w:rPr>
              <w:rFonts w:ascii="Arial" w:hAnsi="Arial" w:cs="Arial"/>
              <w:b/>
              <w:color w:val="FFFFFF"/>
              <w:sz w:val="44"/>
              <w:szCs w:val="44"/>
            </w:rPr>
          </w:pPr>
          <w:r w:rsidRPr="004C5CB3">
            <w:rPr>
              <w:rFonts w:ascii="Arial" w:hAnsi="Arial" w:cs="Arial"/>
              <w:b/>
              <w:color w:val="FFFFFF"/>
              <w:sz w:val="44"/>
              <w:szCs w:val="44"/>
            </w:rPr>
            <w:t xml:space="preserve">   </w:t>
          </w:r>
          <w:r w:rsidR="005610C4">
            <w:rPr>
              <w:rFonts w:ascii="Arial" w:eastAsia="Times New Roman" w:hAnsi="Arial" w:cs="Arial"/>
              <w:b/>
              <w:color w:val="FFFFFF"/>
              <w:sz w:val="32"/>
              <w:szCs w:val="32"/>
            </w:rPr>
            <w:t>Katowice 2017</w:t>
          </w:r>
        </w:p>
        <w:p w14:paraId="7E8AF223" w14:textId="77777777" w:rsidR="0061676D" w:rsidRPr="004C5CB3" w:rsidRDefault="0061676D" w:rsidP="0061676D">
          <w:pPr>
            <w:pStyle w:val="Bezodstpw"/>
            <w:ind w:left="708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  <w:p w14:paraId="22AABB96" w14:textId="7E9776F0" w:rsidR="00AB2BBD" w:rsidRPr="0004605A" w:rsidRDefault="002549EE" w:rsidP="0004605A">
          <w:pPr>
            <w:pStyle w:val="Bezodstpw"/>
            <w:rPr>
              <w:rFonts w:ascii="Arial" w:hAnsi="Arial" w:cs="Arial"/>
              <w:b/>
              <w:color w:val="FFFFFF"/>
              <w:sz w:val="44"/>
              <w:szCs w:val="44"/>
            </w:rPr>
          </w:pP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374808743"/>
        <w:docPartObj>
          <w:docPartGallery w:val="Table of Contents"/>
          <w:docPartUnique/>
        </w:docPartObj>
      </w:sdtPr>
      <w:sdtContent>
        <w:p w14:paraId="0AEB37DF" w14:textId="77777777" w:rsidR="005774EA" w:rsidRPr="008842F0" w:rsidRDefault="005774EA">
          <w:pPr>
            <w:pStyle w:val="Nagwekspisutreci"/>
            <w:rPr>
              <w:color w:val="E36C09" w:themeColor="accent6"/>
            </w:rPr>
          </w:pPr>
          <w:r w:rsidRPr="008842F0">
            <w:rPr>
              <w:color w:val="E36C09" w:themeColor="accent6"/>
            </w:rPr>
            <w:t>Spis treści</w:t>
          </w:r>
        </w:p>
        <w:p w14:paraId="44262955" w14:textId="77777777" w:rsidR="001E43A8" w:rsidRDefault="005774EA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831003" w:history="1">
            <w:r w:rsidR="001E43A8" w:rsidRPr="0059349D">
              <w:rPr>
                <w:rStyle w:val="Hipercze"/>
                <w:noProof/>
              </w:rPr>
              <w:t>Wstęp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_Toc479831003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 w:rsidR="002549EE">
              <w:rPr>
                <w:noProof/>
                <w:webHidden/>
              </w:rPr>
              <w:t>2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070C7CFF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4" w:history="1">
            <w:r w:rsidR="001E43A8" w:rsidRPr="0059349D">
              <w:rPr>
                <w:rStyle w:val="Hipercze"/>
                <w:noProof/>
              </w:rPr>
              <w:t>Diagnoza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_Toc479831004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0523F152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5" w:history="1">
            <w:r w:rsidR="001E43A8" w:rsidRPr="0059349D">
              <w:rPr>
                <w:rStyle w:val="Hipercze"/>
                <w:noProof/>
              </w:rPr>
              <w:t>Ogólna charakterystyka województwa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_Toc479831005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4EED907C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6" w:history="1">
            <w:r w:rsidR="001E43A8" w:rsidRPr="0059349D">
              <w:rPr>
                <w:rStyle w:val="Hipercze"/>
                <w:noProof/>
              </w:rPr>
              <w:t>Dominujące walory przyrodniczo-kulturowe i atrakcje turystyczne województwa śląskiego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_Toc479831006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0ACCB9A5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7" w:history="1">
            <w:r w:rsidR="001E43A8" w:rsidRPr="0059349D">
              <w:rPr>
                <w:rStyle w:val="Hipercze"/>
                <w:noProof/>
              </w:rPr>
              <w:t>Infrastruktura turystyczna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_Toc479831007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6AFAA530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8" w:history="1">
            <w:r w:rsidR="001E43A8" w:rsidRPr="0059349D">
              <w:rPr>
                <w:rStyle w:val="Hipercze"/>
                <w:noProof/>
              </w:rPr>
              <w:t>Ruch turystyczny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_Toc479831008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2CA00FC2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09" w:history="1">
            <w:r w:rsidR="001E43A8" w:rsidRPr="0059349D">
              <w:rPr>
                <w:rStyle w:val="Hipercze"/>
                <w:noProof/>
              </w:rPr>
              <w:t>Gospodarka turystyczna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_Toc479831009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13895FEB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0" w:history="1">
            <w:r w:rsidR="001E43A8" w:rsidRPr="0059349D">
              <w:rPr>
                <w:rStyle w:val="Hipercze"/>
                <w:noProof/>
              </w:rPr>
              <w:t>Wykorzystanie funduszy europejskich dostępnych w ramach RPO WSL 2007-2014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_Toc479831010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18317711" w14:textId="77777777" w:rsidR="001E43A8" w:rsidRDefault="002549EE">
          <w:pPr>
            <w:pStyle w:val="Spistreci2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1" w:history="1">
            <w:r w:rsidR="001E43A8" w:rsidRPr="0059349D">
              <w:rPr>
                <w:rStyle w:val="Hipercze"/>
                <w:noProof/>
              </w:rPr>
              <w:t>Wizerunek województwa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_Toc479831011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3CB17F99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2" w:history="1">
            <w:r w:rsidR="001E43A8" w:rsidRPr="0059349D">
              <w:rPr>
                <w:rStyle w:val="Hipercze"/>
                <w:noProof/>
              </w:rPr>
              <w:t>Marki terytorialne w województwie śląskim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_Toc479831012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0078E1CF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3" w:history="1">
            <w:r w:rsidR="001E43A8" w:rsidRPr="0059349D">
              <w:rPr>
                <w:rStyle w:val="Hipercze"/>
                <w:noProof/>
              </w:rPr>
              <w:t>Podsumowanie wyników warsztatów z przedstawicielami jednostek samorządów terytorialnych oraz organizacji turystycznych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_Toc479831013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387B71C8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4" w:history="1">
            <w:r w:rsidR="001E43A8" w:rsidRPr="0059349D">
              <w:rPr>
                <w:rStyle w:val="Hipercze"/>
                <w:noProof/>
              </w:rPr>
              <w:t>Analiza SWOT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_Toc479831014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55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72C8C63E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5" w:history="1">
            <w:r w:rsidR="001E43A8" w:rsidRPr="0059349D">
              <w:rPr>
                <w:rStyle w:val="Hipercze"/>
                <w:noProof/>
              </w:rPr>
              <w:t>Wizja rozwoju turystyki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_Toc479831015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1B6A33DC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6" w:history="1">
            <w:r w:rsidR="001E43A8" w:rsidRPr="0059349D">
              <w:rPr>
                <w:rStyle w:val="Hipercze"/>
                <w:noProof/>
              </w:rPr>
              <w:t>Obszary, grupy problemów, cele i kierunki działań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_Toc479831016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57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545431CC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7" w:history="1">
            <w:r w:rsidR="001E43A8" w:rsidRPr="0059349D">
              <w:rPr>
                <w:rStyle w:val="Hipercze"/>
                <w:noProof/>
              </w:rPr>
              <w:t>Charakterystyka projektów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_Toc479831017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62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3D0745C3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8" w:history="1">
            <w:r w:rsidR="001E43A8" w:rsidRPr="0059349D">
              <w:rPr>
                <w:rStyle w:val="Hipercze"/>
                <w:noProof/>
              </w:rPr>
              <w:t>System realizacji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_Toc479831018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5B0C1DD5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19" w:history="1">
            <w:r w:rsidR="001E43A8" w:rsidRPr="0059349D">
              <w:rPr>
                <w:rStyle w:val="Hipercze"/>
                <w:noProof/>
              </w:rPr>
              <w:t>Źródła finansowania realizacji Programu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_Toc479831019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67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7AE165F8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20" w:history="1">
            <w:r w:rsidR="001E43A8" w:rsidRPr="0059349D">
              <w:rPr>
                <w:rStyle w:val="Hipercze"/>
                <w:noProof/>
              </w:rPr>
              <w:t>Monitoring i ewaluacja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_Toc479831020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3411C305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21" w:history="1">
            <w:r w:rsidR="001E43A8" w:rsidRPr="0059349D">
              <w:rPr>
                <w:rStyle w:val="Hipercze"/>
                <w:noProof/>
              </w:rPr>
              <w:t>Spis rysunków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_Toc479831021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76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28736E42" w14:textId="77777777" w:rsidR="001E43A8" w:rsidRDefault="002549EE">
          <w:pPr>
            <w:pStyle w:val="Spistreci1"/>
            <w:tabs>
              <w:tab w:val="right" w:leader="dot" w:pos="9912"/>
            </w:tabs>
            <w:rPr>
              <w:rFonts w:eastAsiaTheme="minorEastAsia"/>
              <w:noProof/>
              <w:lang w:eastAsia="pl-PL"/>
            </w:rPr>
          </w:pPr>
          <w:hyperlink w:anchor="_Toc479831022" w:history="1">
            <w:r w:rsidR="001E43A8" w:rsidRPr="0059349D">
              <w:rPr>
                <w:rStyle w:val="Hipercze"/>
                <w:noProof/>
              </w:rPr>
              <w:t>Spis tabel</w:t>
            </w:r>
            <w:r w:rsidR="001E43A8">
              <w:rPr>
                <w:noProof/>
                <w:webHidden/>
              </w:rPr>
              <w:tab/>
            </w:r>
            <w:r w:rsidR="001E43A8">
              <w:rPr>
                <w:noProof/>
                <w:webHidden/>
              </w:rPr>
              <w:fldChar w:fldCharType="begin"/>
            </w:r>
            <w:r w:rsidR="001E43A8">
              <w:rPr>
                <w:noProof/>
                <w:webHidden/>
              </w:rPr>
              <w:instrText xml:space="preserve"> PAGEREF _Toc479831022 \h </w:instrText>
            </w:r>
            <w:r w:rsidR="001E43A8">
              <w:rPr>
                <w:noProof/>
                <w:webHidden/>
              </w:rPr>
            </w:r>
            <w:r w:rsidR="001E43A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78</w:t>
            </w:r>
            <w:r w:rsidR="001E43A8">
              <w:rPr>
                <w:noProof/>
                <w:webHidden/>
              </w:rPr>
              <w:fldChar w:fldCharType="end"/>
            </w:r>
          </w:hyperlink>
        </w:p>
        <w:p w14:paraId="77992545" w14:textId="77777777" w:rsidR="005774EA" w:rsidRDefault="005774EA">
          <w:r>
            <w:rPr>
              <w:b/>
              <w:bCs/>
            </w:rPr>
            <w:fldChar w:fldCharType="end"/>
          </w:r>
        </w:p>
      </w:sdtContent>
    </w:sdt>
    <w:p w14:paraId="4937B6F6" w14:textId="77777777" w:rsidR="007764AC" w:rsidRDefault="007764AC" w:rsidP="00C029B6">
      <w:pPr>
        <w:rPr>
          <w:lang w:eastAsia="x-none"/>
        </w:rPr>
      </w:pPr>
    </w:p>
    <w:p w14:paraId="7972CE9C" w14:textId="77777777" w:rsidR="007764AC" w:rsidRDefault="007764AC" w:rsidP="00C029B6">
      <w:pPr>
        <w:rPr>
          <w:lang w:eastAsia="x-none"/>
        </w:rPr>
      </w:pPr>
    </w:p>
    <w:p w14:paraId="446D2F4E" w14:textId="77777777" w:rsidR="007764AC" w:rsidRDefault="007764AC" w:rsidP="00C029B6">
      <w:pPr>
        <w:rPr>
          <w:lang w:eastAsia="x-none"/>
        </w:rPr>
      </w:pPr>
    </w:p>
    <w:p w14:paraId="2BBCAE43" w14:textId="77777777" w:rsidR="007764AC" w:rsidRDefault="007764AC" w:rsidP="00C029B6">
      <w:pPr>
        <w:rPr>
          <w:lang w:eastAsia="x-none"/>
        </w:rPr>
      </w:pPr>
    </w:p>
    <w:p w14:paraId="0075FB8A" w14:textId="77777777" w:rsidR="007764AC" w:rsidRDefault="007764AC" w:rsidP="00C029B6">
      <w:pPr>
        <w:rPr>
          <w:lang w:eastAsia="x-none"/>
        </w:rPr>
      </w:pPr>
    </w:p>
    <w:p w14:paraId="493F7D47" w14:textId="77777777" w:rsidR="007764AC" w:rsidRDefault="007764AC" w:rsidP="00C029B6">
      <w:pPr>
        <w:rPr>
          <w:lang w:eastAsia="x-none"/>
        </w:rPr>
      </w:pPr>
    </w:p>
    <w:p w14:paraId="23B5E3B7" w14:textId="77777777" w:rsidR="007764AC" w:rsidRDefault="007764AC" w:rsidP="00C029B6">
      <w:pPr>
        <w:rPr>
          <w:lang w:eastAsia="x-none"/>
        </w:rPr>
      </w:pPr>
    </w:p>
    <w:p w14:paraId="54C9F716" w14:textId="6FEAED86" w:rsidR="00B05D4A" w:rsidRPr="006912BD" w:rsidRDefault="002672DD" w:rsidP="006912BD">
      <w:pPr>
        <w:pStyle w:val="Nagwek1"/>
        <w:rPr>
          <w:lang w:val="pl-PL"/>
        </w:rPr>
      </w:pPr>
      <w:bookmarkStart w:id="1" w:name="_Toc479831003"/>
      <w:r w:rsidRPr="002672DD">
        <w:lastRenderedPageBreak/>
        <w:t>Wstęp</w:t>
      </w:r>
      <w:bookmarkEnd w:id="1"/>
    </w:p>
    <w:p w14:paraId="6318E4BA" w14:textId="47F45B0E" w:rsidR="00633CCD" w:rsidRPr="007021A3" w:rsidRDefault="00633CCD" w:rsidP="00633CCD">
      <w:pPr>
        <w:jc w:val="both"/>
        <w:rPr>
          <w:lang w:eastAsia="x-none"/>
        </w:rPr>
      </w:pPr>
      <w:r w:rsidRPr="007021A3">
        <w:rPr>
          <w:lang w:eastAsia="x-none"/>
        </w:rPr>
        <w:t>Turystyka jest ważną gałęzią gospodarki narodowej, któr</w:t>
      </w:r>
      <w:r w:rsidR="00F37A16">
        <w:rPr>
          <w:lang w:eastAsia="x-none"/>
        </w:rPr>
        <w:t>ej</w:t>
      </w:r>
      <w:r w:rsidRPr="007021A3">
        <w:rPr>
          <w:lang w:eastAsia="x-none"/>
        </w:rPr>
        <w:t xml:space="preserve"> </w:t>
      </w:r>
      <w:r w:rsidR="00F37A16">
        <w:rPr>
          <w:lang w:eastAsia="x-none"/>
        </w:rPr>
        <w:t xml:space="preserve">udział w </w:t>
      </w:r>
      <w:r w:rsidRPr="007021A3">
        <w:rPr>
          <w:lang w:eastAsia="x-none"/>
        </w:rPr>
        <w:t>PKB na poziomie kraju</w:t>
      </w:r>
      <w:r w:rsidR="00F37A16">
        <w:rPr>
          <w:lang w:eastAsia="x-none"/>
        </w:rPr>
        <w:t xml:space="preserve"> osiąga wartość rzędu 5-6%,</w:t>
      </w:r>
      <w:r w:rsidRPr="007021A3">
        <w:rPr>
          <w:lang w:eastAsia="x-none"/>
        </w:rPr>
        <w:t xml:space="preserve"> z zatrudnieniem szacowanym na poziomie 4,7% ogółu pracujących.</w:t>
      </w:r>
      <w:r w:rsidR="00C6358C" w:rsidRPr="007021A3">
        <w:rPr>
          <w:lang w:eastAsia="x-none"/>
        </w:rPr>
        <w:t xml:space="preserve"> Na rozwoju tej branży korzysta szereg innych dzi</w:t>
      </w:r>
      <w:r w:rsidR="00923CFE" w:rsidRPr="007021A3">
        <w:rPr>
          <w:lang w:eastAsia="x-none"/>
        </w:rPr>
        <w:t>ałów gospodarki, uzale</w:t>
      </w:r>
      <w:r w:rsidR="00F37A16">
        <w:rPr>
          <w:lang w:eastAsia="x-none"/>
        </w:rPr>
        <w:t>żnionych od przyjazdu turystów</w:t>
      </w:r>
      <w:r w:rsidR="00923CFE" w:rsidRPr="007021A3">
        <w:rPr>
          <w:lang w:eastAsia="x-none"/>
        </w:rPr>
        <w:t>.</w:t>
      </w:r>
      <w:r w:rsidR="00C6358C" w:rsidRPr="007021A3">
        <w:rPr>
          <w:lang w:eastAsia="x-none"/>
        </w:rPr>
        <w:t xml:space="preserve"> </w:t>
      </w:r>
      <w:r w:rsidR="00FA3AB3">
        <w:rPr>
          <w:lang w:eastAsia="x-none"/>
        </w:rPr>
        <w:t>Zgodnie z szacunkami na jedno miejsce pracy w sektorze turystycznym przypada 3-4 miejsc pracy w branży okołoturystycznej.</w:t>
      </w:r>
    </w:p>
    <w:p w14:paraId="5092D76D" w14:textId="2F16F81D" w:rsidR="009D0758" w:rsidRPr="007021A3" w:rsidRDefault="005715F0" w:rsidP="009D0758">
      <w:pPr>
        <w:jc w:val="both"/>
        <w:rPr>
          <w:lang w:eastAsia="x-none"/>
        </w:rPr>
      </w:pPr>
      <w:r>
        <w:rPr>
          <w:lang w:eastAsia="x-none"/>
        </w:rPr>
        <w:t>Na</w:t>
      </w:r>
      <w:r w:rsidR="00923CFE" w:rsidRPr="007021A3">
        <w:rPr>
          <w:lang w:eastAsia="x-none"/>
        </w:rPr>
        <w:t xml:space="preserve"> regionaln</w:t>
      </w:r>
      <w:r>
        <w:rPr>
          <w:lang w:eastAsia="x-none"/>
        </w:rPr>
        <w:t xml:space="preserve">y </w:t>
      </w:r>
      <w:r w:rsidR="00923CFE" w:rsidRPr="007021A3">
        <w:rPr>
          <w:lang w:eastAsia="x-none"/>
        </w:rPr>
        <w:t>ryn</w:t>
      </w:r>
      <w:r>
        <w:rPr>
          <w:lang w:eastAsia="x-none"/>
        </w:rPr>
        <w:t>e</w:t>
      </w:r>
      <w:r w:rsidR="00923CFE" w:rsidRPr="007021A3">
        <w:rPr>
          <w:lang w:eastAsia="x-none"/>
        </w:rPr>
        <w:t>k turystyczn</w:t>
      </w:r>
      <w:r>
        <w:rPr>
          <w:lang w:eastAsia="x-none"/>
        </w:rPr>
        <w:t>y</w:t>
      </w:r>
      <w:r w:rsidR="00633CCD" w:rsidRPr="007021A3">
        <w:rPr>
          <w:lang w:eastAsia="x-none"/>
        </w:rPr>
        <w:t xml:space="preserve"> </w:t>
      </w:r>
      <w:r w:rsidR="003E2FA9">
        <w:rPr>
          <w:lang w:eastAsia="x-none"/>
        </w:rPr>
        <w:t>w ostatnim czasie</w:t>
      </w:r>
      <w:r w:rsidR="00923CFE" w:rsidRPr="007021A3">
        <w:rPr>
          <w:lang w:eastAsia="x-none"/>
        </w:rPr>
        <w:t xml:space="preserve"> miało wpływ </w:t>
      </w:r>
      <w:r w:rsidR="005368CF">
        <w:rPr>
          <w:lang w:eastAsia="x-none"/>
        </w:rPr>
        <w:t>wiele</w:t>
      </w:r>
      <w:r w:rsidR="00923CFE" w:rsidRPr="007021A3">
        <w:rPr>
          <w:lang w:eastAsia="x-none"/>
        </w:rPr>
        <w:t xml:space="preserve"> istotnych czynników </w:t>
      </w:r>
      <w:r w:rsidR="00756961">
        <w:rPr>
          <w:lang w:eastAsia="x-none"/>
        </w:rPr>
        <w:t>m.</w:t>
      </w:r>
      <w:r w:rsidR="00E027D8" w:rsidRPr="007021A3">
        <w:rPr>
          <w:lang w:eastAsia="x-none"/>
        </w:rPr>
        <w:t>in.</w:t>
      </w:r>
      <w:r w:rsidR="00923CFE" w:rsidRPr="007021A3">
        <w:rPr>
          <w:lang w:eastAsia="x-none"/>
        </w:rPr>
        <w:t>:</w:t>
      </w:r>
      <w:r w:rsidR="00633CCD" w:rsidRPr="007021A3">
        <w:rPr>
          <w:lang w:eastAsia="x-none"/>
        </w:rPr>
        <w:t xml:space="preserve"> konflikty międzynarodowe i zagrożenie bezpieczeństwa</w:t>
      </w:r>
      <w:r w:rsidR="00E027D8" w:rsidRPr="007021A3">
        <w:rPr>
          <w:lang w:eastAsia="x-none"/>
        </w:rPr>
        <w:t>, które</w:t>
      </w:r>
      <w:r w:rsidR="00633CCD" w:rsidRPr="007021A3">
        <w:rPr>
          <w:lang w:eastAsia="x-none"/>
        </w:rPr>
        <w:t xml:space="preserve"> </w:t>
      </w:r>
      <w:r w:rsidR="009A0E68" w:rsidRPr="007021A3">
        <w:rPr>
          <w:lang w:eastAsia="x-none"/>
        </w:rPr>
        <w:t>p</w:t>
      </w:r>
      <w:r w:rsidR="00E027D8" w:rsidRPr="007021A3">
        <w:rPr>
          <w:lang w:eastAsia="x-none"/>
        </w:rPr>
        <w:t>rzyczyniły</w:t>
      </w:r>
      <w:r w:rsidR="009A0E68" w:rsidRPr="007021A3">
        <w:rPr>
          <w:lang w:eastAsia="x-none"/>
        </w:rPr>
        <w:t xml:space="preserve"> się do zmian potencjalnych destynacji turystycznych i zwiększen</w:t>
      </w:r>
      <w:r w:rsidR="00E027D8" w:rsidRPr="007021A3">
        <w:rPr>
          <w:lang w:eastAsia="x-none"/>
        </w:rPr>
        <w:t>ia ruchu turystycznego w kraju</w:t>
      </w:r>
      <w:r w:rsidR="00F63422">
        <w:rPr>
          <w:lang w:eastAsia="x-none"/>
        </w:rPr>
        <w:t xml:space="preserve">, zmiany klimatyczne, </w:t>
      </w:r>
      <w:r w:rsidR="00797DDE">
        <w:rPr>
          <w:lang w:eastAsia="x-none"/>
        </w:rPr>
        <w:t>wzrost zapotrzeb</w:t>
      </w:r>
      <w:r w:rsidR="005368CF">
        <w:rPr>
          <w:lang w:eastAsia="x-none"/>
        </w:rPr>
        <w:t xml:space="preserve">owania </w:t>
      </w:r>
      <w:r w:rsidR="00DA1AFE">
        <w:rPr>
          <w:lang w:eastAsia="x-none"/>
        </w:rPr>
        <w:br/>
      </w:r>
      <w:r w:rsidR="005368CF">
        <w:rPr>
          <w:lang w:eastAsia="x-none"/>
        </w:rPr>
        <w:t>na turystykę weekendową, jak również</w:t>
      </w:r>
      <w:r w:rsidR="00797DDE">
        <w:rPr>
          <w:lang w:eastAsia="x-none"/>
        </w:rPr>
        <w:t xml:space="preserve"> rosnące zainteresowanie turystyką aktywną</w:t>
      </w:r>
      <w:r w:rsidR="005368CF">
        <w:rPr>
          <w:lang w:eastAsia="x-none"/>
        </w:rPr>
        <w:t xml:space="preserve"> i turystyką biznesową</w:t>
      </w:r>
      <w:r w:rsidR="00F37A16">
        <w:rPr>
          <w:lang w:eastAsia="x-none"/>
        </w:rPr>
        <w:t xml:space="preserve">, </w:t>
      </w:r>
      <w:r w:rsidR="00DA1AFE">
        <w:rPr>
          <w:lang w:eastAsia="x-none"/>
        </w:rPr>
        <w:br/>
      </w:r>
      <w:r w:rsidR="00F37A16">
        <w:rPr>
          <w:lang w:eastAsia="x-none"/>
        </w:rPr>
        <w:t>czy ekoturystyką.</w:t>
      </w:r>
      <w:r w:rsidR="00E027D8" w:rsidRPr="007021A3">
        <w:rPr>
          <w:lang w:eastAsia="x-none"/>
        </w:rPr>
        <w:t xml:space="preserve"> </w:t>
      </w:r>
      <w:r w:rsidR="00491AED">
        <w:rPr>
          <w:lang w:eastAsia="x-none"/>
        </w:rPr>
        <w:t>Pozytywny w</w:t>
      </w:r>
      <w:r w:rsidR="006E2331" w:rsidRPr="007021A3">
        <w:rPr>
          <w:lang w:eastAsia="x-none"/>
        </w:rPr>
        <w:t>pływ</w:t>
      </w:r>
      <w:r w:rsidR="00F37A16">
        <w:rPr>
          <w:lang w:eastAsia="x-none"/>
        </w:rPr>
        <w:t xml:space="preserve"> na regionalny rozwój turystyki </w:t>
      </w:r>
      <w:r w:rsidR="006E2331" w:rsidRPr="007021A3">
        <w:rPr>
          <w:lang w:eastAsia="x-none"/>
        </w:rPr>
        <w:t>m</w:t>
      </w:r>
      <w:r w:rsidR="007077BC" w:rsidRPr="007021A3">
        <w:rPr>
          <w:lang w:eastAsia="x-none"/>
        </w:rPr>
        <w:t>i</w:t>
      </w:r>
      <w:r w:rsidR="006E2331" w:rsidRPr="007021A3">
        <w:rPr>
          <w:lang w:eastAsia="x-none"/>
        </w:rPr>
        <w:t>a</w:t>
      </w:r>
      <w:r w:rsidR="007077BC" w:rsidRPr="007021A3">
        <w:rPr>
          <w:lang w:eastAsia="x-none"/>
        </w:rPr>
        <w:t>ły</w:t>
      </w:r>
      <w:r w:rsidR="006E2331" w:rsidRPr="007021A3">
        <w:rPr>
          <w:lang w:eastAsia="x-none"/>
        </w:rPr>
        <w:t xml:space="preserve"> również trwające od wielu lat starania </w:t>
      </w:r>
      <w:r w:rsidR="00756961">
        <w:rPr>
          <w:lang w:eastAsia="x-none"/>
        </w:rPr>
        <w:br/>
      </w:r>
      <w:r w:rsidR="006E2331" w:rsidRPr="007021A3">
        <w:rPr>
          <w:lang w:eastAsia="x-none"/>
        </w:rPr>
        <w:t xml:space="preserve">o zmianę wizerunku </w:t>
      </w:r>
      <w:r w:rsidR="00491AED">
        <w:rPr>
          <w:lang w:eastAsia="x-none"/>
        </w:rPr>
        <w:t xml:space="preserve">województwa śląskiego z </w:t>
      </w:r>
      <w:r w:rsidR="006E2331" w:rsidRPr="007021A3">
        <w:rPr>
          <w:lang w:eastAsia="x-none"/>
        </w:rPr>
        <w:t>regionu przemysłowego, nie kojarzącego się z atrakcjami turystycznymi</w:t>
      </w:r>
      <w:r w:rsidR="00491AED">
        <w:rPr>
          <w:lang w:eastAsia="x-none"/>
        </w:rPr>
        <w:t>,</w:t>
      </w:r>
      <w:r w:rsidR="006E2331" w:rsidRPr="007021A3">
        <w:rPr>
          <w:lang w:eastAsia="x-none"/>
        </w:rPr>
        <w:t xml:space="preserve"> na region, który ma do zaoferowania bardzo różnorodne</w:t>
      </w:r>
      <w:r w:rsidR="001423D4">
        <w:rPr>
          <w:lang w:eastAsia="x-none"/>
        </w:rPr>
        <w:t xml:space="preserve"> i aktywne</w:t>
      </w:r>
      <w:r w:rsidR="006912BD">
        <w:rPr>
          <w:lang w:eastAsia="x-none"/>
        </w:rPr>
        <w:t xml:space="preserve"> formy spędzania czasu wolnego. </w:t>
      </w:r>
      <w:r w:rsidR="006707D5" w:rsidRPr="007021A3">
        <w:rPr>
          <w:lang w:eastAsia="x-none"/>
        </w:rPr>
        <w:t>Biorąc pod uwagę powyższe czynniki</w:t>
      </w:r>
      <w:r w:rsidR="009D0758" w:rsidRPr="007021A3">
        <w:rPr>
          <w:lang w:eastAsia="x-none"/>
        </w:rPr>
        <w:t xml:space="preserve"> i uwarunkowania w branży turystycznej</w:t>
      </w:r>
      <w:r w:rsidR="006707D5" w:rsidRPr="007021A3">
        <w:rPr>
          <w:lang w:eastAsia="x-none"/>
        </w:rPr>
        <w:t xml:space="preserve"> </w:t>
      </w:r>
      <w:r w:rsidR="005A2936">
        <w:rPr>
          <w:lang w:eastAsia="x-none"/>
        </w:rPr>
        <w:t xml:space="preserve">konieczne stało się </w:t>
      </w:r>
      <w:r w:rsidR="009D0758" w:rsidRPr="007021A3">
        <w:rPr>
          <w:lang w:eastAsia="x-none"/>
        </w:rPr>
        <w:t>wyznaczeni</w:t>
      </w:r>
      <w:r w:rsidR="0057346F">
        <w:rPr>
          <w:lang w:eastAsia="x-none"/>
        </w:rPr>
        <w:t>e</w:t>
      </w:r>
      <w:r w:rsidR="009D0758" w:rsidRPr="007021A3">
        <w:rPr>
          <w:lang w:eastAsia="x-none"/>
        </w:rPr>
        <w:t xml:space="preserve"> nowych celów Województwa Śląskiego w obszarze kształtowania polityki rozwoju turystyki </w:t>
      </w:r>
      <w:r w:rsidR="00DA1AFE">
        <w:rPr>
          <w:lang w:eastAsia="x-none"/>
        </w:rPr>
        <w:br/>
      </w:r>
      <w:r w:rsidR="009D0758" w:rsidRPr="007021A3">
        <w:rPr>
          <w:lang w:eastAsia="x-none"/>
        </w:rPr>
        <w:t xml:space="preserve">na kolejne lata oraz przedsięwzięć służących wykreowaniu atrakcyjnego wizerunku Województwa Śląskiego. </w:t>
      </w:r>
    </w:p>
    <w:p w14:paraId="2C5F524E" w14:textId="1F394D13" w:rsidR="00CF737F" w:rsidRPr="007021A3" w:rsidRDefault="008C09BC" w:rsidP="001028A5">
      <w:pPr>
        <w:jc w:val="both"/>
        <w:rPr>
          <w:lang w:eastAsia="x-none"/>
        </w:rPr>
      </w:pPr>
      <w:r w:rsidRPr="007021A3">
        <w:rPr>
          <w:lang w:eastAsia="x-none"/>
        </w:rPr>
        <w:t>Podmiotem inicjującym przystąpienie do opracowania Program</w:t>
      </w:r>
      <w:r w:rsidR="001423D4">
        <w:rPr>
          <w:lang w:eastAsia="x-none"/>
        </w:rPr>
        <w:t>u R</w:t>
      </w:r>
      <w:r w:rsidRPr="007021A3">
        <w:rPr>
          <w:lang w:eastAsia="x-none"/>
        </w:rPr>
        <w:t xml:space="preserve">ozwoju </w:t>
      </w:r>
      <w:r w:rsidR="001423D4">
        <w:rPr>
          <w:lang w:eastAsia="x-none"/>
        </w:rPr>
        <w:t>T</w:t>
      </w:r>
      <w:r w:rsidRPr="007021A3">
        <w:rPr>
          <w:lang w:eastAsia="x-none"/>
        </w:rPr>
        <w:t xml:space="preserve">urystyki w </w:t>
      </w:r>
      <w:r w:rsidR="001F083C">
        <w:rPr>
          <w:lang w:eastAsia="x-none"/>
        </w:rPr>
        <w:t>W</w:t>
      </w:r>
      <w:r w:rsidRPr="007021A3">
        <w:rPr>
          <w:lang w:eastAsia="x-none"/>
        </w:rPr>
        <w:t xml:space="preserve">ojewództwie </w:t>
      </w:r>
      <w:r w:rsidR="001F083C">
        <w:rPr>
          <w:lang w:eastAsia="x-none"/>
        </w:rPr>
        <w:t>Ś</w:t>
      </w:r>
      <w:r w:rsidRPr="007021A3">
        <w:rPr>
          <w:lang w:eastAsia="x-none"/>
        </w:rPr>
        <w:t xml:space="preserve">ląskim </w:t>
      </w:r>
      <w:r w:rsidR="001423D4">
        <w:rPr>
          <w:lang w:eastAsia="x-none"/>
        </w:rPr>
        <w:t xml:space="preserve">2020+ </w:t>
      </w:r>
      <w:r w:rsidR="00CF737F" w:rsidRPr="007021A3">
        <w:rPr>
          <w:lang w:eastAsia="x-none"/>
        </w:rPr>
        <w:t>był</w:t>
      </w:r>
      <w:r w:rsidRPr="007021A3">
        <w:rPr>
          <w:lang w:eastAsia="x-none"/>
        </w:rPr>
        <w:t xml:space="preserve"> Wydział Komunikacji Społecznej</w:t>
      </w:r>
      <w:r w:rsidR="00756961">
        <w:rPr>
          <w:lang w:eastAsia="x-none"/>
        </w:rPr>
        <w:t xml:space="preserve"> Urzędu Marszałkowskiego Województwa Śląskiego</w:t>
      </w:r>
      <w:r w:rsidR="00C113E6">
        <w:rPr>
          <w:lang w:eastAsia="x-none"/>
        </w:rPr>
        <w:t xml:space="preserve"> (UMWSL)</w:t>
      </w:r>
      <w:r w:rsidRPr="007021A3">
        <w:rPr>
          <w:lang w:eastAsia="x-none"/>
        </w:rPr>
        <w:t xml:space="preserve"> </w:t>
      </w:r>
      <w:r w:rsidR="00DA1AFE">
        <w:rPr>
          <w:lang w:eastAsia="x-none"/>
        </w:rPr>
        <w:br/>
      </w:r>
      <w:r w:rsidRPr="007021A3">
        <w:rPr>
          <w:lang w:eastAsia="x-none"/>
        </w:rPr>
        <w:t xml:space="preserve">oraz stowarzyszenie </w:t>
      </w:r>
      <w:r w:rsidR="00756961">
        <w:rPr>
          <w:lang w:eastAsia="x-none"/>
        </w:rPr>
        <w:t>–</w:t>
      </w:r>
      <w:r w:rsidRPr="007021A3">
        <w:rPr>
          <w:lang w:eastAsia="x-none"/>
        </w:rPr>
        <w:t xml:space="preserve"> Śląska Organizacja Turystyczna (ŚOT), której zadaniem jest kreowanie atrakcyjnego wizerunku Województwa Śląskiego. </w:t>
      </w:r>
    </w:p>
    <w:p w14:paraId="0314CFB2" w14:textId="439363B3" w:rsidR="001F083C" w:rsidRDefault="00556CF6" w:rsidP="007F5063">
      <w:pPr>
        <w:jc w:val="both"/>
        <w:rPr>
          <w:lang w:eastAsia="x-none"/>
        </w:rPr>
      </w:pPr>
      <w:r w:rsidRPr="007021A3">
        <w:rPr>
          <w:lang w:eastAsia="x-none"/>
        </w:rPr>
        <w:t>Zgodnie z zasadą partnerstwa do pr</w:t>
      </w:r>
      <w:r w:rsidR="001F083C">
        <w:rPr>
          <w:lang w:eastAsia="x-none"/>
        </w:rPr>
        <w:t>ac nad przygotowaniem Programu Rozwoju Turystyki w Województwie Ś</w:t>
      </w:r>
      <w:r w:rsidRPr="007021A3">
        <w:rPr>
          <w:lang w:eastAsia="x-none"/>
        </w:rPr>
        <w:t xml:space="preserve">ląskim 2020+ zaproszono </w:t>
      </w:r>
      <w:r w:rsidR="0073799C" w:rsidRPr="007021A3">
        <w:rPr>
          <w:lang w:eastAsia="x-none"/>
        </w:rPr>
        <w:t xml:space="preserve">szerokie gremium samorządowe, gospodarcze i naukowe z całego województwa śląskiego. </w:t>
      </w:r>
      <w:r w:rsidR="00A45BDB">
        <w:rPr>
          <w:lang w:eastAsia="x-none"/>
        </w:rPr>
        <w:t>Pierwsze warsztaty z udziałem ekspertów odbyły się</w:t>
      </w:r>
      <w:r w:rsidR="007F5063" w:rsidRPr="007021A3">
        <w:rPr>
          <w:lang w:eastAsia="x-none"/>
        </w:rPr>
        <w:t xml:space="preserve"> 10 lutego 2016 r.</w:t>
      </w:r>
      <w:r w:rsidR="007C546A">
        <w:rPr>
          <w:lang w:eastAsia="x-none"/>
        </w:rPr>
        <w:t>,</w:t>
      </w:r>
      <w:r w:rsidR="007F5063" w:rsidRPr="007021A3">
        <w:rPr>
          <w:lang w:eastAsia="x-none"/>
        </w:rPr>
        <w:t xml:space="preserve"> rozpoczynając cykl warsztatów mających na celu wsparcie prac nad Programem. Dyskusja dotyczyła zagadnień metodologicznych </w:t>
      </w:r>
      <w:r w:rsidR="00756961">
        <w:rPr>
          <w:lang w:eastAsia="x-none"/>
        </w:rPr>
        <w:br/>
      </w:r>
      <w:r w:rsidR="007F5063" w:rsidRPr="007021A3">
        <w:rPr>
          <w:lang w:eastAsia="x-none"/>
        </w:rPr>
        <w:t xml:space="preserve">i diagnostycznych oraz kierunków w jakich powinien zmierzać opracowywany dokument. </w:t>
      </w:r>
      <w:r w:rsidR="009A2320" w:rsidRPr="007021A3">
        <w:rPr>
          <w:lang w:eastAsia="x-none"/>
        </w:rPr>
        <w:t>W ten sposób określono</w:t>
      </w:r>
      <w:r w:rsidR="007F5063" w:rsidRPr="007021A3">
        <w:rPr>
          <w:lang w:eastAsia="x-none"/>
        </w:rPr>
        <w:t xml:space="preserve"> konstrukcję ram metodologicznych dla Programu</w:t>
      </w:r>
      <w:r w:rsidR="001F083C">
        <w:rPr>
          <w:lang w:eastAsia="x-none"/>
        </w:rPr>
        <w:t>.</w:t>
      </w:r>
      <w:r w:rsidR="007F5063" w:rsidRPr="007021A3">
        <w:rPr>
          <w:lang w:eastAsia="x-none"/>
        </w:rPr>
        <w:t xml:space="preserve"> </w:t>
      </w:r>
    </w:p>
    <w:p w14:paraId="1ACE1515" w14:textId="7841F6D9" w:rsidR="009A2320" w:rsidRDefault="0004481F" w:rsidP="007F5063">
      <w:pPr>
        <w:jc w:val="both"/>
        <w:rPr>
          <w:lang w:eastAsia="x-none"/>
        </w:rPr>
      </w:pPr>
      <w:r w:rsidRPr="007021A3">
        <w:rPr>
          <w:lang w:eastAsia="x-none"/>
        </w:rPr>
        <w:t>Na spotkaniach dla przedstawicieli</w:t>
      </w:r>
      <w:r w:rsidR="001F083C">
        <w:rPr>
          <w:lang w:eastAsia="x-none"/>
        </w:rPr>
        <w:t xml:space="preserve"> j</w:t>
      </w:r>
      <w:r w:rsidR="00756961">
        <w:rPr>
          <w:lang w:eastAsia="x-none"/>
        </w:rPr>
        <w:t xml:space="preserve">ednostek </w:t>
      </w:r>
      <w:r w:rsidR="001F083C">
        <w:rPr>
          <w:lang w:eastAsia="x-none"/>
        </w:rPr>
        <w:t>s</w:t>
      </w:r>
      <w:r w:rsidR="00756961">
        <w:rPr>
          <w:lang w:eastAsia="x-none"/>
        </w:rPr>
        <w:t xml:space="preserve">amorządu </w:t>
      </w:r>
      <w:r w:rsidR="001F083C">
        <w:rPr>
          <w:lang w:eastAsia="x-none"/>
        </w:rPr>
        <w:t>t</w:t>
      </w:r>
      <w:r w:rsidR="00756961">
        <w:rPr>
          <w:lang w:eastAsia="x-none"/>
        </w:rPr>
        <w:t>erytorialnego</w:t>
      </w:r>
      <w:r w:rsidR="001F083C">
        <w:rPr>
          <w:lang w:eastAsia="x-none"/>
        </w:rPr>
        <w:t xml:space="preserve"> i organizacji turystycznych</w:t>
      </w:r>
      <w:r w:rsidRPr="007021A3">
        <w:rPr>
          <w:lang w:eastAsia="x-none"/>
        </w:rPr>
        <w:t xml:space="preserve"> subregionu południowego – 19.04.2016 r., subregionu północnego – 20.04.2016 r., subregionu zachodniego – 21.04.2016 r. oraz subregionu centralnego i Metropolii Górnośląskiej – 25.04.</w:t>
      </w:r>
      <w:r w:rsidR="00756961">
        <w:rPr>
          <w:lang w:eastAsia="x-none"/>
        </w:rPr>
        <w:t xml:space="preserve">2016 r. </w:t>
      </w:r>
      <w:r w:rsidR="0029293E">
        <w:rPr>
          <w:lang w:eastAsia="x-none"/>
        </w:rPr>
        <w:t>określono</w:t>
      </w:r>
      <w:r w:rsidR="00756961">
        <w:rPr>
          <w:lang w:eastAsia="x-none"/>
        </w:rPr>
        <w:t xml:space="preserve"> wspólnie </w:t>
      </w:r>
      <w:r w:rsidR="00DA1AFE">
        <w:rPr>
          <w:lang w:eastAsia="x-none"/>
        </w:rPr>
        <w:br/>
      </w:r>
      <w:r w:rsidR="00756961">
        <w:rPr>
          <w:lang w:eastAsia="x-none"/>
        </w:rPr>
        <w:t>m.</w:t>
      </w:r>
      <w:r w:rsidRPr="007021A3">
        <w:rPr>
          <w:lang w:eastAsia="x-none"/>
        </w:rPr>
        <w:t xml:space="preserve">in. najważniejsze potencjały umożliwiające stworzenie oferty turystycznej i typy turystyki </w:t>
      </w:r>
      <w:r w:rsidR="007C546A">
        <w:rPr>
          <w:lang w:eastAsia="x-none"/>
        </w:rPr>
        <w:t xml:space="preserve">rozwijane </w:t>
      </w:r>
      <w:r w:rsidR="00DA1AFE">
        <w:rPr>
          <w:lang w:eastAsia="x-none"/>
        </w:rPr>
        <w:br/>
      </w:r>
      <w:r w:rsidR="007C546A">
        <w:rPr>
          <w:lang w:eastAsia="x-none"/>
        </w:rPr>
        <w:t>w gminach subregionów,</w:t>
      </w:r>
      <w:r w:rsidR="00627CE6" w:rsidRPr="007021A3">
        <w:rPr>
          <w:lang w:eastAsia="x-none"/>
        </w:rPr>
        <w:t xml:space="preserve"> wskaz</w:t>
      </w:r>
      <w:r w:rsidR="007C546A">
        <w:rPr>
          <w:lang w:eastAsia="x-none"/>
        </w:rPr>
        <w:t>ano</w:t>
      </w:r>
      <w:r w:rsidR="00627CE6" w:rsidRPr="007021A3">
        <w:rPr>
          <w:lang w:eastAsia="x-none"/>
        </w:rPr>
        <w:t xml:space="preserve"> bariery i problemy utrudniające rozwój sektora turystyki.</w:t>
      </w:r>
      <w:r w:rsidR="00627CE6" w:rsidRPr="00627CE6">
        <w:rPr>
          <w:lang w:eastAsia="x-none"/>
        </w:rPr>
        <w:t xml:space="preserve"> </w:t>
      </w:r>
      <w:r w:rsidR="009A2320">
        <w:rPr>
          <w:lang w:eastAsia="x-none"/>
        </w:rPr>
        <w:t xml:space="preserve">W dniach </w:t>
      </w:r>
      <w:r w:rsidR="00DA1AFE">
        <w:rPr>
          <w:lang w:eastAsia="x-none"/>
        </w:rPr>
        <w:br/>
      </w:r>
      <w:r w:rsidR="009A2320">
        <w:rPr>
          <w:lang w:eastAsia="x-none"/>
        </w:rPr>
        <w:t>23-24 maja 2016 r. odbyły się kolejne warsztaty z ekspertami w Piasku k. Pszczyny</w:t>
      </w:r>
      <w:r>
        <w:rPr>
          <w:lang w:eastAsia="x-none"/>
        </w:rPr>
        <w:t xml:space="preserve">. </w:t>
      </w:r>
      <w:r w:rsidRPr="0004481F">
        <w:rPr>
          <w:lang w:eastAsia="x-none"/>
        </w:rPr>
        <w:t>W ciągu dwóch dni moderowanych zajęć warsztatowych w podgrupach, zaproszeni eksperci określili wyróżniki i główne cechy wizji rozwoju turystyki w województwie śląskim, najważniejsze cele Programu oraz charakterystykę pięciu potencjalnych przedsięwzięć turystycznych.</w:t>
      </w:r>
    </w:p>
    <w:p w14:paraId="6F0B79F4" w14:textId="44E9C08E" w:rsidR="007C546A" w:rsidRPr="007C546A" w:rsidRDefault="00AB5688" w:rsidP="007C546A">
      <w:pPr>
        <w:jc w:val="both"/>
        <w:rPr>
          <w:lang w:eastAsia="x-none"/>
        </w:rPr>
      </w:pPr>
      <w:r>
        <w:rPr>
          <w:lang w:eastAsia="x-none"/>
        </w:rPr>
        <w:t>Uczestnicy spotkań</w:t>
      </w:r>
      <w:r w:rsidR="007C546A" w:rsidRPr="007C546A">
        <w:rPr>
          <w:lang w:eastAsia="x-none"/>
        </w:rPr>
        <w:t xml:space="preserve"> uzna</w:t>
      </w:r>
      <w:r>
        <w:rPr>
          <w:lang w:eastAsia="x-none"/>
        </w:rPr>
        <w:t>li</w:t>
      </w:r>
      <w:r w:rsidR="005864A8">
        <w:rPr>
          <w:lang w:eastAsia="x-none"/>
        </w:rPr>
        <w:t>,</w:t>
      </w:r>
      <w:r w:rsidR="005368CF">
        <w:rPr>
          <w:lang w:eastAsia="x-none"/>
        </w:rPr>
        <w:t xml:space="preserve"> </w:t>
      </w:r>
      <w:r w:rsidR="005864A8">
        <w:rPr>
          <w:lang w:eastAsia="x-none"/>
        </w:rPr>
        <w:t>iż</w:t>
      </w:r>
      <w:r w:rsidR="007C546A" w:rsidRPr="007C546A">
        <w:rPr>
          <w:lang w:eastAsia="x-none"/>
        </w:rPr>
        <w:t xml:space="preserve"> tym co wyróżnia województwo w branży turystycznej jest jego różnorodność, natomiast wspólnym mianownikiem łączącym różne atrakcje turystyczne jest możliwość aktywnego spędzania czasu na bardzo różne sposoby. </w:t>
      </w:r>
      <w:r w:rsidR="001778E4">
        <w:rPr>
          <w:lang w:eastAsia="x-none"/>
        </w:rPr>
        <w:t xml:space="preserve">W województwie śląskim brak jest jednej, silnie rozpoznawalnej marki, toteż wysiłki </w:t>
      </w:r>
      <w:r w:rsidR="00DC051B">
        <w:rPr>
          <w:lang w:eastAsia="x-none"/>
        </w:rPr>
        <w:t>podejmowane</w:t>
      </w:r>
      <w:r w:rsidR="001778E4">
        <w:rPr>
          <w:lang w:eastAsia="x-none"/>
        </w:rPr>
        <w:t xml:space="preserve"> w ramach tego dokumentu powinny się koncentrować wokół poszerzania rozpoznawalności </w:t>
      </w:r>
      <w:r w:rsidR="00DC051B">
        <w:rPr>
          <w:lang w:eastAsia="x-none"/>
        </w:rPr>
        <w:t xml:space="preserve">i rozwoju </w:t>
      </w:r>
      <w:r w:rsidR="001778E4">
        <w:rPr>
          <w:lang w:eastAsia="x-none"/>
        </w:rPr>
        <w:t>marek terytorialnych ulokowanych w regionie</w:t>
      </w:r>
      <w:r w:rsidR="00CA7FE5">
        <w:rPr>
          <w:lang w:eastAsia="x-none"/>
        </w:rPr>
        <w:t>.</w:t>
      </w:r>
    </w:p>
    <w:p w14:paraId="26526FBE" w14:textId="165B0C3F" w:rsidR="007C546A" w:rsidRPr="007F5063" w:rsidRDefault="00AB5688" w:rsidP="007F5063">
      <w:pPr>
        <w:jc w:val="both"/>
        <w:rPr>
          <w:lang w:eastAsia="x-none"/>
        </w:rPr>
      </w:pPr>
      <w:r w:rsidRPr="00AB5688">
        <w:rPr>
          <w:lang w:eastAsia="x-none"/>
        </w:rPr>
        <w:lastRenderedPageBreak/>
        <w:t xml:space="preserve">W toku prac warsztatowych dookreślono również horyzont czasowy dokumentu. Zapisane w Programie projekty planowane są do realizacji do 2020 roku, natomiast ustalenia wizji, cele strategiczne i kierunki działań wykraczają poza 2020 rok. W związku z powyższym rozszerzono nazwę Programu, która obecnie brzmi: Program Rozwoju Turystyki w Województwie Śląskim 2020+. </w:t>
      </w:r>
      <w:r w:rsidR="00D34645">
        <w:rPr>
          <w:lang w:eastAsia="x-none"/>
        </w:rPr>
        <w:t>Dokument jest zgodny z czasookresem Strategii na Rzecz Odpowiedzialnego Rozwoju do 2020 r. z perspektywą do 2030 r.</w:t>
      </w:r>
    </w:p>
    <w:p w14:paraId="4395874B" w14:textId="688ECBDF" w:rsidR="007F5063" w:rsidRDefault="00705593" w:rsidP="007F5063">
      <w:pPr>
        <w:jc w:val="both"/>
        <w:rPr>
          <w:lang w:eastAsia="x-none"/>
        </w:rPr>
      </w:pPr>
      <w:r>
        <w:rPr>
          <w:lang w:eastAsia="x-none"/>
        </w:rPr>
        <w:t xml:space="preserve">Program </w:t>
      </w:r>
      <w:r w:rsidR="0029293E">
        <w:rPr>
          <w:lang w:eastAsia="x-none"/>
        </w:rPr>
        <w:t>R</w:t>
      </w:r>
      <w:r>
        <w:rPr>
          <w:lang w:eastAsia="x-none"/>
        </w:rPr>
        <w:t xml:space="preserve">ozwoju </w:t>
      </w:r>
      <w:r w:rsidR="0029293E">
        <w:rPr>
          <w:lang w:eastAsia="x-none"/>
        </w:rPr>
        <w:t>T</w:t>
      </w:r>
      <w:r>
        <w:rPr>
          <w:lang w:eastAsia="x-none"/>
        </w:rPr>
        <w:t xml:space="preserve">urystyki w </w:t>
      </w:r>
      <w:r w:rsidR="0029293E">
        <w:rPr>
          <w:lang w:eastAsia="x-none"/>
        </w:rPr>
        <w:t>W</w:t>
      </w:r>
      <w:r>
        <w:rPr>
          <w:lang w:eastAsia="x-none"/>
        </w:rPr>
        <w:t xml:space="preserve">ojewództwie </w:t>
      </w:r>
      <w:r w:rsidR="0029293E">
        <w:rPr>
          <w:lang w:eastAsia="x-none"/>
        </w:rPr>
        <w:t>Śląskim 2020</w:t>
      </w:r>
      <w:r>
        <w:rPr>
          <w:lang w:eastAsia="x-none"/>
        </w:rPr>
        <w:t>+</w:t>
      </w:r>
      <w:r w:rsidR="00046F64">
        <w:rPr>
          <w:lang w:eastAsia="x-none"/>
        </w:rPr>
        <w:t xml:space="preserve"> jako dokument branżowy </w:t>
      </w:r>
      <w:r w:rsidR="00BD1A1D">
        <w:rPr>
          <w:lang w:eastAsia="x-none"/>
        </w:rPr>
        <w:t>zapewnia realizację celów</w:t>
      </w:r>
      <w:r w:rsidR="00046F64">
        <w:rPr>
          <w:lang w:eastAsia="x-none"/>
        </w:rPr>
        <w:t xml:space="preserve"> następuj</w:t>
      </w:r>
      <w:r w:rsidR="00BD1A1D">
        <w:rPr>
          <w:lang w:eastAsia="x-none"/>
        </w:rPr>
        <w:t>ących dokumentów</w:t>
      </w:r>
      <w:r w:rsidR="000D762C">
        <w:rPr>
          <w:lang w:eastAsia="x-none"/>
        </w:rPr>
        <w:t xml:space="preserve"> strategicznych:</w:t>
      </w:r>
    </w:p>
    <w:p w14:paraId="387701F6" w14:textId="6116CA06" w:rsidR="00CA7FE5" w:rsidRDefault="00CA7FE5" w:rsidP="00CA7FE5">
      <w:pPr>
        <w:jc w:val="both"/>
        <w:rPr>
          <w:i/>
          <w:lang w:eastAsia="x-none"/>
        </w:rPr>
      </w:pPr>
      <w:r w:rsidRPr="00AC5715">
        <w:rPr>
          <w:b/>
          <w:i/>
          <w:lang w:eastAsia="x-none"/>
        </w:rPr>
        <w:t>Strategia Europa 2020.</w:t>
      </w:r>
      <w:r>
        <w:rPr>
          <w:i/>
          <w:lang w:eastAsia="x-none"/>
        </w:rPr>
        <w:t xml:space="preserve"> </w:t>
      </w:r>
      <w:r w:rsidRPr="00CA7FE5">
        <w:rPr>
          <w:i/>
          <w:lang w:eastAsia="x-none"/>
        </w:rPr>
        <w:t>Strategia na rzecz inteligentnego i zrównoważonego rozwoju sprzyjającego włączeniu społecznemu</w:t>
      </w:r>
      <w:r>
        <w:rPr>
          <w:i/>
          <w:lang w:eastAsia="x-none"/>
        </w:rPr>
        <w:t>. Komisja Europejska.</w:t>
      </w:r>
    </w:p>
    <w:p w14:paraId="49031057" w14:textId="49300EF1" w:rsidR="00CA7FE5" w:rsidRPr="00C42A67" w:rsidRDefault="00CA7FE5" w:rsidP="007F5063">
      <w:pPr>
        <w:jc w:val="both"/>
        <w:rPr>
          <w:lang w:eastAsia="x-none"/>
        </w:rPr>
      </w:pPr>
      <w:r w:rsidRPr="00C42A67">
        <w:rPr>
          <w:lang w:eastAsia="x-none"/>
        </w:rPr>
        <w:t xml:space="preserve">Priorytet: </w:t>
      </w:r>
      <w:r w:rsidR="00C42A67">
        <w:rPr>
          <w:lang w:eastAsia="x-none"/>
        </w:rPr>
        <w:t>R</w:t>
      </w:r>
      <w:r w:rsidR="00C42A67" w:rsidRPr="00C42A67">
        <w:rPr>
          <w:lang w:eastAsia="x-none"/>
        </w:rPr>
        <w:t>ozwój zrównoważony – wspieranie gospodarki efektywniej korzystającej z zasobów, bardziej przyjaznej środowisku i bardziej konkurencyjnej</w:t>
      </w:r>
      <w:r w:rsidR="0029293E">
        <w:rPr>
          <w:lang w:eastAsia="x-none"/>
        </w:rPr>
        <w:t>.</w:t>
      </w:r>
    </w:p>
    <w:p w14:paraId="5A7415B8" w14:textId="5B7561E1" w:rsidR="005605FB" w:rsidRDefault="005605FB" w:rsidP="007F5063">
      <w:pPr>
        <w:jc w:val="both"/>
        <w:rPr>
          <w:i/>
          <w:lang w:eastAsia="x-none"/>
        </w:rPr>
      </w:pPr>
      <w:r w:rsidRPr="00AC5715">
        <w:rPr>
          <w:b/>
          <w:i/>
          <w:lang w:eastAsia="x-none"/>
        </w:rPr>
        <w:t>Strategia na Rzecz Odpowiedzialnego Rozwoju</w:t>
      </w:r>
      <w:r w:rsidR="00CA7FE5" w:rsidRPr="00AC5715">
        <w:rPr>
          <w:b/>
          <w:i/>
          <w:lang w:eastAsia="x-none"/>
        </w:rPr>
        <w:t>.</w:t>
      </w:r>
      <w:r w:rsidR="00CA7FE5">
        <w:rPr>
          <w:i/>
          <w:lang w:eastAsia="x-none"/>
        </w:rPr>
        <w:t xml:space="preserve"> Ministerstwo Rozwoju</w:t>
      </w:r>
      <w:r w:rsidR="00865AAD">
        <w:rPr>
          <w:i/>
          <w:lang w:eastAsia="x-none"/>
        </w:rPr>
        <w:t>.</w:t>
      </w:r>
    </w:p>
    <w:p w14:paraId="32722D01" w14:textId="5C8D7F89" w:rsidR="005605FB" w:rsidRDefault="005605FB" w:rsidP="00152DB1">
      <w:pPr>
        <w:spacing w:after="0" w:line="240" w:lineRule="auto"/>
        <w:jc w:val="both"/>
        <w:rPr>
          <w:lang w:eastAsia="x-none"/>
        </w:rPr>
      </w:pPr>
      <w:r w:rsidRPr="005605FB">
        <w:rPr>
          <w:lang w:eastAsia="x-none"/>
        </w:rPr>
        <w:t xml:space="preserve">Cel szczegółowy I – Trwały wzrost gospodarczy oparty </w:t>
      </w:r>
      <w:r w:rsidR="00D34645">
        <w:rPr>
          <w:lang w:eastAsia="x-none"/>
        </w:rPr>
        <w:t>coraz silniej o wiedzę, dane i doskonałość organizacyjną.</w:t>
      </w:r>
    </w:p>
    <w:p w14:paraId="61354E30" w14:textId="21BABCDC" w:rsidR="005605FB" w:rsidRDefault="005605FB" w:rsidP="00152DB1">
      <w:pPr>
        <w:spacing w:after="0" w:line="240" w:lineRule="auto"/>
        <w:jc w:val="both"/>
        <w:rPr>
          <w:lang w:eastAsia="x-none"/>
        </w:rPr>
      </w:pPr>
      <w:r w:rsidRPr="005605FB">
        <w:rPr>
          <w:lang w:eastAsia="x-none"/>
        </w:rPr>
        <w:t>Obszar: Ekspansja zagraniczna</w:t>
      </w:r>
      <w:r w:rsidR="0029293E">
        <w:rPr>
          <w:lang w:eastAsia="x-none"/>
        </w:rPr>
        <w:t>.</w:t>
      </w:r>
    </w:p>
    <w:p w14:paraId="0F72AF71" w14:textId="3E1C4229" w:rsidR="009B20DB" w:rsidRPr="0029293E" w:rsidRDefault="009B20DB" w:rsidP="00152DB1">
      <w:pPr>
        <w:spacing w:before="120"/>
        <w:jc w:val="both"/>
        <w:rPr>
          <w:i/>
          <w:lang w:eastAsia="x-none"/>
        </w:rPr>
      </w:pPr>
      <w:r w:rsidRPr="0029293E">
        <w:rPr>
          <w:b/>
          <w:i/>
          <w:lang w:eastAsia="x-none"/>
        </w:rPr>
        <w:t xml:space="preserve">Krajowa Strategia Rozwoju Regionalnego 2010-2020. Regiony, Miasta, Obszary Wiejskie. </w:t>
      </w:r>
      <w:r w:rsidRPr="0029293E">
        <w:rPr>
          <w:i/>
          <w:lang w:eastAsia="x-none"/>
        </w:rPr>
        <w:t>Ministerstwo Rozwoju</w:t>
      </w:r>
      <w:r w:rsidR="0029293E" w:rsidRPr="0029293E">
        <w:rPr>
          <w:i/>
          <w:lang w:eastAsia="x-none"/>
        </w:rPr>
        <w:t>.</w:t>
      </w:r>
    </w:p>
    <w:p w14:paraId="227091DF" w14:textId="30E3FD0B" w:rsidR="009B20DB" w:rsidRPr="00687A88" w:rsidRDefault="00982B6C" w:rsidP="00152DB1">
      <w:pPr>
        <w:spacing w:after="0" w:line="240" w:lineRule="auto"/>
        <w:jc w:val="both"/>
        <w:rPr>
          <w:lang w:eastAsia="x-none"/>
        </w:rPr>
      </w:pPr>
      <w:r w:rsidRPr="00687A88">
        <w:rPr>
          <w:lang w:eastAsia="x-none"/>
        </w:rPr>
        <w:t>Cel 1. Wspomaganie wzrostu konkurencyjności regionów.</w:t>
      </w:r>
    </w:p>
    <w:p w14:paraId="1E57FF25" w14:textId="4811C01C" w:rsidR="00982B6C" w:rsidRDefault="00982B6C" w:rsidP="00152DB1">
      <w:pPr>
        <w:spacing w:after="0" w:line="240" w:lineRule="auto"/>
        <w:jc w:val="both"/>
        <w:rPr>
          <w:lang w:eastAsia="x-none"/>
        </w:rPr>
      </w:pPr>
      <w:r w:rsidRPr="00687A88">
        <w:rPr>
          <w:lang w:eastAsia="x-none"/>
        </w:rPr>
        <w:t>Kierunek działania: 1.3. Budowa podstaw konkurencyjności województw – działania tematyczne.</w:t>
      </w:r>
    </w:p>
    <w:p w14:paraId="55056493" w14:textId="24019286" w:rsidR="000D762C" w:rsidRPr="00D564F1" w:rsidRDefault="00DD29B5" w:rsidP="00152DB1">
      <w:pPr>
        <w:spacing w:before="120" w:line="240" w:lineRule="auto"/>
        <w:jc w:val="both"/>
        <w:rPr>
          <w:i/>
          <w:lang w:eastAsia="x-none"/>
        </w:rPr>
      </w:pPr>
      <w:r w:rsidRPr="00AC5715">
        <w:rPr>
          <w:b/>
          <w:i/>
          <w:lang w:eastAsia="x-none"/>
        </w:rPr>
        <w:t>Program Rozwoju Turystyki do 2020 roku.</w:t>
      </w:r>
      <w:r w:rsidRPr="00D564F1">
        <w:rPr>
          <w:i/>
          <w:lang w:eastAsia="x-none"/>
        </w:rPr>
        <w:t xml:space="preserve"> Ministerstwo Sportu i Turystyki</w:t>
      </w:r>
      <w:r w:rsidR="00865AAD">
        <w:rPr>
          <w:i/>
          <w:lang w:eastAsia="x-none"/>
        </w:rPr>
        <w:t>.</w:t>
      </w:r>
    </w:p>
    <w:p w14:paraId="4AF02CC6" w14:textId="77777777" w:rsidR="00DD29B5" w:rsidRDefault="008B22F2" w:rsidP="007F5063">
      <w:pPr>
        <w:jc w:val="both"/>
        <w:rPr>
          <w:lang w:eastAsia="x-none"/>
        </w:rPr>
      </w:pPr>
      <w:r>
        <w:rPr>
          <w:lang w:eastAsia="x-none"/>
        </w:rPr>
        <w:t>Cel operacyjny 1: Rozwój innowacyjności, atrakcyjności, jakości usług i produktów turystycznych jako czynnika konkurencyjnej gospodarki;</w:t>
      </w:r>
    </w:p>
    <w:p w14:paraId="7AF28BCE" w14:textId="18AA1E6E" w:rsidR="008B22F2" w:rsidRDefault="008B22F2" w:rsidP="007F5063">
      <w:pPr>
        <w:jc w:val="both"/>
        <w:rPr>
          <w:lang w:eastAsia="x-none"/>
        </w:rPr>
      </w:pPr>
      <w:r>
        <w:rPr>
          <w:lang w:eastAsia="x-none"/>
        </w:rPr>
        <w:t xml:space="preserve">Cel operacyjny 2: Wzmocnienie aktywności społecznej i przedsiębiorczości w sektorze turystyki </w:t>
      </w:r>
      <w:r w:rsidR="00F03C6B">
        <w:rPr>
          <w:lang w:eastAsia="x-none"/>
        </w:rPr>
        <w:br/>
      </w:r>
      <w:r>
        <w:rPr>
          <w:lang w:eastAsia="x-none"/>
        </w:rPr>
        <w:t>oraz zwiększenie kompetencji kadr;</w:t>
      </w:r>
    </w:p>
    <w:p w14:paraId="45EA62E9" w14:textId="515E26D2" w:rsidR="008B22F2" w:rsidRDefault="008B22F2" w:rsidP="007F5063">
      <w:pPr>
        <w:jc w:val="both"/>
        <w:rPr>
          <w:lang w:eastAsia="x-none"/>
        </w:rPr>
      </w:pPr>
      <w:r>
        <w:rPr>
          <w:lang w:eastAsia="x-none"/>
        </w:rPr>
        <w:t xml:space="preserve">Cel operacyjny 3: Promocja priorytetowych obszarów produktów turystycznych kraju i regionów </w:t>
      </w:r>
      <w:r w:rsidR="00F03C6B">
        <w:rPr>
          <w:lang w:eastAsia="x-none"/>
        </w:rPr>
        <w:br/>
      </w:r>
      <w:r>
        <w:rPr>
          <w:lang w:eastAsia="x-none"/>
        </w:rPr>
        <w:t>oraz specjalizacji gospodarczych opartych na turystyce;</w:t>
      </w:r>
    </w:p>
    <w:p w14:paraId="4BE14EE6" w14:textId="77777777" w:rsidR="008B22F2" w:rsidRDefault="008B22F2" w:rsidP="007F5063">
      <w:pPr>
        <w:jc w:val="both"/>
        <w:rPr>
          <w:lang w:eastAsia="x-none"/>
        </w:rPr>
      </w:pPr>
      <w:r>
        <w:rPr>
          <w:lang w:eastAsia="x-none"/>
        </w:rPr>
        <w:t xml:space="preserve">Cel operacyjny 4: Zagospodarowanie i modernizacja przestrzeni dla rozwoju </w:t>
      </w:r>
      <w:r w:rsidR="00133366">
        <w:rPr>
          <w:lang w:eastAsia="x-none"/>
        </w:rPr>
        <w:t>turystyki i infrastruktury turystycznej, przy zachowaniu zasad zrównoważonego rozwoju i przepisów ochrony środowiska.</w:t>
      </w:r>
    </w:p>
    <w:p w14:paraId="1D9CA79F" w14:textId="0075F720" w:rsidR="007F5063" w:rsidRPr="00865AAD" w:rsidRDefault="00133366" w:rsidP="001028A5">
      <w:pPr>
        <w:jc w:val="both"/>
        <w:rPr>
          <w:i/>
          <w:lang w:eastAsia="x-none"/>
        </w:rPr>
      </w:pPr>
      <w:r w:rsidRPr="00AC5715">
        <w:rPr>
          <w:b/>
          <w:i/>
          <w:lang w:eastAsia="x-none"/>
        </w:rPr>
        <w:t>Strategia</w:t>
      </w:r>
      <w:r w:rsidR="00D564F1" w:rsidRPr="00AC5715">
        <w:rPr>
          <w:b/>
          <w:i/>
          <w:lang w:eastAsia="x-none"/>
        </w:rPr>
        <w:t xml:space="preserve"> Rozwoju Polski Południowej do roku 2020</w:t>
      </w:r>
      <w:r w:rsidR="00CA7FE5" w:rsidRPr="00AC5715">
        <w:rPr>
          <w:b/>
          <w:i/>
          <w:lang w:eastAsia="x-none"/>
        </w:rPr>
        <w:t xml:space="preserve">. </w:t>
      </w:r>
      <w:r w:rsidR="0029293E" w:rsidRPr="0029293E">
        <w:rPr>
          <w:i/>
          <w:lang w:eastAsia="x-none"/>
        </w:rPr>
        <w:t>Ministerstwo Rozwoju.</w:t>
      </w:r>
    </w:p>
    <w:p w14:paraId="1DD73EFA" w14:textId="77777777" w:rsidR="00DC4649" w:rsidRPr="00DC4649" w:rsidRDefault="00DC4649" w:rsidP="00DC4649">
      <w:pPr>
        <w:jc w:val="both"/>
        <w:rPr>
          <w:lang w:eastAsia="x-none"/>
        </w:rPr>
      </w:pPr>
      <w:r>
        <w:rPr>
          <w:lang w:eastAsia="x-none"/>
        </w:rPr>
        <w:t>Cel III: P</w:t>
      </w:r>
      <w:r w:rsidRPr="00DC4649">
        <w:rPr>
          <w:lang w:eastAsia="x-none"/>
        </w:rPr>
        <w:t>olska południowa miejscem przyciągającym ludzi, podmioty i</w:t>
      </w:r>
      <w:r>
        <w:rPr>
          <w:lang w:eastAsia="x-none"/>
        </w:rPr>
        <w:t xml:space="preserve"> </w:t>
      </w:r>
      <w:r w:rsidRPr="00DC4649">
        <w:rPr>
          <w:lang w:eastAsia="x-none"/>
        </w:rPr>
        <w:t xml:space="preserve">inicjatywy wzmacniające </w:t>
      </w:r>
      <w:r>
        <w:rPr>
          <w:lang w:eastAsia="x-none"/>
        </w:rPr>
        <w:t>p</w:t>
      </w:r>
      <w:r w:rsidRPr="00DC4649">
        <w:rPr>
          <w:lang w:eastAsia="x-none"/>
        </w:rPr>
        <w:t>otencjały makroregion</w:t>
      </w:r>
      <w:r>
        <w:rPr>
          <w:lang w:eastAsia="x-none"/>
        </w:rPr>
        <w:t>u</w:t>
      </w:r>
    </w:p>
    <w:p w14:paraId="6597C9D8" w14:textId="48F392E5" w:rsidR="00D564F1" w:rsidRPr="00865AAD" w:rsidRDefault="00C23714" w:rsidP="001028A5">
      <w:pPr>
        <w:jc w:val="both"/>
        <w:rPr>
          <w:i/>
          <w:lang w:eastAsia="x-none"/>
        </w:rPr>
      </w:pPr>
      <w:r w:rsidRPr="00AC5715">
        <w:rPr>
          <w:b/>
          <w:i/>
          <w:lang w:eastAsia="x-none"/>
        </w:rPr>
        <w:t>Strategia Rozwoju Województwa Śląskiego „Śląskie 2020+”</w:t>
      </w:r>
      <w:r w:rsidR="00865AAD">
        <w:rPr>
          <w:b/>
          <w:i/>
          <w:lang w:eastAsia="x-none"/>
        </w:rPr>
        <w:t xml:space="preserve">. </w:t>
      </w:r>
      <w:r w:rsidR="00E21EE8">
        <w:rPr>
          <w:i/>
          <w:lang w:eastAsia="x-none"/>
        </w:rPr>
        <w:t>Samorząd</w:t>
      </w:r>
      <w:r w:rsidR="00865AAD" w:rsidRPr="00865AAD">
        <w:rPr>
          <w:i/>
          <w:lang w:eastAsia="x-none"/>
        </w:rPr>
        <w:t xml:space="preserve"> Województwa Śląskiego.</w:t>
      </w:r>
    </w:p>
    <w:p w14:paraId="0B27592F" w14:textId="367FAD24" w:rsidR="00FA3D63" w:rsidRDefault="00FA3D63" w:rsidP="001028A5">
      <w:pPr>
        <w:jc w:val="both"/>
        <w:rPr>
          <w:lang w:eastAsia="x-none"/>
        </w:rPr>
      </w:pPr>
      <w:r w:rsidRPr="00FA3D63">
        <w:rPr>
          <w:lang w:eastAsia="x-none"/>
        </w:rPr>
        <w:t>Cel operacyjny: B.1.</w:t>
      </w:r>
      <w:r w:rsidR="000977EC">
        <w:rPr>
          <w:lang w:eastAsia="x-none"/>
        </w:rPr>
        <w:t>:</w:t>
      </w:r>
      <w:r w:rsidRPr="00FA3D63">
        <w:rPr>
          <w:lang w:eastAsia="x-none"/>
        </w:rPr>
        <w:t xml:space="preserve"> Poprawa kondycji zdrowotnej mieszkańców województwa</w:t>
      </w:r>
      <w:r w:rsidR="000977EC">
        <w:rPr>
          <w:lang w:eastAsia="x-none"/>
        </w:rPr>
        <w:t>;</w:t>
      </w:r>
    </w:p>
    <w:p w14:paraId="7F952142" w14:textId="5B220735" w:rsidR="00C23714" w:rsidRDefault="00C23714" w:rsidP="001028A5">
      <w:pPr>
        <w:jc w:val="both"/>
        <w:rPr>
          <w:lang w:eastAsia="x-none"/>
        </w:rPr>
      </w:pPr>
      <w:r>
        <w:rPr>
          <w:lang w:eastAsia="x-none"/>
        </w:rPr>
        <w:t xml:space="preserve">Cel operacyjny </w:t>
      </w:r>
      <w:r w:rsidRPr="00C23714">
        <w:rPr>
          <w:lang w:eastAsia="x-none"/>
        </w:rPr>
        <w:t>D.1.</w:t>
      </w:r>
      <w:r>
        <w:rPr>
          <w:lang w:eastAsia="x-none"/>
        </w:rPr>
        <w:t>:</w:t>
      </w:r>
      <w:r w:rsidRPr="00C23714">
        <w:rPr>
          <w:lang w:eastAsia="x-none"/>
        </w:rPr>
        <w:t xml:space="preserve"> Współpraca z partnerami w otoczeniu</w:t>
      </w:r>
      <w:r w:rsidR="000977EC">
        <w:rPr>
          <w:lang w:eastAsia="x-none"/>
        </w:rPr>
        <w:t>;</w:t>
      </w:r>
    </w:p>
    <w:p w14:paraId="6FC29CB3" w14:textId="77777777" w:rsidR="00DD150E" w:rsidRDefault="00252AA4" w:rsidP="005B6531">
      <w:pPr>
        <w:jc w:val="both"/>
        <w:rPr>
          <w:bCs/>
          <w:lang w:eastAsia="x-none"/>
        </w:rPr>
      </w:pPr>
      <w:r w:rsidRPr="00252AA4">
        <w:rPr>
          <w:bCs/>
          <w:lang w:eastAsia="x-none"/>
        </w:rPr>
        <w:t>Cel operacyjny D.2.</w:t>
      </w:r>
      <w:r>
        <w:rPr>
          <w:bCs/>
          <w:lang w:eastAsia="x-none"/>
        </w:rPr>
        <w:t>:</w:t>
      </w:r>
      <w:r w:rsidRPr="00252AA4">
        <w:rPr>
          <w:bCs/>
          <w:lang w:eastAsia="x-none"/>
        </w:rPr>
        <w:t xml:space="preserve"> Atrakcyjny wizerunek województwa śląskiego</w:t>
      </w:r>
      <w:r w:rsidR="005B6531">
        <w:rPr>
          <w:bCs/>
          <w:lang w:eastAsia="x-none"/>
        </w:rPr>
        <w:t>.</w:t>
      </w:r>
    </w:p>
    <w:p w14:paraId="4FF6BE9F" w14:textId="110DDAD9" w:rsidR="008842F0" w:rsidRDefault="00DD150E" w:rsidP="005B6531">
      <w:pPr>
        <w:jc w:val="both"/>
        <w:rPr>
          <w:lang w:eastAsia="x-none"/>
        </w:rPr>
      </w:pPr>
      <w:r>
        <w:rPr>
          <w:bCs/>
          <w:lang w:eastAsia="x-none"/>
        </w:rPr>
        <w:lastRenderedPageBreak/>
        <w:t>Pełny zakres spójności Programu z dokumentami strategicznymi zawiera tabela 17.</w:t>
      </w:r>
      <w:r w:rsidR="008842F0">
        <w:rPr>
          <w:lang w:eastAsia="x-none"/>
        </w:rPr>
        <w:br w:type="page"/>
      </w:r>
    </w:p>
    <w:p w14:paraId="1E4E2ACF" w14:textId="77777777" w:rsidR="00FA546A" w:rsidRPr="00420F1B" w:rsidRDefault="00DE4774" w:rsidP="00420F1B">
      <w:pPr>
        <w:pStyle w:val="Nagwek1"/>
      </w:pPr>
      <w:bookmarkStart w:id="2" w:name="_Toc479831004"/>
      <w:r w:rsidRPr="00420F1B">
        <w:lastRenderedPageBreak/>
        <w:t>Diagnoza</w:t>
      </w:r>
      <w:bookmarkEnd w:id="2"/>
    </w:p>
    <w:p w14:paraId="37CD0D42" w14:textId="77777777" w:rsidR="00917C54" w:rsidRDefault="00917C54" w:rsidP="00B442CD"/>
    <w:p w14:paraId="50827072" w14:textId="77777777" w:rsidR="00B442CD" w:rsidRPr="00420F1B" w:rsidRDefault="00B442CD" w:rsidP="00420F1B">
      <w:pPr>
        <w:pStyle w:val="Nagwek2"/>
      </w:pPr>
      <w:bookmarkStart w:id="3" w:name="_Toc479831005"/>
      <w:r w:rsidRPr="00420F1B">
        <w:t>Ogólna charakterystyka województwa</w:t>
      </w:r>
      <w:bookmarkEnd w:id="3"/>
    </w:p>
    <w:p w14:paraId="3720AC97" w14:textId="77777777" w:rsidR="009627AF" w:rsidRDefault="009627AF" w:rsidP="005D3AB9">
      <w:pPr>
        <w:jc w:val="both"/>
      </w:pPr>
    </w:p>
    <w:p w14:paraId="7B89FB43" w14:textId="24041D5C" w:rsidR="00984D1E" w:rsidRDefault="00984D1E" w:rsidP="005D3AB9">
      <w:pPr>
        <w:jc w:val="both"/>
      </w:pPr>
      <w:r>
        <w:t>Obszar województwa śląskiego obejmuje 12 333 km</w:t>
      </w:r>
      <w:r w:rsidRPr="000977EC">
        <w:rPr>
          <w:vertAlign w:val="superscript"/>
        </w:rPr>
        <w:t>2</w:t>
      </w:r>
      <w:r>
        <w:t>, co stanowi niemal 4% powierzchni kraju. Region charakteryzuje się specyficzną strukturą osadniczą na tle kraju. System osadniczy województwa śląskiego składa się z 1 369 miejscowości, w tym z 71 miast, które tworzą sieć o gęstości 58 miast/10 tys. km</w:t>
      </w:r>
      <w:r w:rsidRPr="000977EC">
        <w:rPr>
          <w:vertAlign w:val="superscript"/>
        </w:rPr>
        <w:t>2</w:t>
      </w:r>
      <w:r>
        <w:t xml:space="preserve">. Strukturę administracyjną województwa tworzy 167 gmin zgrupowanych w 36 powiatach: 17 powiatach ziemskich i 19 grodzkich (miasta na prawach powiatu). Województwo śląskie posiada historycznie ukształtowaną, policentryczną sieć ośrodków miejskich, która sprzyja rozprzestrzenianiu się procesów rozwojowych. Region jest najbardziej zurbanizowanym obszarem w kraju, wskaźnik urbanizacji w 2015 roku wyniósł 77,1%. </w:t>
      </w:r>
      <w:r w:rsidR="00F03C6B">
        <w:br/>
      </w:r>
      <w:r>
        <w:t xml:space="preserve">Dla porównania średnia dla Polski w tym samym okresie wyniosła 60,3%. </w:t>
      </w:r>
    </w:p>
    <w:p w14:paraId="22ED666B" w14:textId="50870CBE" w:rsidR="003C5565" w:rsidRDefault="00984D1E" w:rsidP="005D3AB9">
      <w:pPr>
        <w:jc w:val="both"/>
      </w:pPr>
      <w:r>
        <w:t xml:space="preserve">Głównymi elementami systemu osadniczego są: Metropolia Górnośląska (o znaczeniu europejskim), </w:t>
      </w:r>
      <w:r w:rsidR="00F03C6B">
        <w:br/>
      </w:r>
      <w:r>
        <w:t xml:space="preserve">trzy aglomeracje: bielska, częstochowska i rybnicka (o znaczeniu krajowym) i lokalne ośrodki rozwoju. Ponadto </w:t>
      </w:r>
      <w:r w:rsidR="000977EC">
        <w:br/>
      </w:r>
      <w:r>
        <w:t xml:space="preserve">w oparciu o ramy krajowej polityki rozwoju oraz uwzględniając specyfikę układu przestrzenno – funkcjonalnego województwa śląskiego, wydzielone zostały 4 obszary funkcjonalne (nazwane również obszarami polityki rozwoju lub subregionami): północny, południowy, centralny i zachodni. Jednocześnie </w:t>
      </w:r>
      <w:r w:rsidR="00F03C6B">
        <w:br/>
      </w:r>
      <w:r>
        <w:t xml:space="preserve">dla celów statystycznych województwo śląskie zostało podzielone na osiem podregionów (NTS 3): bielski (tożsamy z subregionem południowym), częstochowski (tożsamy z subregionem północnym), rybnicki (tożsamy z subregionem zachodnim) oraz gliwicki, katowicki, bytomski, sosnowiecki i tyski (które składają się </w:t>
      </w:r>
      <w:r w:rsidR="00F03C6B">
        <w:br/>
      </w:r>
      <w:r>
        <w:t>na subregion centralny).</w:t>
      </w:r>
    </w:p>
    <w:p w14:paraId="7FDDE409" w14:textId="77777777" w:rsidR="00984D1E" w:rsidRPr="009627AF" w:rsidRDefault="00984D1E" w:rsidP="009627AF">
      <w:pPr>
        <w:rPr>
          <w:b/>
        </w:rPr>
      </w:pPr>
      <w:r w:rsidRPr="009627AF">
        <w:rPr>
          <w:b/>
        </w:rPr>
        <w:t xml:space="preserve">Sytuacja makroekonomiczna i struktura gospodarki </w:t>
      </w:r>
    </w:p>
    <w:p w14:paraId="7E821963" w14:textId="6800AFFC" w:rsidR="00984D1E" w:rsidRPr="00984D1E" w:rsidRDefault="005864A8" w:rsidP="006C3ABD">
      <w:pPr>
        <w:jc w:val="both"/>
      </w:pPr>
      <w:r>
        <w:t>Produkt k</w:t>
      </w:r>
      <w:r w:rsidR="00984D1E" w:rsidRPr="00984D1E">
        <w:t xml:space="preserve">rajowy </w:t>
      </w:r>
      <w:r>
        <w:t>b</w:t>
      </w:r>
      <w:r w:rsidR="00984D1E" w:rsidRPr="00984D1E">
        <w:t xml:space="preserve">rutto wytworzony w 2013 roku w województwie śląskim wyniósł 206,18 mld zł i był o 10,6% wyższy niż w roku 2010. Największa część PKB województwa śląskiego wytwarzana jest w podregionie katowickim (44,86 mld zł) oraz bielskim (28,40 mld zł), natomiast najmniejsza w podregionach bytomskim (14,24 mld zł) i częstochowskim (19,13 mld zł). W latach 2010-2013 największy przyrost PKB nastąpił </w:t>
      </w:r>
      <w:r w:rsidR="00F03C6B">
        <w:br/>
      </w:r>
      <w:r w:rsidR="00984D1E" w:rsidRPr="00984D1E">
        <w:t>w podregionie bielskim (15,2%), z kolei najmniej wzrósł PKB podregionu tyskiego (zaledwie o 3,0%).</w:t>
      </w:r>
    </w:p>
    <w:p w14:paraId="6014EF5D" w14:textId="7D6C4404" w:rsidR="00984D1E" w:rsidRPr="00984D1E" w:rsidRDefault="00984D1E" w:rsidP="006C3ABD">
      <w:pPr>
        <w:jc w:val="both"/>
      </w:pPr>
      <w:r w:rsidRPr="00984D1E">
        <w:t>Wartość PKB na 1 mieszkańca w 2013 roku wynosiła w województwie śląskim 44</w:t>
      </w:r>
      <w:r w:rsidR="006C3ABD">
        <w:t xml:space="preserve"> </w:t>
      </w:r>
      <w:r w:rsidRPr="00984D1E">
        <w:t>760 zł i była wyższa o 11,4 % niż w roku 2010 (40</w:t>
      </w:r>
      <w:r w:rsidR="006C3ABD">
        <w:t xml:space="preserve"> </w:t>
      </w:r>
      <w:r w:rsidRPr="00984D1E">
        <w:t xml:space="preserve">188 zł). Ponad 15% wzrost wartości PKB per capita w powyższym okresie odnotowały </w:t>
      </w:r>
      <w:r w:rsidR="00F03C6B">
        <w:br/>
      </w:r>
      <w:r w:rsidRPr="00984D1E">
        <w:t>trzy podregiony: częstochowski, gliwicki i katowicki. Zaledwie 2,2% wyniósł przyrost tej wartości w podregionie tyskim, czego efektem była utrata pozycji lidera na rzecz podregionu katowickiego. Trzy podregiony legitymowały się wartością PKB per capita powyżej 50 tys. zł (katowicki, tyski i gliwicki), natomiast na drugim biegunie znajdował się podregion bytomski z PKB na osobę w wysokości niespełna 32</w:t>
      </w:r>
      <w:r w:rsidR="006C3ABD">
        <w:t xml:space="preserve"> </w:t>
      </w:r>
      <w:r w:rsidRPr="00984D1E">
        <w:t>000 zł.</w:t>
      </w:r>
    </w:p>
    <w:p w14:paraId="1E2F9B21" w14:textId="77777777" w:rsidR="00984D1E" w:rsidRPr="00984D1E" w:rsidRDefault="00984D1E" w:rsidP="00DC3B16">
      <w:pPr>
        <w:jc w:val="both"/>
      </w:pPr>
      <w:r w:rsidRPr="00984D1E">
        <w:t>Województwo śląskie miało w 2013 roku nieco wyższy od średniej krajowej produkt krajowy brutto mierzony według parytetu siły nabywczej (PPS – Purchasing Power Standard) na 1 mieszkańca. Wynosił on 70% średniej dla Unii Europejskiej (UE-28), podczas gdy wa</w:t>
      </w:r>
      <w:r w:rsidR="00DC3B16">
        <w:t xml:space="preserve">rtość tego wskaźnika dla kraju </w:t>
      </w:r>
      <w:r w:rsidRPr="00984D1E">
        <w:t>wynosiła 67%.</w:t>
      </w:r>
      <w:r w:rsidRPr="00984D1E">
        <w:rPr>
          <w:vertAlign w:val="superscript"/>
        </w:rPr>
        <w:footnoteReference w:id="1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76"/>
        <w:gridCol w:w="4606"/>
      </w:tblGrid>
      <w:tr w:rsidR="00984D1E" w:rsidRPr="00984D1E" w14:paraId="3CB1ACAA" w14:textId="77777777" w:rsidTr="005D3AB9">
        <w:trPr>
          <w:trHeight w:val="7381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235EFA63" w14:textId="7284C480" w:rsidR="00984D1E" w:rsidRPr="00F576F2" w:rsidRDefault="009E6CDC" w:rsidP="000977EC">
            <w:pPr>
              <w:pStyle w:val="Legenda"/>
              <w:jc w:val="both"/>
              <w:rPr>
                <w:bCs w:val="0"/>
                <w:color w:val="E36C09" w:themeColor="accent6"/>
              </w:rPr>
            </w:pPr>
            <w:bookmarkStart w:id="4" w:name="_Toc479836687"/>
            <w:r w:rsidRPr="00F576F2">
              <w:rPr>
                <w:color w:val="E36C09" w:themeColor="accent6"/>
              </w:rPr>
              <w:lastRenderedPageBreak/>
              <w:t xml:space="preserve">Rysunek </w:t>
            </w:r>
            <w:r w:rsidR="003D54B0">
              <w:rPr>
                <w:color w:val="E36C09" w:themeColor="accent6"/>
              </w:rPr>
              <w:fldChar w:fldCharType="begin"/>
            </w:r>
            <w:r w:rsidR="003D54B0">
              <w:rPr>
                <w:color w:val="E36C09" w:themeColor="accent6"/>
              </w:rPr>
              <w:instrText xml:space="preserve"> SEQ Rysunek \* ARABIC </w:instrText>
            </w:r>
            <w:r w:rsidR="003D54B0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1</w:t>
            </w:r>
            <w:r w:rsidR="003D54B0">
              <w:rPr>
                <w:color w:val="E36C09" w:themeColor="accent6"/>
              </w:rPr>
              <w:fldChar w:fldCharType="end"/>
            </w:r>
            <w:r w:rsidRPr="00F576F2">
              <w:rPr>
                <w:color w:val="E36C09" w:themeColor="accent6"/>
              </w:rPr>
              <w:t>. PKB na 1 mieszkańca w relacji do średniej wojewódzkiej oraz zmiana w latach 2010-2013.</w:t>
            </w:r>
            <w:bookmarkEnd w:id="4"/>
          </w:p>
          <w:p w14:paraId="0DB860B0" w14:textId="77777777" w:rsidR="007F0CF6" w:rsidRPr="00984D1E" w:rsidRDefault="007F0CF6" w:rsidP="00984D1E">
            <w:pPr>
              <w:spacing w:after="200" w:line="276" w:lineRule="auto"/>
            </w:pPr>
          </w:p>
          <w:p w14:paraId="756206AB" w14:textId="77777777" w:rsidR="00984D1E" w:rsidRPr="00984D1E" w:rsidRDefault="00984D1E" w:rsidP="00984D1E">
            <w:pPr>
              <w:spacing w:after="200" w:line="276" w:lineRule="auto"/>
            </w:pPr>
            <w:r w:rsidRPr="00984D1E">
              <w:rPr>
                <w:noProof/>
                <w:lang w:eastAsia="pl-PL"/>
              </w:rPr>
              <w:drawing>
                <wp:inline distT="0" distB="0" distL="0" distR="0" wp14:anchorId="625CA741" wp14:editId="24D7B66D">
                  <wp:extent cx="2895600" cy="4053840"/>
                  <wp:effectExtent l="0" t="0" r="0" b="3810"/>
                  <wp:docPr id="17" name="Obraz 17" descr="D:\MATEUSZ\PROJEKTY\rynek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MATEUSZ\PROJEKTY\rynek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872" cy="4052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A6B9F1" w14:textId="6F4095C4" w:rsidR="00984D1E" w:rsidRPr="00F576F2" w:rsidRDefault="00984D1E" w:rsidP="00DC3B16">
            <w:pPr>
              <w:spacing w:after="200" w:line="276" w:lineRule="auto"/>
              <w:rPr>
                <w:sz w:val="16"/>
                <w:szCs w:val="16"/>
              </w:rPr>
            </w:pPr>
            <w:r w:rsidRPr="00F576F2">
              <w:rPr>
                <w:sz w:val="16"/>
                <w:szCs w:val="16"/>
              </w:rPr>
              <w:t xml:space="preserve">Źródło: </w:t>
            </w:r>
            <w:r w:rsidR="001037AD" w:rsidRPr="00F576F2">
              <w:rPr>
                <w:sz w:val="16"/>
                <w:szCs w:val="16"/>
              </w:rPr>
              <w:t>o</w:t>
            </w:r>
            <w:r w:rsidRPr="00F576F2">
              <w:rPr>
                <w:sz w:val="16"/>
                <w:szCs w:val="16"/>
              </w:rPr>
              <w:t>pracowanie własne na podstawie</w:t>
            </w:r>
            <w:r w:rsidR="000977EC">
              <w:rPr>
                <w:sz w:val="16"/>
                <w:szCs w:val="16"/>
              </w:rPr>
              <w:t xml:space="preserve"> danych</w:t>
            </w:r>
            <w:r w:rsidRPr="00F576F2">
              <w:rPr>
                <w:sz w:val="16"/>
                <w:szCs w:val="16"/>
              </w:rPr>
              <w:t xml:space="preserve"> BDL GUS.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3383B14" w14:textId="23C53C93" w:rsidR="007F0CF6" w:rsidRPr="00F576F2" w:rsidRDefault="007F0CF6" w:rsidP="000977EC">
            <w:pPr>
              <w:pStyle w:val="Legenda"/>
              <w:jc w:val="both"/>
              <w:rPr>
                <w:color w:val="E36C09" w:themeColor="accent6"/>
              </w:rPr>
            </w:pPr>
            <w:bookmarkStart w:id="5" w:name="_Toc479836688"/>
            <w:r w:rsidRPr="00F576F2">
              <w:rPr>
                <w:color w:val="E36C09" w:themeColor="accent6"/>
              </w:rPr>
              <w:t xml:space="preserve">Rysunek </w:t>
            </w:r>
            <w:r w:rsidR="003D54B0">
              <w:rPr>
                <w:color w:val="E36C09" w:themeColor="accent6"/>
              </w:rPr>
              <w:fldChar w:fldCharType="begin"/>
            </w:r>
            <w:r w:rsidR="003D54B0">
              <w:rPr>
                <w:color w:val="E36C09" w:themeColor="accent6"/>
              </w:rPr>
              <w:instrText xml:space="preserve"> SEQ Rysunek \* ARABIC </w:instrText>
            </w:r>
            <w:r w:rsidR="003D54B0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2</w:t>
            </w:r>
            <w:r w:rsidR="003D54B0">
              <w:rPr>
                <w:color w:val="E36C09" w:themeColor="accent6"/>
              </w:rPr>
              <w:fldChar w:fldCharType="end"/>
            </w:r>
            <w:r w:rsidRPr="00F576F2">
              <w:rPr>
                <w:color w:val="E36C09" w:themeColor="accent6"/>
              </w:rPr>
              <w:t xml:space="preserve">. WDB na 1 pracującego w relacji do średniej wojewódzkiej oraz według grup sekcji PKD 2007 </w:t>
            </w:r>
            <w:r w:rsidR="00BE7E87">
              <w:rPr>
                <w:color w:val="E36C09" w:themeColor="accent6"/>
              </w:rPr>
              <w:br/>
            </w:r>
            <w:r w:rsidRPr="00F576F2">
              <w:rPr>
                <w:color w:val="E36C09" w:themeColor="accent6"/>
              </w:rPr>
              <w:t>w podregionach województwa śląskiego w 2013 roku.</w:t>
            </w:r>
            <w:bookmarkEnd w:id="5"/>
          </w:p>
          <w:p w14:paraId="0F3F30A8" w14:textId="77777777" w:rsidR="00984D1E" w:rsidRPr="00984D1E" w:rsidRDefault="00984D1E" w:rsidP="00984D1E">
            <w:pPr>
              <w:spacing w:after="200" w:line="276" w:lineRule="auto"/>
            </w:pPr>
            <w:r w:rsidRPr="00984D1E">
              <w:rPr>
                <w:noProof/>
                <w:lang w:eastAsia="pl-PL"/>
              </w:rPr>
              <w:drawing>
                <wp:inline distT="0" distB="0" distL="0" distR="0" wp14:anchorId="08DB2167" wp14:editId="7CA9E173">
                  <wp:extent cx="2781300" cy="3932312"/>
                  <wp:effectExtent l="0" t="0" r="0" b="0"/>
                  <wp:docPr id="21" name="Obraz 21" descr="Z:\KOT ROT\przegląd regionalny\przegląd 2016\rynek2_poprawi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KOT ROT\przegląd regionalny\przegląd 2016\rynek2_poprawi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730" cy="3934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A4DF7" w14:textId="77777777" w:rsidR="00984D1E" w:rsidRPr="00984D1E" w:rsidRDefault="00984D1E" w:rsidP="00984D1E">
            <w:pPr>
              <w:spacing w:after="200" w:line="276" w:lineRule="auto"/>
            </w:pPr>
          </w:p>
          <w:p w14:paraId="05CDA14D" w14:textId="1BBE6DFA" w:rsidR="00984D1E" w:rsidRPr="00F576F2" w:rsidRDefault="00984D1E" w:rsidP="007F0CF6">
            <w:pPr>
              <w:keepNext/>
              <w:spacing w:after="200" w:line="276" w:lineRule="auto"/>
              <w:rPr>
                <w:sz w:val="16"/>
                <w:szCs w:val="16"/>
              </w:rPr>
            </w:pPr>
            <w:r w:rsidRPr="00F576F2">
              <w:rPr>
                <w:sz w:val="16"/>
                <w:szCs w:val="16"/>
              </w:rPr>
              <w:t xml:space="preserve">Źródło: </w:t>
            </w:r>
            <w:r w:rsidR="001037AD" w:rsidRPr="00F576F2">
              <w:rPr>
                <w:sz w:val="16"/>
                <w:szCs w:val="16"/>
              </w:rPr>
              <w:t>o</w:t>
            </w:r>
            <w:r w:rsidRPr="00F576F2">
              <w:rPr>
                <w:sz w:val="16"/>
                <w:szCs w:val="16"/>
              </w:rPr>
              <w:t>pracowanie własne na podstawie</w:t>
            </w:r>
            <w:r w:rsidR="000977EC">
              <w:rPr>
                <w:sz w:val="16"/>
                <w:szCs w:val="16"/>
              </w:rPr>
              <w:t xml:space="preserve"> danych</w:t>
            </w:r>
            <w:r w:rsidRPr="00F576F2">
              <w:rPr>
                <w:sz w:val="16"/>
                <w:szCs w:val="16"/>
              </w:rPr>
              <w:t xml:space="preserve"> BDL GUS</w:t>
            </w:r>
          </w:p>
        </w:tc>
      </w:tr>
    </w:tbl>
    <w:p w14:paraId="0739B740" w14:textId="3D7A35C1" w:rsidR="00490B1C" w:rsidRPr="00490B1C" w:rsidRDefault="00490B1C" w:rsidP="00712705">
      <w:pPr>
        <w:jc w:val="both"/>
      </w:pPr>
      <w:r w:rsidRPr="00490B1C">
        <w:t xml:space="preserve">Wartość </w:t>
      </w:r>
      <w:r w:rsidR="005864A8">
        <w:t>d</w:t>
      </w:r>
      <w:r w:rsidRPr="00490B1C">
        <w:t xml:space="preserve">odana </w:t>
      </w:r>
      <w:r w:rsidR="005864A8">
        <w:t>b</w:t>
      </w:r>
      <w:r w:rsidRPr="00490B1C">
        <w:t xml:space="preserve">rutto na 1 pracującego wynosiła w województwie śląskim w 2013 roku 112,5 tys. zł (o 5,1% więcej niż średnia krajowa). Wśród podregionów najlepiej pod względem WDB na 1 pracującego wypadał podregion tyski (124,3 tys. zł), gliwicki (121,5 tys. zł) oraz katowicki (120,1 tys. zł). Na drugim biegunie z kolei pozycjonował się podregion częstochowski (94,7 tys. zł) i bytomski (100,3 tys. zł). Jednocześnie w podregionie tyskim było najniższe tempo przyrostu WDB na 1 pracującego w latach 2010-2013 (6,3%), podczas </w:t>
      </w:r>
      <w:r w:rsidR="00F03C6B">
        <w:br/>
      </w:r>
      <w:r w:rsidRPr="00490B1C">
        <w:t>gdy najwyższym tempem wzrostu charakteryzował się podregion częstochowski (19,8%).</w:t>
      </w:r>
    </w:p>
    <w:p w14:paraId="4C37BC49" w14:textId="799E046D" w:rsidR="00490B1C" w:rsidRDefault="005864A8" w:rsidP="009B4BAB">
      <w:pPr>
        <w:jc w:val="both"/>
      </w:pPr>
      <w:r>
        <w:t>Struktura wartości d</w:t>
      </w:r>
      <w:r w:rsidR="00490B1C" w:rsidRPr="00490B1C">
        <w:t xml:space="preserve">odanej </w:t>
      </w:r>
      <w:r>
        <w:t>b</w:t>
      </w:r>
      <w:r w:rsidR="00490B1C" w:rsidRPr="00490B1C">
        <w:t>rutto wskazuje na silną pozycję sektora przemysłu i budownictwa (sekcje B-F klasyfikacji PKD) w województwie śląskim. Prawie 42% WDB województwa klasyfikuje się w ramach ww. sekcji (o 8,5 pp. więcej niż średnio w kraju). Znikoma część WDB regionu wytwarzana jest w rolnictwie, natomiast znaczenie usług i handlu (sekcje G-L oraz sekcje M-T) jest w województwie nieco mniejsze niż w kraju.</w:t>
      </w:r>
    </w:p>
    <w:p w14:paraId="113F128A" w14:textId="77777777" w:rsidR="009627AF" w:rsidRDefault="009627AF" w:rsidP="009B4BAB">
      <w:pPr>
        <w:jc w:val="both"/>
      </w:pPr>
    </w:p>
    <w:p w14:paraId="3BB6FFB1" w14:textId="77777777" w:rsidR="008842F0" w:rsidRDefault="008842F0">
      <w:r>
        <w:br w:type="page"/>
      </w:r>
    </w:p>
    <w:p w14:paraId="500870F9" w14:textId="5A9EBE13" w:rsidR="00FA3117" w:rsidRPr="007D4C0E" w:rsidRDefault="00FA3117" w:rsidP="0005699A">
      <w:pPr>
        <w:jc w:val="both"/>
        <w:rPr>
          <w:b/>
        </w:rPr>
      </w:pPr>
      <w:r>
        <w:rPr>
          <w:b/>
        </w:rPr>
        <w:lastRenderedPageBreak/>
        <w:t xml:space="preserve">Sytuacja demograficzna </w:t>
      </w:r>
    </w:p>
    <w:p w14:paraId="4B5AC3D1" w14:textId="146D00F6" w:rsidR="00490B1C" w:rsidRPr="00490B1C" w:rsidRDefault="00490B1C" w:rsidP="0005699A">
      <w:pPr>
        <w:jc w:val="both"/>
        <w:rPr>
          <w:vertAlign w:val="superscript"/>
        </w:rPr>
      </w:pPr>
      <w:r w:rsidRPr="00490B1C">
        <w:t>Liczba mieszkańców województwa śląskiego wynosiła w 2015 roku 4,6 mln osób, co stanowiło 11,9% ludności Polski</w:t>
      </w:r>
      <w:r w:rsidR="000977EC">
        <w:t xml:space="preserve"> i</w:t>
      </w:r>
      <w:r w:rsidRPr="00490B1C">
        <w:t xml:space="preserve"> jest drugim województwem po mazowieckim pod względem ludności, natomiast pierwszym w zakresie gęstości zaludnienia z wynikiem 371 osoby na km</w:t>
      </w:r>
      <w:r w:rsidRPr="00490B1C">
        <w:rPr>
          <w:vertAlign w:val="superscript"/>
        </w:rPr>
        <w:t xml:space="preserve">2 </w:t>
      </w:r>
      <w:r w:rsidRPr="00490B1C">
        <w:t xml:space="preserve">(co trzykrotnie przewyższa średnią dla Polski </w:t>
      </w:r>
      <w:r w:rsidR="00F03C6B">
        <w:br/>
      </w:r>
      <w:r w:rsidRPr="00490B1C">
        <w:t xml:space="preserve">i ponad trzykrotnie średnią dla UE). </w:t>
      </w:r>
      <w:r w:rsidRPr="00490B1C">
        <w:rPr>
          <w:vertAlign w:val="superscript"/>
        </w:rPr>
        <w:t xml:space="preserve"> </w:t>
      </w:r>
    </w:p>
    <w:p w14:paraId="7417193E" w14:textId="34CA9AA9" w:rsidR="00490B1C" w:rsidRPr="00490B1C" w:rsidRDefault="00490B1C" w:rsidP="0005699A">
      <w:pPr>
        <w:jc w:val="both"/>
      </w:pPr>
      <w:r w:rsidRPr="00490B1C">
        <w:t xml:space="preserve">Ogólna liczba ludności w Polsce w okresie od 2000 do 2015 nieznacznie wzrosła (0,48%) lecz można wskazać województwa, w których następował stały spadek liczby ludności: są to przede wszystkim województwa: opolskie (-6,97%), łódzkie (-5,11%) oraz śląskie (ze spadkiem -3,95%). Prognozy demograficzne jednoznacznie wskazują, że sytuacja w całej Polsce ulegnie pogorszeniu natomiast w sposób szczególny dotknie </w:t>
      </w:r>
      <w:r w:rsidR="00F03C6B">
        <w:br/>
      </w:r>
      <w:r w:rsidRPr="00490B1C">
        <w:t xml:space="preserve">to te województwa, w których proces depopulacji trwa od kilku lat. </w:t>
      </w:r>
    </w:p>
    <w:p w14:paraId="35304414" w14:textId="37766035" w:rsidR="00490B1C" w:rsidRPr="009D0CA0" w:rsidRDefault="00D46806" w:rsidP="00D46806">
      <w:pPr>
        <w:pStyle w:val="Legenda"/>
        <w:rPr>
          <w:b w:val="0"/>
          <w:bCs w:val="0"/>
          <w:color w:val="E36C09" w:themeColor="accent6"/>
        </w:rPr>
      </w:pPr>
      <w:bookmarkStart w:id="6" w:name="_Toc479836689"/>
      <w:r w:rsidRPr="009D0CA0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</w:t>
      </w:r>
      <w:r w:rsidR="003D54B0">
        <w:rPr>
          <w:color w:val="E36C09" w:themeColor="accent6"/>
        </w:rPr>
        <w:fldChar w:fldCharType="end"/>
      </w:r>
      <w:r w:rsidRPr="009D0CA0">
        <w:rPr>
          <w:color w:val="E36C09" w:themeColor="accent6"/>
        </w:rPr>
        <w:t>.Zmiany liczby ludności w latach 2000-2015.</w:t>
      </w:r>
      <w:bookmarkEnd w:id="6"/>
    </w:p>
    <w:p w14:paraId="17B0841E" w14:textId="77777777" w:rsidR="00490B1C" w:rsidRPr="00490B1C" w:rsidRDefault="00490B1C" w:rsidP="00490B1C">
      <w:r w:rsidRPr="00490B1C">
        <w:rPr>
          <w:noProof/>
          <w:lang w:eastAsia="pl-PL"/>
        </w:rPr>
        <w:drawing>
          <wp:inline distT="0" distB="0" distL="0" distR="0" wp14:anchorId="7A003B54" wp14:editId="57649DB7">
            <wp:extent cx="5760720" cy="3811899"/>
            <wp:effectExtent l="0" t="0" r="0" b="0"/>
            <wp:docPr id="1027" name="Wykres 10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9C925FF" w14:textId="05D69879" w:rsidR="00490B1C" w:rsidRPr="009D0CA0" w:rsidRDefault="001037AD" w:rsidP="00490B1C">
      <w:pPr>
        <w:rPr>
          <w:sz w:val="16"/>
          <w:szCs w:val="16"/>
        </w:rPr>
      </w:pPr>
      <w:r w:rsidRPr="009D0CA0">
        <w:rPr>
          <w:sz w:val="16"/>
          <w:szCs w:val="16"/>
        </w:rPr>
        <w:t>Źródło: o</w:t>
      </w:r>
      <w:r w:rsidR="00490B1C" w:rsidRPr="009D0CA0">
        <w:rPr>
          <w:sz w:val="16"/>
          <w:szCs w:val="16"/>
        </w:rPr>
        <w:t>pracowanie</w:t>
      </w:r>
      <w:r w:rsidR="000977EC">
        <w:rPr>
          <w:sz w:val="16"/>
          <w:szCs w:val="16"/>
        </w:rPr>
        <w:t xml:space="preserve"> własne na podstawie danych BDL</w:t>
      </w:r>
      <w:r w:rsidR="00490B1C" w:rsidRPr="009D0CA0">
        <w:rPr>
          <w:sz w:val="16"/>
          <w:szCs w:val="16"/>
        </w:rPr>
        <w:t xml:space="preserve"> GUS.</w:t>
      </w:r>
    </w:p>
    <w:p w14:paraId="64C3A331" w14:textId="14A40199" w:rsidR="00490B1C" w:rsidRPr="00490B1C" w:rsidRDefault="00490B1C" w:rsidP="0005699A">
      <w:pPr>
        <w:jc w:val="both"/>
      </w:pPr>
      <w:r w:rsidRPr="00490B1C">
        <w:t>Proces depopulacji dotyka przede wszystkim obszary miejskie, co w zderzeniu z faktem, że województwo śląskie jest najsilniej zurbanizowanym obszarem powoduje, że problem ten będzie miał coraz większe znaczenie i konsekwencje</w:t>
      </w:r>
      <w:r w:rsidR="000977EC">
        <w:t>.</w:t>
      </w:r>
    </w:p>
    <w:p w14:paraId="40587CCC" w14:textId="72DE016D" w:rsidR="00490B1C" w:rsidRPr="00490B1C" w:rsidRDefault="00490B1C" w:rsidP="001513B6">
      <w:pPr>
        <w:jc w:val="both"/>
      </w:pPr>
      <w:r w:rsidRPr="00490B1C">
        <w:t xml:space="preserve">Proporcje między ludnością w wieku produkcyjnym, poprodukcyjnym, przedprodukcyjnym wykazują tendencję negatywną. Na przestrzeni ostatnich lat w sposób zdecydowany rośnie udział ludności w wieku poprodukcyjnym przy jednoczesnym spadku </w:t>
      </w:r>
      <w:r w:rsidR="000977EC">
        <w:t xml:space="preserve">liczby </w:t>
      </w:r>
      <w:r w:rsidRPr="00490B1C">
        <w:t xml:space="preserve">ludności w wieku przedprodukcyjnym. W województwie śląskim szybciej przyrasta liczba osób w wieku poprodukcyjnym niż średnio w kraju. </w:t>
      </w:r>
    </w:p>
    <w:p w14:paraId="1DB86A77" w14:textId="5B9C0F33" w:rsidR="00490B1C" w:rsidRPr="00490B1C" w:rsidRDefault="00490B1C" w:rsidP="001513B6">
      <w:pPr>
        <w:jc w:val="both"/>
        <w:rPr>
          <w:i/>
        </w:rPr>
      </w:pPr>
      <w:r w:rsidRPr="00490B1C">
        <w:t xml:space="preserve">Niekorzystnym odzwierciedleniem powyższych tendencji są wskaźniki obciążenia demograficznego. Wartość wskaźnika ludności w wieku poprodukcyjnym na 100 osób w wieku produkcyjnym jeszcze w 2002 roku </w:t>
      </w:r>
      <w:r w:rsidRPr="00490B1C">
        <w:lastRenderedPageBreak/>
        <w:t xml:space="preserve">wynosiła w województwie śląskim 23,1 i była niższa niż średnia krajowa (24,2) by wzrosnąć w 2015 roku </w:t>
      </w:r>
      <w:r w:rsidR="00F03C6B">
        <w:br/>
      </w:r>
      <w:r w:rsidRPr="00490B1C">
        <w:t xml:space="preserve">do wartości 33 (średnia krajowa 31,4). </w:t>
      </w:r>
    </w:p>
    <w:p w14:paraId="46D90E3A" w14:textId="0CFFEE26" w:rsidR="00490B1C" w:rsidRPr="00490B1C" w:rsidRDefault="00490B1C" w:rsidP="001C5AF0">
      <w:pPr>
        <w:jc w:val="both"/>
      </w:pPr>
      <w:r w:rsidRPr="00490B1C">
        <w:t>Województwo śląskie jest jednym z 6 wojew</w:t>
      </w:r>
      <w:r w:rsidR="00C81A27">
        <w:t>ództw, w których</w:t>
      </w:r>
      <w:r w:rsidRPr="00490B1C">
        <w:t xml:space="preserve"> od 2002 roku utrzymuje się ujemny przyrost naturalny (średnio rocznie w okresie 2000-2014 to ok. -4 tys. osób). W liczbach bezwzględnych gorsza sytuacja występuje jedynie w województwie łódzkim (od 2000 roku przyrost naturalny wynosił średnio -7,6 tys. osób rocznie). Skalę problemu lepiej oddaje przeliczenie wartości przyrostu naturalnego na 1</w:t>
      </w:r>
      <w:r w:rsidR="000977EC">
        <w:t xml:space="preserve"> </w:t>
      </w:r>
      <w:r w:rsidRPr="00490B1C">
        <w:t xml:space="preserve">000 mieszkańców. </w:t>
      </w:r>
      <w:r w:rsidR="000977EC">
        <w:br/>
      </w:r>
      <w:r w:rsidRPr="00490B1C">
        <w:t xml:space="preserve">W zdecydowanie najkorzystniejszej (zgodnie z danymi za 2015 rok) sytuacji były kolejno województwa: pomorskie (1,5), wielkopolskie (1) i małopolskie (1). Na drugim biegunie, jako województwa najsilniej dotknięte zjawiskiem ujemnego przyrostu naturalnego były województwa łódzkie (-3,6) oraz świętokrzyskie </w:t>
      </w:r>
      <w:r w:rsidR="001C70F4">
        <w:br/>
      </w:r>
      <w:r w:rsidRPr="00490B1C">
        <w:t xml:space="preserve">(-3). W województwie śląskim problem ujemnego przyrostu (-1,9) przyjmuje podobne rozmiary </w:t>
      </w:r>
      <w:r w:rsidR="00F03C6B">
        <w:br/>
      </w:r>
      <w:r w:rsidRPr="00490B1C">
        <w:t>jak w województwach opolskim (-2,2) i dolnośląskim (-1,8).</w:t>
      </w:r>
    </w:p>
    <w:p w14:paraId="1003AD5A" w14:textId="75EB3FE2" w:rsidR="00490B1C" w:rsidRPr="00490B1C" w:rsidRDefault="00490B1C" w:rsidP="001C5AF0">
      <w:pPr>
        <w:jc w:val="both"/>
      </w:pPr>
      <w:r w:rsidRPr="00490B1C">
        <w:t>Wojewódz</w:t>
      </w:r>
      <w:r w:rsidR="00C81A27">
        <w:t>two śląskie jest regionem, który</w:t>
      </w:r>
      <w:r w:rsidRPr="00490B1C">
        <w:t xml:space="preserve"> w wyniku ruchów migracyjnych utr</w:t>
      </w:r>
      <w:r w:rsidR="000977EC">
        <w:t>acił</w:t>
      </w:r>
      <w:r w:rsidRPr="00490B1C">
        <w:t xml:space="preserve"> największą liczbę mieszkańców w okresie ostatnich 15 lat. Skumulowane saldo migracji na pobyt stały za okres 2000-2014</w:t>
      </w:r>
      <w:r w:rsidRPr="00490B1C">
        <w:rPr>
          <w:vertAlign w:val="superscript"/>
        </w:rPr>
        <w:footnoteReference w:id="2"/>
      </w:r>
      <w:r w:rsidRPr="00490B1C">
        <w:t xml:space="preserve"> wyniosło dla województwa śląskiego prawie -126 tys. osób, podczas gdy drugie pod tym względem województwo lubelskie utraciło o ponad 50 tys. mniej osób. Na drugim biegunie jest województwo mazowieckie, które zyskało w analizowanym okresie prawie 200 tys. mieszkańców. </w:t>
      </w:r>
    </w:p>
    <w:p w14:paraId="781E06D8" w14:textId="1DAF890D" w:rsidR="00490B1C" w:rsidRPr="00F576F2" w:rsidRDefault="00D46806" w:rsidP="00D46806">
      <w:pPr>
        <w:pStyle w:val="Legenda"/>
        <w:rPr>
          <w:b w:val="0"/>
          <w:bCs w:val="0"/>
          <w:color w:val="E36C09" w:themeColor="accent6"/>
        </w:rPr>
      </w:pPr>
      <w:bookmarkStart w:id="7" w:name="_Toc440280086"/>
      <w:bookmarkStart w:id="8" w:name="_Toc479836690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Skumulowane saldo migracji na pobyt stały za lata 2000-2014.</w:t>
      </w:r>
      <w:bookmarkEnd w:id="7"/>
      <w:bookmarkEnd w:id="8"/>
    </w:p>
    <w:p w14:paraId="32F992AB" w14:textId="77777777" w:rsidR="00490B1C" w:rsidRPr="00490B1C" w:rsidRDefault="00490B1C" w:rsidP="00490B1C">
      <w:r w:rsidRPr="00490B1C">
        <w:rPr>
          <w:noProof/>
          <w:lang w:eastAsia="pl-PL"/>
        </w:rPr>
        <w:drawing>
          <wp:inline distT="0" distB="0" distL="0" distR="0" wp14:anchorId="396CC17D" wp14:editId="1C47B45A">
            <wp:extent cx="4724400" cy="2943225"/>
            <wp:effectExtent l="0" t="0" r="0" b="0"/>
            <wp:docPr id="1028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B7C69E3" w14:textId="30346516" w:rsidR="00490B1C" w:rsidRPr="00F576F2" w:rsidRDefault="00490B1C" w:rsidP="00490B1C">
      <w:pPr>
        <w:rPr>
          <w:sz w:val="16"/>
          <w:szCs w:val="16"/>
        </w:rPr>
      </w:pPr>
      <w:r w:rsidRPr="00F576F2">
        <w:rPr>
          <w:sz w:val="16"/>
          <w:szCs w:val="16"/>
        </w:rPr>
        <w:t xml:space="preserve">Źródło: </w:t>
      </w:r>
      <w:r w:rsidR="001037AD" w:rsidRPr="00F576F2">
        <w:rPr>
          <w:sz w:val="16"/>
          <w:szCs w:val="16"/>
        </w:rPr>
        <w:t>o</w:t>
      </w:r>
      <w:r w:rsidRPr="00F576F2">
        <w:rPr>
          <w:sz w:val="16"/>
          <w:szCs w:val="16"/>
        </w:rPr>
        <w:t>pracowanie</w:t>
      </w:r>
      <w:r w:rsidR="000977EC">
        <w:rPr>
          <w:sz w:val="16"/>
          <w:szCs w:val="16"/>
        </w:rPr>
        <w:t xml:space="preserve"> własne na podstawie danych BDL</w:t>
      </w:r>
      <w:r w:rsidRPr="00F576F2">
        <w:rPr>
          <w:sz w:val="16"/>
          <w:szCs w:val="16"/>
        </w:rPr>
        <w:t xml:space="preserve"> GUS.</w:t>
      </w:r>
    </w:p>
    <w:p w14:paraId="5EF6F30B" w14:textId="6516D136" w:rsidR="00490B1C" w:rsidRPr="00490B1C" w:rsidRDefault="00490B1C" w:rsidP="002F5ACA">
      <w:pPr>
        <w:jc w:val="both"/>
      </w:pPr>
      <w:r w:rsidRPr="00490B1C">
        <w:t xml:space="preserve">Zgodnie z prognozami Głównego Urzędu Statystycznego do 2050 roku liczba ludności w województwie śląskim zmniejszy się o 19,5%, czyli o ponad 900 tys. osób. Prognozowany ubytek ludności jest wyższy tylko </w:t>
      </w:r>
      <w:r w:rsidR="000977EC">
        <w:br/>
      </w:r>
      <w:r w:rsidRPr="00490B1C">
        <w:t xml:space="preserve">w województwach: opolskim, świętokrzyskim, lubelskim i łódzkim.  </w:t>
      </w:r>
    </w:p>
    <w:p w14:paraId="42D6D512" w14:textId="515FDA61" w:rsidR="00490B1C" w:rsidRDefault="00490B1C" w:rsidP="002F5ACA">
      <w:pPr>
        <w:jc w:val="both"/>
      </w:pPr>
      <w:r w:rsidRPr="00490B1C">
        <w:t xml:space="preserve">Spadek liczby ludności będzie się także wiązał z niekorzystnymi zmianami w strukturze wiekowej mieszkańców. Zgodnie z prognozami do 2050 roku znacząco wzrośnie udział osób w wieku poprodukcyjnym </w:t>
      </w:r>
      <w:r w:rsidR="00F03C6B">
        <w:br/>
      </w:r>
      <w:r w:rsidRPr="00490B1C">
        <w:t>przy równoczesnym spadku liczb</w:t>
      </w:r>
      <w:r w:rsidR="00CF09A6">
        <w:t>y</w:t>
      </w:r>
      <w:r w:rsidRPr="00490B1C">
        <w:t xml:space="preserve"> osób w wieku przedprodukcyjnym i produkcyjnym.</w:t>
      </w:r>
    </w:p>
    <w:p w14:paraId="6AAE9FFF" w14:textId="483CEBFA" w:rsidR="00E9230C" w:rsidRDefault="00E9230C" w:rsidP="002F5ACA">
      <w:pPr>
        <w:jc w:val="both"/>
        <w:rPr>
          <w:b/>
        </w:rPr>
      </w:pPr>
      <w:r w:rsidRPr="007D4C0E">
        <w:rPr>
          <w:b/>
        </w:rPr>
        <w:lastRenderedPageBreak/>
        <w:t>Stan środowiska</w:t>
      </w:r>
    </w:p>
    <w:p w14:paraId="6435B6B3" w14:textId="6549AC61" w:rsidR="00E9230C" w:rsidRPr="0007348F" w:rsidRDefault="00BF393B" w:rsidP="0007348F">
      <w:pPr>
        <w:jc w:val="both"/>
        <w:rPr>
          <w:highlight w:val="red"/>
        </w:rPr>
      </w:pPr>
      <w:r>
        <w:t xml:space="preserve">Istotnym elementem rozwoju turystyki w województwie śląskim jest stan środowiska, a w szczególności poziom czystości wód i powietrza. </w:t>
      </w:r>
      <w:r w:rsidR="00465FA7">
        <w:t xml:space="preserve">Powietrze w regionie narażone jest na zmiany </w:t>
      </w:r>
      <w:r w:rsidR="009106B9" w:rsidRPr="009106B9">
        <w:t>spowodowane działalnością człowieka: silną industrializacją województwa, spalaniem paliw stałych w gospodarstwach domowych</w:t>
      </w:r>
      <w:r w:rsidR="009106B9">
        <w:t xml:space="preserve"> i</w:t>
      </w:r>
      <w:r w:rsidR="009106B9" w:rsidRPr="009106B9">
        <w:t xml:space="preserve"> emisją z transportu.</w:t>
      </w:r>
      <w:r w:rsidR="00465FA7">
        <w:t xml:space="preserve"> W 2015 r. zlokalizowanych było tutaj 328 zakładów uznanych za szczególnie uciążliwe </w:t>
      </w:r>
      <w:r w:rsidR="00F03C6B">
        <w:br/>
      </w:r>
      <w:r w:rsidR="00465FA7">
        <w:t>dla środowiska, co stanowiło 18,1% całości tego rodzaju zakładów w kraju.</w:t>
      </w:r>
      <w:r w:rsidR="00465FA7">
        <w:rPr>
          <w:rStyle w:val="Odwoanieprzypisudolnego"/>
        </w:rPr>
        <w:footnoteReference w:id="3"/>
      </w:r>
      <w:r w:rsidR="00465FA7">
        <w:t xml:space="preserve"> </w:t>
      </w:r>
      <w:r w:rsidR="00465FA7" w:rsidRPr="00465FA7">
        <w:t>W 2015 roku w</w:t>
      </w:r>
      <w:r w:rsidR="009D4A80">
        <w:t xml:space="preserve"> </w:t>
      </w:r>
      <w:r w:rsidR="00465FA7" w:rsidRPr="00465FA7">
        <w:t>w</w:t>
      </w:r>
      <w:r w:rsidR="00465FA7">
        <w:t xml:space="preserve">ojewództwie śląskim wyemitowano </w:t>
      </w:r>
      <w:r w:rsidR="00465FA7" w:rsidRPr="00465FA7">
        <w:t xml:space="preserve">10,2 tys. ton </w:t>
      </w:r>
      <w:r w:rsidR="009D4A80" w:rsidRPr="00465FA7">
        <w:t>zanieczyszczeń</w:t>
      </w:r>
      <w:r w:rsidR="00465FA7" w:rsidRPr="00465FA7">
        <w:t xml:space="preserve"> pyłowych, co stanowiło 23% krajowej emisji</w:t>
      </w:r>
      <w:r w:rsidR="00465FA7">
        <w:t xml:space="preserve"> </w:t>
      </w:r>
      <w:r w:rsidR="00465FA7" w:rsidRPr="00465FA7">
        <w:t>pyłów.</w:t>
      </w:r>
      <w:r w:rsidR="006918CC">
        <w:t xml:space="preserve"> </w:t>
      </w:r>
      <w:r w:rsidR="006918CC" w:rsidRPr="006918CC">
        <w:t xml:space="preserve">Emisja </w:t>
      </w:r>
      <w:r w:rsidR="00242F8F" w:rsidRPr="006918CC">
        <w:t>zaniecz</w:t>
      </w:r>
      <w:r w:rsidR="00242F8F">
        <w:t>yszczeń</w:t>
      </w:r>
      <w:r w:rsidR="006918CC">
        <w:t xml:space="preserve"> gazowych (bez dwutlenku </w:t>
      </w:r>
      <w:r w:rsidR="006918CC" w:rsidRPr="006918CC">
        <w:t>węgla) w 2015 roku wyniosła 774,7 tys. ton, co stanowiło 48,3% emisji</w:t>
      </w:r>
      <w:r w:rsidR="006918CC">
        <w:t xml:space="preserve"> </w:t>
      </w:r>
      <w:r w:rsidR="006918CC" w:rsidRPr="006918CC">
        <w:t>krajowej.</w:t>
      </w:r>
      <w:r w:rsidR="00242F8F" w:rsidRPr="00242F8F">
        <w:rPr>
          <w:rFonts w:ascii="MyriadPro-Regular" w:hAnsi="MyriadPro-Regular" w:cs="MyriadPro-Regular"/>
        </w:rPr>
        <w:t xml:space="preserve"> </w:t>
      </w:r>
      <w:r w:rsidR="00242F8F">
        <w:t xml:space="preserve">Największym </w:t>
      </w:r>
      <w:r w:rsidR="00242F8F" w:rsidRPr="00242F8F">
        <w:t>zanieczyszczeniem gazowym w</w:t>
      </w:r>
      <w:r w:rsidR="00242F8F">
        <w:t xml:space="preserve"> regionie</w:t>
      </w:r>
      <w:r w:rsidR="00242F8F" w:rsidRPr="00242F8F">
        <w:t xml:space="preserve"> wyemitowanym przez zakłady szczególnie</w:t>
      </w:r>
      <w:r w:rsidR="00242F8F">
        <w:t xml:space="preserve"> </w:t>
      </w:r>
      <w:r w:rsidR="009D4A80" w:rsidRPr="00242F8F">
        <w:t>uciążliwe</w:t>
      </w:r>
      <w:r w:rsidR="00242F8F" w:rsidRPr="00242F8F">
        <w:t xml:space="preserve"> był dwutlenek węgla, stanowiący 98%</w:t>
      </w:r>
      <w:r w:rsidR="00242F8F">
        <w:t xml:space="preserve"> </w:t>
      </w:r>
      <w:r w:rsidR="00242F8F" w:rsidRPr="00242F8F">
        <w:t>ogólnej emisji gazów na tym obszarze.</w:t>
      </w:r>
      <w:r w:rsidR="00C3190D">
        <w:t xml:space="preserve"> </w:t>
      </w:r>
      <w:r w:rsidR="00B01D8D">
        <w:t xml:space="preserve">Wytwarzanie zanieczyszczeń pyłowych systematycznie spada, tymczasem wytwarzanie zanieczyszczeń gazowych </w:t>
      </w:r>
      <w:r w:rsidR="006742EF">
        <w:t xml:space="preserve">nie </w:t>
      </w:r>
      <w:r w:rsidR="00B01D8D">
        <w:t xml:space="preserve">charakteryzuje </w:t>
      </w:r>
      <w:r w:rsidR="006742EF">
        <w:t>się regularna tendencją</w:t>
      </w:r>
      <w:r w:rsidR="00B01D8D">
        <w:t xml:space="preserve">. </w:t>
      </w:r>
      <w:r w:rsidR="009D4A80" w:rsidRPr="0007348F">
        <w:t>Spośród</w:t>
      </w:r>
      <w:r w:rsidR="00C3190D" w:rsidRPr="0007348F">
        <w:t xml:space="preserve"> zakładów szczególnie </w:t>
      </w:r>
      <w:r w:rsidR="009D4A80" w:rsidRPr="0007348F">
        <w:t>uciążliwych</w:t>
      </w:r>
      <w:r w:rsidR="00C3190D" w:rsidRPr="0007348F">
        <w:t xml:space="preserve"> na terenie województwa </w:t>
      </w:r>
      <w:r w:rsidR="009D4A80" w:rsidRPr="0007348F">
        <w:t>śląskiego</w:t>
      </w:r>
      <w:r w:rsidR="00C3190D" w:rsidRPr="0007348F">
        <w:t xml:space="preserve">, 66,2% ogółu </w:t>
      </w:r>
      <w:r w:rsidR="0007348F" w:rsidRPr="0007348F">
        <w:t xml:space="preserve">tychże </w:t>
      </w:r>
      <w:r w:rsidR="00C3190D" w:rsidRPr="0007348F">
        <w:t xml:space="preserve">zakładów </w:t>
      </w:r>
      <w:r w:rsidR="0007348F" w:rsidRPr="0007348F">
        <w:t>posiadało urządzenia do redukcji zanieczyszczeń pyłowych</w:t>
      </w:r>
      <w:r w:rsidR="00C3190D" w:rsidRPr="0007348F">
        <w:t>, a 17,4% do redukcji zanieczyszczeń gazowych.</w:t>
      </w:r>
      <w:r w:rsidR="00C3190D" w:rsidRPr="00C3190D">
        <w:t xml:space="preserve"> W</w:t>
      </w:r>
      <w:r w:rsidR="00C3190D">
        <w:t xml:space="preserve"> </w:t>
      </w:r>
      <w:r w:rsidR="00C3190D" w:rsidRPr="00C3190D">
        <w:t>urządzeniach tych</w:t>
      </w:r>
      <w:r w:rsidR="00C3190D">
        <w:t xml:space="preserve"> </w:t>
      </w:r>
      <w:r w:rsidR="00C3190D" w:rsidRPr="00C3190D">
        <w:t>zatrzymano i</w:t>
      </w:r>
      <w:r w:rsidR="00C3190D">
        <w:t xml:space="preserve"> </w:t>
      </w:r>
      <w:r w:rsidR="00C3190D" w:rsidRPr="00C3190D">
        <w:t>zneutralizowano 99,6% zanieczyszczeń</w:t>
      </w:r>
      <w:r w:rsidR="00C3190D">
        <w:t xml:space="preserve"> pyłowych oraz </w:t>
      </w:r>
      <w:r w:rsidR="00C3190D" w:rsidRPr="00C3190D">
        <w:t xml:space="preserve">27,1% </w:t>
      </w:r>
      <w:r w:rsidR="009D4A80" w:rsidRPr="00C3190D">
        <w:t>zanieczyszczeń</w:t>
      </w:r>
      <w:r w:rsidR="00C3190D" w:rsidRPr="00C3190D">
        <w:t xml:space="preserve"> gazowych.</w:t>
      </w:r>
    </w:p>
    <w:p w14:paraId="2388FD9B" w14:textId="0EA751A7" w:rsidR="006742EF" w:rsidRPr="007C791F" w:rsidRDefault="009D4A80" w:rsidP="009D4A80">
      <w:pPr>
        <w:pStyle w:val="Legenda"/>
        <w:rPr>
          <w:color w:val="E36C09" w:themeColor="accent6"/>
        </w:rPr>
      </w:pPr>
      <w:bookmarkStart w:id="9" w:name="_Toc479836691"/>
      <w:r w:rsidRPr="007C791F">
        <w:rPr>
          <w:color w:val="E36C09" w:themeColor="accent6"/>
        </w:rPr>
        <w:t xml:space="preserve">Rysunek </w:t>
      </w:r>
      <w:r w:rsidR="00152DB1" w:rsidRPr="007C791F">
        <w:rPr>
          <w:color w:val="E36C09" w:themeColor="accent6"/>
        </w:rPr>
        <w:fldChar w:fldCharType="begin"/>
      </w:r>
      <w:r w:rsidR="00152DB1" w:rsidRPr="007C791F">
        <w:rPr>
          <w:color w:val="E36C09" w:themeColor="accent6"/>
        </w:rPr>
        <w:instrText xml:space="preserve"> SEQ Rysunek \* ARABIC </w:instrText>
      </w:r>
      <w:r w:rsidR="00152DB1" w:rsidRPr="007C791F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5</w:t>
      </w:r>
      <w:r w:rsidR="00152DB1" w:rsidRPr="007C791F">
        <w:rPr>
          <w:color w:val="E36C09" w:themeColor="accent6"/>
        </w:rPr>
        <w:fldChar w:fldCharType="end"/>
      </w:r>
      <w:r w:rsidR="006742EF" w:rsidRPr="007C791F">
        <w:rPr>
          <w:color w:val="E36C09" w:themeColor="accent6"/>
        </w:rPr>
        <w:t xml:space="preserve"> .Emisja zanieczyszczeń pyłowych i gazowych (bez dwutlenku węgla) z zakładów szczególnie uciążliwych w latach 2006-2015.</w:t>
      </w:r>
      <w:bookmarkEnd w:id="9"/>
    </w:p>
    <w:p w14:paraId="031C7160" w14:textId="662315A6" w:rsidR="00B01D8D" w:rsidRDefault="006742EF" w:rsidP="00C3190D">
      <w:pPr>
        <w:jc w:val="both"/>
      </w:pPr>
      <w:r>
        <w:rPr>
          <w:noProof/>
          <w:lang w:eastAsia="pl-PL"/>
        </w:rPr>
        <w:drawing>
          <wp:inline distT="0" distB="0" distL="0" distR="0" wp14:anchorId="11C1D50F" wp14:editId="7D5AE826">
            <wp:extent cx="6300470" cy="2052449"/>
            <wp:effectExtent l="0" t="0" r="508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05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95CD6" w14:textId="08E5900D" w:rsidR="006742EF" w:rsidRPr="007D4C0E" w:rsidRDefault="006742EF" w:rsidP="00C3190D">
      <w:pPr>
        <w:jc w:val="both"/>
        <w:rPr>
          <w:sz w:val="16"/>
          <w:szCs w:val="16"/>
        </w:rPr>
      </w:pPr>
      <w:r w:rsidRPr="007D4C0E">
        <w:rPr>
          <w:sz w:val="16"/>
          <w:szCs w:val="16"/>
        </w:rPr>
        <w:t>Źródło: Stan środowiska w województwie śląskim w 2015 r., Wojewódzki Inspektorat Ochrony Środowiska w Katowicach, Katowice, 2016</w:t>
      </w:r>
    </w:p>
    <w:p w14:paraId="7EEF27B7" w14:textId="45210193" w:rsidR="006742EF" w:rsidRDefault="006742EF" w:rsidP="002F5ACA">
      <w:pPr>
        <w:jc w:val="both"/>
      </w:pPr>
      <w:r>
        <w:t>Monitoring jakości powietrza wykazuje</w:t>
      </w:r>
      <w:r w:rsidR="00125C12">
        <w:t>, podobnie jak w całym kraju,</w:t>
      </w:r>
      <w:r>
        <w:t xml:space="preserve"> istotne przekroczenia</w:t>
      </w:r>
      <w:r w:rsidR="008D5CDD">
        <w:t xml:space="preserve"> dopuszczalnych stężeń </w:t>
      </w:r>
      <w:r w:rsidR="009106B9" w:rsidRPr="009106B9">
        <w:t>niektó</w:t>
      </w:r>
      <w:r w:rsidR="009106B9">
        <w:t xml:space="preserve">rych zanieczyszczeń w powietrzu. </w:t>
      </w:r>
      <w:r w:rsidR="009106B9" w:rsidRPr="009106B9">
        <w:t xml:space="preserve">Najistotniejsze dotyczą pyłów PM 2,5, PM10 </w:t>
      </w:r>
      <w:r w:rsidR="00F03C6B">
        <w:br/>
      </w:r>
      <w:r w:rsidR="009106B9" w:rsidRPr="009106B9">
        <w:t>oraz benzo(a)pirenu w rejonach silnie zurbanizowanych,</w:t>
      </w:r>
      <w:r w:rsidR="009106B9">
        <w:t xml:space="preserve"> </w:t>
      </w:r>
      <w:r w:rsidR="008D5CDD">
        <w:t>w szczególności dotyczy to aglomeracji górnośląskiej oraz rybnicko-jastrzębskiej. W poniższej tabeli można zauważyć jednak, że problematyka zanieczyszczenia</w:t>
      </w:r>
      <w:r w:rsidR="00B31B1B">
        <w:t>mi pyłami PM 2,5 i PM 10, dotyczy</w:t>
      </w:r>
      <w:r w:rsidR="00125C12">
        <w:t xml:space="preserve"> wszystkich stref</w:t>
      </w:r>
      <w:r w:rsidR="00232B15">
        <w:t xml:space="preserve"> województwa</w:t>
      </w:r>
      <w:r w:rsidR="00125C12">
        <w:t xml:space="preserve"> śląskiego</w:t>
      </w:r>
      <w:r w:rsidR="00232B15">
        <w:t xml:space="preserve">, przy czym sam pył </w:t>
      </w:r>
      <w:r w:rsidR="007A7D58">
        <w:t xml:space="preserve">nie zawiera </w:t>
      </w:r>
      <w:r w:rsidR="00F03C6B">
        <w:br/>
      </w:r>
      <w:r w:rsidR="007A7D58">
        <w:t xml:space="preserve">już wielu pierwiastków (takich jak np. arsen czy ołów) w stężeniach groźnych dla zdrowia. </w:t>
      </w:r>
      <w:r w:rsidR="00232B15">
        <w:t xml:space="preserve">  </w:t>
      </w:r>
    </w:p>
    <w:p w14:paraId="0D2449A1" w14:textId="77777777" w:rsidR="00050E8B" w:rsidRDefault="00050E8B" w:rsidP="002F5ACA">
      <w:pPr>
        <w:jc w:val="both"/>
      </w:pPr>
    </w:p>
    <w:p w14:paraId="44296819" w14:textId="063DCD08" w:rsidR="009106B9" w:rsidRDefault="009106B9">
      <w:pPr>
        <w:rPr>
          <w:caps/>
        </w:rPr>
      </w:pPr>
      <w:r>
        <w:rPr>
          <w:caps/>
        </w:rPr>
        <w:br w:type="page"/>
      </w:r>
    </w:p>
    <w:p w14:paraId="038B7348" w14:textId="636DE963" w:rsidR="00050E8B" w:rsidRPr="007C791F" w:rsidRDefault="009D4A80" w:rsidP="009D4A80">
      <w:pPr>
        <w:pStyle w:val="Legenda"/>
        <w:rPr>
          <w:color w:val="E36C09" w:themeColor="accent6"/>
        </w:rPr>
      </w:pPr>
      <w:bookmarkStart w:id="10" w:name="_Toc479836670"/>
      <w:r w:rsidRPr="007C791F">
        <w:rPr>
          <w:color w:val="E36C09" w:themeColor="accent6"/>
        </w:rPr>
        <w:lastRenderedPageBreak/>
        <w:t xml:space="preserve">Tabela </w:t>
      </w:r>
      <w:r w:rsidR="00152DB1" w:rsidRPr="007C791F">
        <w:rPr>
          <w:color w:val="E36C09" w:themeColor="accent6"/>
        </w:rPr>
        <w:fldChar w:fldCharType="begin"/>
      </w:r>
      <w:r w:rsidR="00152DB1" w:rsidRPr="007C791F">
        <w:rPr>
          <w:color w:val="E36C09" w:themeColor="accent6"/>
        </w:rPr>
        <w:instrText xml:space="preserve"> SEQ Tabela \* ARABIC </w:instrText>
      </w:r>
      <w:r w:rsidR="00152DB1" w:rsidRPr="007C791F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</w:t>
      </w:r>
      <w:r w:rsidR="00152DB1" w:rsidRPr="007C791F">
        <w:rPr>
          <w:color w:val="E36C09" w:themeColor="accent6"/>
        </w:rPr>
        <w:fldChar w:fldCharType="end"/>
      </w:r>
      <w:r w:rsidR="00050E8B" w:rsidRPr="007C791F">
        <w:rPr>
          <w:color w:val="E36C09" w:themeColor="accent6"/>
        </w:rPr>
        <w:t>. Zbiorcze zestawienie wyników klasy</w:t>
      </w:r>
      <w:r w:rsidRPr="007C791F">
        <w:rPr>
          <w:color w:val="E36C09" w:themeColor="accent6"/>
        </w:rPr>
        <w:t>fi</w:t>
      </w:r>
      <w:r w:rsidR="00050E8B" w:rsidRPr="007C791F">
        <w:rPr>
          <w:color w:val="E36C09" w:themeColor="accent6"/>
        </w:rPr>
        <w:t>kacji stref¹ ze względu na ochronę zdrowia dla arsenu, benzo(</w:t>
      </w:r>
      <w:r w:rsidRPr="007C791F">
        <w:rPr>
          <w:color w:val="E36C09" w:themeColor="accent6"/>
        </w:rPr>
        <w:t>a</w:t>
      </w:r>
      <w:r w:rsidR="00050E8B" w:rsidRPr="007C791F">
        <w:rPr>
          <w:color w:val="E36C09" w:themeColor="accent6"/>
        </w:rPr>
        <w:t xml:space="preserve">)pirenu, benzenu, tlenku </w:t>
      </w:r>
      <w:r w:rsidRPr="007C791F">
        <w:rPr>
          <w:color w:val="E36C09" w:themeColor="accent6"/>
        </w:rPr>
        <w:t>węgla</w:t>
      </w:r>
      <w:r w:rsidR="00050E8B" w:rsidRPr="007C791F">
        <w:rPr>
          <w:color w:val="E36C09" w:themeColor="accent6"/>
        </w:rPr>
        <w:t>, kadmu, dwutlenku azotu, pyłu zawieszonego PM10 i PM2,5, ołowiu i dwutlenku siarki w latach 2013-2015</w:t>
      </w:r>
      <w:bookmarkEnd w:id="10"/>
    </w:p>
    <w:p w14:paraId="6E60EB49" w14:textId="3548B9DC" w:rsidR="008D5CDD" w:rsidRDefault="008D5CDD" w:rsidP="002F5ACA">
      <w:pPr>
        <w:jc w:val="both"/>
      </w:pPr>
      <w:r>
        <w:rPr>
          <w:noProof/>
          <w:lang w:eastAsia="pl-PL"/>
        </w:rPr>
        <w:drawing>
          <wp:inline distT="0" distB="0" distL="0" distR="0" wp14:anchorId="5A19DE53" wp14:editId="0DB9063D">
            <wp:extent cx="6299824" cy="1475382"/>
            <wp:effectExtent l="0" t="0" r="6350" b="0"/>
            <wp:docPr id="1029" name="Obraz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47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3B303" w14:textId="01D66D64" w:rsidR="00232B15" w:rsidRDefault="00232B15" w:rsidP="002F5ACA">
      <w:pPr>
        <w:jc w:val="both"/>
        <w:rPr>
          <w:sz w:val="16"/>
          <w:szCs w:val="16"/>
        </w:rPr>
      </w:pPr>
      <w:r w:rsidRPr="007D4C0E">
        <w:rPr>
          <w:sz w:val="16"/>
          <w:szCs w:val="16"/>
        </w:rPr>
        <w:t>Źródło:</w:t>
      </w:r>
      <w:r w:rsidRPr="00232B15">
        <w:rPr>
          <w:sz w:val="16"/>
          <w:szCs w:val="16"/>
        </w:rPr>
        <w:t xml:space="preserve"> </w:t>
      </w:r>
      <w:r w:rsidRPr="007D4C0E">
        <w:rPr>
          <w:sz w:val="16"/>
          <w:szCs w:val="16"/>
        </w:rPr>
        <w:t>Stan środowiska w województwie śląskim w 2015 r., Wojewódzki Inspektorat Ochrony Środowiska w Katowicach, Katowice, 2016</w:t>
      </w:r>
    </w:p>
    <w:p w14:paraId="3FAA9FEB" w14:textId="216D8A7B" w:rsidR="00640215" w:rsidRDefault="00143066" w:rsidP="002F5ACA">
      <w:pPr>
        <w:jc w:val="both"/>
      </w:pPr>
      <w:r w:rsidRPr="00143066">
        <w:t xml:space="preserve">Stan wód powierzchniowych i podziemnych w województwie śląskim również jest niezadowalający, przy czym stan wód powierzchniowych w większej mierze decyduje o wartości turystycznej danego obszaru. Wyniki monitoringu wód powierzchniowych wskazują, iż </w:t>
      </w:r>
      <w:r>
        <w:t>n</w:t>
      </w:r>
      <w:r w:rsidR="001F4986">
        <w:t xml:space="preserve">ajwyższy stopień klasyfikacji stanu ekologicznego uzyskują </w:t>
      </w:r>
      <w:r w:rsidR="00F03C6B">
        <w:br/>
      </w:r>
      <w:r w:rsidR="001F4986">
        <w:t>2 jcwp</w:t>
      </w:r>
      <w:r w:rsidR="001F4986">
        <w:rPr>
          <w:rStyle w:val="Odwoanieprzypisudolnego"/>
        </w:rPr>
        <w:footnoteReference w:id="4"/>
      </w:r>
      <w:r w:rsidR="001F4986">
        <w:t xml:space="preserve"> w dorzeczu Odry i 2 jcwp w dorzeczu Wisły. Jcwp o statusie dobrym jest łącznie 23, a o umiarkowanym 30. Kategorię słabą i złą otrzymało w sumie 31 jcwp. Pod względem klasyfikacji potencjału ekologicznego </w:t>
      </w:r>
      <w:r w:rsidR="00F03C6B">
        <w:br/>
      </w:r>
      <w:r w:rsidR="001F4986">
        <w:t xml:space="preserve">w regionie 18 jcwp uzyskało status dobrych, a 25 umiarkowanych. Jako słabe i złe </w:t>
      </w:r>
      <w:r w:rsidR="009D4A80">
        <w:t>sklasyfikowane</w:t>
      </w:r>
      <w:r w:rsidR="001F4986">
        <w:t xml:space="preserve"> zostały łącznie 31 jcwp.</w:t>
      </w:r>
      <w:r w:rsidR="00440131" w:rsidRPr="00440131">
        <w:rPr>
          <w:rFonts w:ascii="Calibri" w:eastAsia="Calibri" w:hAnsi="Calibri" w:cs="Times New Roman"/>
        </w:rPr>
        <w:t xml:space="preserve"> </w:t>
      </w:r>
      <w:r w:rsidR="00440131" w:rsidRPr="00440131">
        <w:t>Dobry stan chemiczny wykazywały 23 jcwp, a stan poniżej dobrego 35.</w:t>
      </w:r>
      <w:r w:rsidR="00A96C74" w:rsidRPr="00A96C74">
        <w:rPr>
          <w:rFonts w:ascii="Calibri" w:eastAsia="Calibri" w:hAnsi="Calibri" w:cs="Times New Roman"/>
        </w:rPr>
        <w:t xml:space="preserve"> </w:t>
      </w:r>
      <w:r w:rsidR="00A96C74" w:rsidRPr="00A96C74">
        <w:t xml:space="preserve">Na podstawie powyższych klasyfikacji dokonano ogólnej klasyfikacji stanu jcwp w województwie śląskim: dobry stan wód stwierdzono w 3 </w:t>
      </w:r>
      <w:r w:rsidR="00803BE5">
        <w:t>jcwp</w:t>
      </w:r>
      <w:r w:rsidR="00A96C74" w:rsidRPr="00A96C74">
        <w:t xml:space="preserve"> (w  Sole do Wody Ujsolskiej, w Dramie od Pniówki do ujścia i  Toszeckim Potoku w  obrębie zbiornika Pławniowice), a w pozostałych 134 wystąpił zły stan wód.</w:t>
      </w:r>
    </w:p>
    <w:p w14:paraId="4EFA800F" w14:textId="6EAE75C9" w:rsidR="00AA1712" w:rsidRPr="007C791F" w:rsidRDefault="009D4A80" w:rsidP="009D4A80">
      <w:pPr>
        <w:pStyle w:val="Legenda"/>
        <w:rPr>
          <w:color w:val="E36C09" w:themeColor="accent6"/>
        </w:rPr>
      </w:pPr>
      <w:bookmarkStart w:id="11" w:name="_Toc479836671"/>
      <w:r w:rsidRPr="007C791F">
        <w:rPr>
          <w:color w:val="E36C09" w:themeColor="accent6"/>
        </w:rPr>
        <w:t xml:space="preserve">Tabela </w:t>
      </w:r>
      <w:r w:rsidR="00152DB1" w:rsidRPr="007C791F">
        <w:rPr>
          <w:color w:val="E36C09" w:themeColor="accent6"/>
        </w:rPr>
        <w:fldChar w:fldCharType="begin"/>
      </w:r>
      <w:r w:rsidR="00152DB1" w:rsidRPr="007C791F">
        <w:rPr>
          <w:color w:val="E36C09" w:themeColor="accent6"/>
        </w:rPr>
        <w:instrText xml:space="preserve"> SEQ Tabela \* ARABIC </w:instrText>
      </w:r>
      <w:r w:rsidR="00152DB1" w:rsidRPr="007C791F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</w:t>
      </w:r>
      <w:r w:rsidR="00152DB1" w:rsidRPr="007C791F">
        <w:rPr>
          <w:color w:val="E36C09" w:themeColor="accent6"/>
        </w:rPr>
        <w:fldChar w:fldCharType="end"/>
      </w:r>
      <w:r w:rsidR="00640215" w:rsidRPr="007C791F">
        <w:rPr>
          <w:color w:val="E36C09" w:themeColor="accent6"/>
        </w:rPr>
        <w:t xml:space="preserve">. Ocena stanu jednolitych części wód powierzchniowych badanych na terenie województwa </w:t>
      </w:r>
      <w:r w:rsidR="001F4986" w:rsidRPr="007C791F">
        <w:rPr>
          <w:color w:val="E36C09" w:themeColor="accent6"/>
        </w:rPr>
        <w:t xml:space="preserve">śląskiego w </w:t>
      </w:r>
      <w:r w:rsidR="00755E77">
        <w:rPr>
          <w:color w:val="E36C09" w:themeColor="accent6"/>
        </w:rPr>
        <w:t>latach 2010-</w:t>
      </w:r>
      <w:r w:rsidR="001F4986" w:rsidRPr="007C791F">
        <w:rPr>
          <w:color w:val="E36C09" w:themeColor="accent6"/>
        </w:rPr>
        <w:t>2015</w:t>
      </w:r>
      <w:r w:rsidR="00755E77">
        <w:rPr>
          <w:color w:val="E36C09" w:themeColor="accent6"/>
        </w:rPr>
        <w:t>.</w:t>
      </w:r>
      <w:bookmarkEnd w:id="11"/>
    </w:p>
    <w:tbl>
      <w:tblPr>
        <w:tblStyle w:val="Jasnalistaakcent61"/>
        <w:tblW w:w="0" w:type="auto"/>
        <w:tblLook w:val="04A0" w:firstRow="1" w:lastRow="0" w:firstColumn="1" w:lastColumn="0" w:noHBand="0" w:noVBand="1"/>
      </w:tblPr>
      <w:tblGrid>
        <w:gridCol w:w="2515"/>
        <w:gridCol w:w="2516"/>
        <w:gridCol w:w="1257"/>
        <w:gridCol w:w="1258"/>
        <w:gridCol w:w="1258"/>
        <w:gridCol w:w="1258"/>
      </w:tblGrid>
      <w:tr w:rsidR="00B42AA8" w14:paraId="14A62ABF" w14:textId="77777777" w:rsidTr="00803B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1" w:type="dxa"/>
            <w:gridSpan w:val="2"/>
            <w:vMerge w:val="restart"/>
          </w:tcPr>
          <w:p w14:paraId="23B5AE7B" w14:textId="2D909614" w:rsidR="00B42AA8" w:rsidRDefault="00B42AA8" w:rsidP="00440131">
            <w:pPr>
              <w:jc w:val="center"/>
            </w:pPr>
            <w:r>
              <w:t xml:space="preserve">Oceny i klasyfikacje </w:t>
            </w:r>
            <w:r w:rsidR="00755E77">
              <w:t xml:space="preserve">                                        </w:t>
            </w:r>
            <w:r>
              <w:t xml:space="preserve">jednolitych części wód powierzchniowych </w:t>
            </w:r>
            <w:r w:rsidR="00755E77">
              <w:t xml:space="preserve">                   </w:t>
            </w:r>
            <w:r w:rsidR="00755E77" w:rsidRPr="00755E77">
              <w:t>- RZEKI I ZBIORNIKI ZAPOROWE -</w:t>
            </w:r>
          </w:p>
        </w:tc>
        <w:tc>
          <w:tcPr>
            <w:tcW w:w="5031" w:type="dxa"/>
            <w:gridSpan w:val="4"/>
          </w:tcPr>
          <w:p w14:paraId="0BF36CEB" w14:textId="120EDD7C" w:rsidR="00B42AA8" w:rsidRDefault="00B42AA8" w:rsidP="00275A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Dorzecze</w:t>
            </w:r>
          </w:p>
        </w:tc>
      </w:tr>
      <w:tr w:rsidR="00B42AA8" w14:paraId="472740DF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1" w:type="dxa"/>
            <w:gridSpan w:val="2"/>
            <w:vMerge/>
          </w:tcPr>
          <w:p w14:paraId="37DD6FA8" w14:textId="77777777" w:rsidR="00B42AA8" w:rsidRDefault="00B42AA8" w:rsidP="00275A74">
            <w:pPr>
              <w:jc w:val="center"/>
            </w:pPr>
          </w:p>
        </w:tc>
        <w:tc>
          <w:tcPr>
            <w:tcW w:w="1257" w:type="dxa"/>
          </w:tcPr>
          <w:p w14:paraId="3B3549ED" w14:textId="2F85FBA5" w:rsidR="00B42AA8" w:rsidRDefault="00B42AA8" w:rsidP="00275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Wisły</w:t>
            </w:r>
          </w:p>
        </w:tc>
        <w:tc>
          <w:tcPr>
            <w:tcW w:w="1258" w:type="dxa"/>
          </w:tcPr>
          <w:p w14:paraId="0661EC15" w14:textId="4D906319" w:rsidR="00B42AA8" w:rsidRDefault="00B42AA8" w:rsidP="00275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Odry</w:t>
            </w:r>
          </w:p>
        </w:tc>
        <w:tc>
          <w:tcPr>
            <w:tcW w:w="1258" w:type="dxa"/>
          </w:tcPr>
          <w:p w14:paraId="75AA9314" w14:textId="3736A786" w:rsidR="00B42AA8" w:rsidRDefault="00B42AA8" w:rsidP="00275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Dunaju</w:t>
            </w:r>
          </w:p>
        </w:tc>
        <w:tc>
          <w:tcPr>
            <w:tcW w:w="1258" w:type="dxa"/>
          </w:tcPr>
          <w:p w14:paraId="4511639C" w14:textId="46C599AB" w:rsidR="00B42AA8" w:rsidRDefault="00B42AA8" w:rsidP="00275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Łącznie</w:t>
            </w:r>
          </w:p>
        </w:tc>
      </w:tr>
      <w:tr w:rsidR="009633F4" w14:paraId="6820D061" w14:textId="77777777" w:rsidTr="00803BE5">
        <w:trPr>
          <w:trHeight w:val="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 w:val="restart"/>
          </w:tcPr>
          <w:p w14:paraId="561D968B" w14:textId="4B0F7578" w:rsidR="009633F4" w:rsidRDefault="009633F4" w:rsidP="00275A74">
            <w:r>
              <w:t>Klasyfikacja stanu ekologicznego</w:t>
            </w:r>
          </w:p>
        </w:tc>
        <w:tc>
          <w:tcPr>
            <w:tcW w:w="2516" w:type="dxa"/>
          </w:tcPr>
          <w:p w14:paraId="45C29DC7" w14:textId="2B1A5C47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Bardzo dobry</w:t>
            </w:r>
          </w:p>
        </w:tc>
        <w:tc>
          <w:tcPr>
            <w:tcW w:w="1257" w:type="dxa"/>
          </w:tcPr>
          <w:p w14:paraId="129BFF78" w14:textId="6825631E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58" w:type="dxa"/>
          </w:tcPr>
          <w:p w14:paraId="05A466C1" w14:textId="7D5877AC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58" w:type="dxa"/>
          </w:tcPr>
          <w:p w14:paraId="0F06AA85" w14:textId="45F3F267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562BC491" w14:textId="3AA72911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9633F4" w14:paraId="0ACE782B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7CC73365" w14:textId="77777777" w:rsidR="009633F4" w:rsidRDefault="009633F4" w:rsidP="00275A74"/>
        </w:tc>
        <w:tc>
          <w:tcPr>
            <w:tcW w:w="2516" w:type="dxa"/>
          </w:tcPr>
          <w:p w14:paraId="010BB536" w14:textId="2D52E7E9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Dobry</w:t>
            </w:r>
          </w:p>
        </w:tc>
        <w:tc>
          <w:tcPr>
            <w:tcW w:w="1257" w:type="dxa"/>
          </w:tcPr>
          <w:p w14:paraId="2FF8C8A9" w14:textId="39DF4E3D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258" w:type="dxa"/>
          </w:tcPr>
          <w:p w14:paraId="7636B563" w14:textId="46C94490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1258" w:type="dxa"/>
          </w:tcPr>
          <w:p w14:paraId="2BD9876F" w14:textId="32583050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39339456" w14:textId="7C424B65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</w:t>
            </w:r>
          </w:p>
        </w:tc>
      </w:tr>
      <w:tr w:rsidR="009633F4" w14:paraId="11D2F5F5" w14:textId="77777777" w:rsidTr="00803BE5">
        <w:trPr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2DE4CF28" w14:textId="77777777" w:rsidR="009633F4" w:rsidRDefault="009633F4" w:rsidP="00275A74"/>
        </w:tc>
        <w:tc>
          <w:tcPr>
            <w:tcW w:w="2516" w:type="dxa"/>
          </w:tcPr>
          <w:p w14:paraId="3DEBFA96" w14:textId="5BFD2719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Umiarkowany</w:t>
            </w:r>
          </w:p>
        </w:tc>
        <w:tc>
          <w:tcPr>
            <w:tcW w:w="1257" w:type="dxa"/>
          </w:tcPr>
          <w:p w14:paraId="368C7F25" w14:textId="165355D5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58" w:type="dxa"/>
          </w:tcPr>
          <w:p w14:paraId="46F671F4" w14:textId="161094B0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</w:t>
            </w:r>
          </w:p>
        </w:tc>
        <w:tc>
          <w:tcPr>
            <w:tcW w:w="1258" w:type="dxa"/>
          </w:tcPr>
          <w:p w14:paraId="777E6A5D" w14:textId="1524E248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58" w:type="dxa"/>
          </w:tcPr>
          <w:p w14:paraId="20F92A28" w14:textId="43099C6D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</w:t>
            </w:r>
          </w:p>
        </w:tc>
      </w:tr>
      <w:tr w:rsidR="009633F4" w14:paraId="6B5031EC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65327F09" w14:textId="77777777" w:rsidR="009633F4" w:rsidRDefault="009633F4" w:rsidP="00275A74"/>
        </w:tc>
        <w:tc>
          <w:tcPr>
            <w:tcW w:w="2516" w:type="dxa"/>
          </w:tcPr>
          <w:p w14:paraId="5D405D9A" w14:textId="19D1E079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Słaby</w:t>
            </w:r>
          </w:p>
        </w:tc>
        <w:tc>
          <w:tcPr>
            <w:tcW w:w="1257" w:type="dxa"/>
          </w:tcPr>
          <w:p w14:paraId="0E4E8EF1" w14:textId="62C2EB3F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58" w:type="dxa"/>
          </w:tcPr>
          <w:p w14:paraId="76CE7017" w14:textId="6AC7AE12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1258" w:type="dxa"/>
          </w:tcPr>
          <w:p w14:paraId="68AF1990" w14:textId="096DCEBF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0953B4EA" w14:textId="54A11F92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</w:tc>
      </w:tr>
      <w:tr w:rsidR="009633F4" w14:paraId="2DBC204C" w14:textId="77777777" w:rsidTr="00803BE5">
        <w:trPr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7E981E6C" w14:textId="77777777" w:rsidR="009633F4" w:rsidRDefault="009633F4" w:rsidP="00275A74"/>
        </w:tc>
        <w:tc>
          <w:tcPr>
            <w:tcW w:w="2516" w:type="dxa"/>
          </w:tcPr>
          <w:p w14:paraId="2CD40075" w14:textId="239D3523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Zły</w:t>
            </w:r>
          </w:p>
        </w:tc>
        <w:tc>
          <w:tcPr>
            <w:tcW w:w="1257" w:type="dxa"/>
          </w:tcPr>
          <w:p w14:paraId="6A8B9432" w14:textId="444507FE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58" w:type="dxa"/>
          </w:tcPr>
          <w:p w14:paraId="07C14524" w14:textId="275080F4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58" w:type="dxa"/>
          </w:tcPr>
          <w:p w14:paraId="1C863D0A" w14:textId="566FD6C6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5C225FA5" w14:textId="1B8F445F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9633F4" w14:paraId="6AD837D7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252FD7E8" w14:textId="77777777" w:rsidR="009633F4" w:rsidRDefault="009633F4" w:rsidP="00275A74"/>
        </w:tc>
        <w:tc>
          <w:tcPr>
            <w:tcW w:w="2516" w:type="dxa"/>
          </w:tcPr>
          <w:p w14:paraId="377AA005" w14:textId="610C3583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Liczba naturalnych ocenionych jcwp</w:t>
            </w:r>
          </w:p>
        </w:tc>
        <w:tc>
          <w:tcPr>
            <w:tcW w:w="1257" w:type="dxa"/>
          </w:tcPr>
          <w:p w14:paraId="1B941CD2" w14:textId="623EAD34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</w:t>
            </w:r>
          </w:p>
        </w:tc>
        <w:tc>
          <w:tcPr>
            <w:tcW w:w="1258" w:type="dxa"/>
          </w:tcPr>
          <w:p w14:paraId="1C22700B" w14:textId="198782AD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52</w:t>
            </w:r>
          </w:p>
        </w:tc>
        <w:tc>
          <w:tcPr>
            <w:tcW w:w="1258" w:type="dxa"/>
          </w:tcPr>
          <w:p w14:paraId="703121F9" w14:textId="7EACF811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58" w:type="dxa"/>
          </w:tcPr>
          <w:p w14:paraId="7659B741" w14:textId="4CB5A07B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88</w:t>
            </w:r>
          </w:p>
        </w:tc>
      </w:tr>
      <w:tr w:rsidR="009633F4" w14:paraId="4A912B78" w14:textId="77777777" w:rsidTr="00803BE5">
        <w:trPr>
          <w:trHeight w:val="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 w:val="restart"/>
          </w:tcPr>
          <w:p w14:paraId="39B32098" w14:textId="1F1BBA20" w:rsidR="009633F4" w:rsidRDefault="009633F4" w:rsidP="00275A74">
            <w:r>
              <w:t>Klasyfikacja potencjału ekologicznego</w:t>
            </w:r>
          </w:p>
        </w:tc>
        <w:tc>
          <w:tcPr>
            <w:tcW w:w="2516" w:type="dxa"/>
          </w:tcPr>
          <w:p w14:paraId="4DE7140C" w14:textId="193090B6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153A">
              <w:t>Bardzo dobry</w:t>
            </w:r>
          </w:p>
        </w:tc>
        <w:tc>
          <w:tcPr>
            <w:tcW w:w="1257" w:type="dxa"/>
          </w:tcPr>
          <w:p w14:paraId="653B87BC" w14:textId="6B7CD01A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37D31170" w14:textId="2E48617E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3750BCDF" w14:textId="29D0F5C4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34F8DF09" w14:textId="5071359F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</w:tr>
      <w:tr w:rsidR="009633F4" w14:paraId="1949011B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5C3181C7" w14:textId="77777777" w:rsidR="009633F4" w:rsidRDefault="009633F4" w:rsidP="00275A74"/>
        </w:tc>
        <w:tc>
          <w:tcPr>
            <w:tcW w:w="2516" w:type="dxa"/>
          </w:tcPr>
          <w:p w14:paraId="724C8CE0" w14:textId="772C5CFF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7153A">
              <w:t>Dobry</w:t>
            </w:r>
          </w:p>
        </w:tc>
        <w:tc>
          <w:tcPr>
            <w:tcW w:w="1257" w:type="dxa"/>
          </w:tcPr>
          <w:p w14:paraId="28487D32" w14:textId="2222F14D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58" w:type="dxa"/>
          </w:tcPr>
          <w:p w14:paraId="7FF7A906" w14:textId="318FD6F6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58" w:type="dxa"/>
          </w:tcPr>
          <w:p w14:paraId="5B1C3E6B" w14:textId="763679D9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7DC5688E" w14:textId="22ED7BE9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</w:t>
            </w:r>
          </w:p>
        </w:tc>
      </w:tr>
      <w:tr w:rsidR="009633F4" w14:paraId="68BBE490" w14:textId="77777777" w:rsidTr="00803BE5">
        <w:trPr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20BC237B" w14:textId="77777777" w:rsidR="009633F4" w:rsidRDefault="009633F4" w:rsidP="00275A74"/>
        </w:tc>
        <w:tc>
          <w:tcPr>
            <w:tcW w:w="2516" w:type="dxa"/>
          </w:tcPr>
          <w:p w14:paraId="6CA9E1C6" w14:textId="7BF89C64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153A">
              <w:t>Umiarkowany</w:t>
            </w:r>
          </w:p>
        </w:tc>
        <w:tc>
          <w:tcPr>
            <w:tcW w:w="1257" w:type="dxa"/>
          </w:tcPr>
          <w:p w14:paraId="1B2BB567" w14:textId="0BB759B6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1258" w:type="dxa"/>
          </w:tcPr>
          <w:p w14:paraId="76DAF1FA" w14:textId="13F95A36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58" w:type="dxa"/>
          </w:tcPr>
          <w:p w14:paraId="4882018D" w14:textId="60067AD8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4C475CB2" w14:textId="73A39744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</w:t>
            </w:r>
          </w:p>
        </w:tc>
      </w:tr>
      <w:tr w:rsidR="009633F4" w14:paraId="181AB662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0B3C6898" w14:textId="77777777" w:rsidR="009633F4" w:rsidRDefault="009633F4" w:rsidP="00275A74"/>
        </w:tc>
        <w:tc>
          <w:tcPr>
            <w:tcW w:w="2516" w:type="dxa"/>
          </w:tcPr>
          <w:p w14:paraId="2785417F" w14:textId="0B94AEFA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7153A">
              <w:t>Słaby</w:t>
            </w:r>
          </w:p>
        </w:tc>
        <w:tc>
          <w:tcPr>
            <w:tcW w:w="1257" w:type="dxa"/>
          </w:tcPr>
          <w:p w14:paraId="5041B826" w14:textId="65EF13FF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1258" w:type="dxa"/>
          </w:tcPr>
          <w:p w14:paraId="04425D94" w14:textId="1FDF0710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58" w:type="dxa"/>
          </w:tcPr>
          <w:p w14:paraId="010CAD18" w14:textId="4A1EBA18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3E2E7A68" w14:textId="17D5F6EC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26</w:t>
            </w:r>
          </w:p>
        </w:tc>
      </w:tr>
      <w:tr w:rsidR="009633F4" w14:paraId="1B352929" w14:textId="77777777" w:rsidTr="00803BE5">
        <w:trPr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53D395D5" w14:textId="77777777" w:rsidR="009633F4" w:rsidRDefault="009633F4" w:rsidP="00275A74"/>
        </w:tc>
        <w:tc>
          <w:tcPr>
            <w:tcW w:w="2516" w:type="dxa"/>
          </w:tcPr>
          <w:p w14:paraId="7727EA1C" w14:textId="62097007" w:rsidR="009633F4" w:rsidRDefault="009633F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153A">
              <w:t>Zły</w:t>
            </w:r>
          </w:p>
        </w:tc>
        <w:tc>
          <w:tcPr>
            <w:tcW w:w="1257" w:type="dxa"/>
          </w:tcPr>
          <w:p w14:paraId="6B324D91" w14:textId="066E8B2A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58" w:type="dxa"/>
          </w:tcPr>
          <w:p w14:paraId="03D6AABE" w14:textId="59DD6C0D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5D60E043" w14:textId="1E87057E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514D3D4A" w14:textId="3CEA734A" w:rsidR="009633F4" w:rsidRDefault="009633F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9633F4" w14:paraId="75150BBE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6178C53C" w14:textId="77777777" w:rsidR="009633F4" w:rsidRDefault="009633F4" w:rsidP="00275A74"/>
        </w:tc>
        <w:tc>
          <w:tcPr>
            <w:tcW w:w="2516" w:type="dxa"/>
          </w:tcPr>
          <w:p w14:paraId="7133899A" w14:textId="264CCDB8" w:rsidR="009633F4" w:rsidRDefault="009633F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Liczba ocenionych silnie i zmienionych jcwp</w:t>
            </w:r>
          </w:p>
        </w:tc>
        <w:tc>
          <w:tcPr>
            <w:tcW w:w="1257" w:type="dxa"/>
          </w:tcPr>
          <w:p w14:paraId="34DEBE84" w14:textId="0955A06C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</w:t>
            </w:r>
          </w:p>
        </w:tc>
        <w:tc>
          <w:tcPr>
            <w:tcW w:w="1258" w:type="dxa"/>
          </w:tcPr>
          <w:p w14:paraId="603F9D13" w14:textId="34F80E1A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26</w:t>
            </w:r>
          </w:p>
        </w:tc>
        <w:tc>
          <w:tcPr>
            <w:tcW w:w="1258" w:type="dxa"/>
          </w:tcPr>
          <w:p w14:paraId="0379DAEA" w14:textId="2B41BE22" w:rsidR="009633F4" w:rsidRDefault="009633F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6132CDFB" w14:textId="135FD947" w:rsidR="009633F4" w:rsidRDefault="00275A7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74</w:t>
            </w:r>
          </w:p>
        </w:tc>
      </w:tr>
      <w:tr w:rsidR="00275A74" w14:paraId="5208AD5A" w14:textId="77777777" w:rsidTr="00803BE5">
        <w:trPr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 w:val="restart"/>
          </w:tcPr>
          <w:p w14:paraId="1975A1E2" w14:textId="58D43331" w:rsidR="00275A74" w:rsidRDefault="00275A74" w:rsidP="00275A74">
            <w:r>
              <w:t>Ocena stanu chemicznego</w:t>
            </w:r>
          </w:p>
        </w:tc>
        <w:tc>
          <w:tcPr>
            <w:tcW w:w="2516" w:type="dxa"/>
          </w:tcPr>
          <w:p w14:paraId="3E3D7435" w14:textId="10319997" w:rsidR="00275A74" w:rsidRDefault="00275A7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Dobry</w:t>
            </w:r>
          </w:p>
        </w:tc>
        <w:tc>
          <w:tcPr>
            <w:tcW w:w="1257" w:type="dxa"/>
          </w:tcPr>
          <w:p w14:paraId="33CD9A66" w14:textId="7204D43F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1258" w:type="dxa"/>
          </w:tcPr>
          <w:p w14:paraId="71A90216" w14:textId="3E4F723E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58" w:type="dxa"/>
          </w:tcPr>
          <w:p w14:paraId="7BC1E752" w14:textId="08DE8A05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58" w:type="dxa"/>
          </w:tcPr>
          <w:p w14:paraId="569FF862" w14:textId="5C619EF5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</w:t>
            </w:r>
          </w:p>
        </w:tc>
      </w:tr>
      <w:tr w:rsidR="00275A74" w14:paraId="782BCE07" w14:textId="77777777" w:rsidTr="00803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068085C0" w14:textId="77777777" w:rsidR="00275A74" w:rsidRDefault="00275A74" w:rsidP="00275A74"/>
        </w:tc>
        <w:tc>
          <w:tcPr>
            <w:tcW w:w="2516" w:type="dxa"/>
          </w:tcPr>
          <w:p w14:paraId="0B97BA0B" w14:textId="59DDE369" w:rsidR="00275A74" w:rsidRDefault="00275A74" w:rsidP="00275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Poniżej dobrego</w:t>
            </w:r>
          </w:p>
        </w:tc>
        <w:tc>
          <w:tcPr>
            <w:tcW w:w="1257" w:type="dxa"/>
          </w:tcPr>
          <w:p w14:paraId="3822B2CC" w14:textId="281BFF3D" w:rsidR="00275A74" w:rsidRDefault="00275A7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</w:t>
            </w:r>
          </w:p>
        </w:tc>
        <w:tc>
          <w:tcPr>
            <w:tcW w:w="1258" w:type="dxa"/>
          </w:tcPr>
          <w:p w14:paraId="263201A5" w14:textId="551B7FA8" w:rsidR="00275A74" w:rsidRDefault="00275A7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</w:t>
            </w:r>
          </w:p>
        </w:tc>
        <w:tc>
          <w:tcPr>
            <w:tcW w:w="1258" w:type="dxa"/>
          </w:tcPr>
          <w:p w14:paraId="6775DFFF" w14:textId="1AFD2839" w:rsidR="00275A74" w:rsidRDefault="00275A7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58" w:type="dxa"/>
          </w:tcPr>
          <w:p w14:paraId="56C900AD" w14:textId="54136092" w:rsidR="00275A74" w:rsidRDefault="00275A74" w:rsidP="00275A7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</w:t>
            </w:r>
          </w:p>
        </w:tc>
      </w:tr>
      <w:tr w:rsidR="00275A74" w14:paraId="1094C68D" w14:textId="77777777" w:rsidTr="00803BE5">
        <w:trPr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Merge/>
          </w:tcPr>
          <w:p w14:paraId="438BD2EF" w14:textId="77777777" w:rsidR="00275A74" w:rsidRDefault="00275A74" w:rsidP="00275A74"/>
        </w:tc>
        <w:tc>
          <w:tcPr>
            <w:tcW w:w="2516" w:type="dxa"/>
          </w:tcPr>
          <w:p w14:paraId="66280658" w14:textId="306A1DC5" w:rsidR="00275A74" w:rsidRDefault="00275A74" w:rsidP="00275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ocenionych jcwp</w:t>
            </w:r>
          </w:p>
        </w:tc>
        <w:tc>
          <w:tcPr>
            <w:tcW w:w="1257" w:type="dxa"/>
          </w:tcPr>
          <w:p w14:paraId="2E4C8326" w14:textId="066C9483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</w:t>
            </w:r>
          </w:p>
        </w:tc>
        <w:tc>
          <w:tcPr>
            <w:tcW w:w="1258" w:type="dxa"/>
          </w:tcPr>
          <w:p w14:paraId="485011A3" w14:textId="0E8A2668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</w:t>
            </w:r>
          </w:p>
        </w:tc>
        <w:tc>
          <w:tcPr>
            <w:tcW w:w="1258" w:type="dxa"/>
          </w:tcPr>
          <w:p w14:paraId="42C162F8" w14:textId="64F01BD3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258" w:type="dxa"/>
          </w:tcPr>
          <w:p w14:paraId="288850E9" w14:textId="6A6868C2" w:rsidR="00275A74" w:rsidRDefault="00275A74" w:rsidP="00275A7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58</w:t>
            </w:r>
          </w:p>
        </w:tc>
      </w:tr>
    </w:tbl>
    <w:p w14:paraId="76749E08" w14:textId="69A75C31" w:rsidR="001F4986" w:rsidRPr="00ED3ADD" w:rsidRDefault="00504CFF" w:rsidP="00ED3ADD">
      <w:pPr>
        <w:jc w:val="both"/>
        <w:rPr>
          <w:sz w:val="16"/>
          <w:szCs w:val="16"/>
        </w:rPr>
      </w:pPr>
      <w:r w:rsidRPr="00504CFF">
        <w:rPr>
          <w:sz w:val="16"/>
          <w:szCs w:val="16"/>
        </w:rPr>
        <w:t xml:space="preserve">Źródło: </w:t>
      </w:r>
      <w:r w:rsidR="007C791F">
        <w:rPr>
          <w:sz w:val="16"/>
          <w:szCs w:val="16"/>
        </w:rPr>
        <w:t>o</w:t>
      </w:r>
      <w:r w:rsidR="00275A74">
        <w:rPr>
          <w:sz w:val="16"/>
          <w:szCs w:val="16"/>
        </w:rPr>
        <w:t xml:space="preserve">pracowanie własne na podstawie </w:t>
      </w:r>
      <w:r w:rsidRPr="007D4C0E">
        <w:rPr>
          <w:sz w:val="16"/>
          <w:szCs w:val="16"/>
        </w:rPr>
        <w:t>Stan środowiska w województwie śląskim w 2015 r., Wojewódzki Inspektorat Ochrony Środowiska w Katowicach, Katowice, 2016</w:t>
      </w:r>
      <w:r w:rsidR="001F4986">
        <w:rPr>
          <w:b/>
        </w:rPr>
        <w:br w:type="page"/>
      </w:r>
    </w:p>
    <w:p w14:paraId="1E8B0701" w14:textId="3048DDE0" w:rsidR="00FA3117" w:rsidRPr="007D4C0E" w:rsidRDefault="00FA3117" w:rsidP="002F5ACA">
      <w:pPr>
        <w:jc w:val="both"/>
        <w:rPr>
          <w:b/>
        </w:rPr>
      </w:pPr>
      <w:r>
        <w:rPr>
          <w:b/>
        </w:rPr>
        <w:lastRenderedPageBreak/>
        <w:t>System transportowy województwa</w:t>
      </w:r>
    </w:p>
    <w:p w14:paraId="412F4020" w14:textId="07C8F06D" w:rsidR="00E31AE8" w:rsidRPr="00E31AE8" w:rsidRDefault="00E31AE8" w:rsidP="002F5ACA">
      <w:pPr>
        <w:jc w:val="both"/>
      </w:pPr>
      <w:r w:rsidRPr="00E31AE8">
        <w:t>Województwo śląskie jest położone w obszarze węzłowym dwóch głównych europejs</w:t>
      </w:r>
      <w:r w:rsidR="00C81A27">
        <w:t xml:space="preserve">kich korytarzy, </w:t>
      </w:r>
      <w:r w:rsidR="00F03C6B">
        <w:br/>
      </w:r>
      <w:r w:rsidR="00C81A27">
        <w:t>które biegną z z</w:t>
      </w:r>
      <w:r w:rsidRPr="00E31AE8">
        <w:t xml:space="preserve">achodu na </w:t>
      </w:r>
      <w:r w:rsidR="00C81A27">
        <w:t>w</w:t>
      </w:r>
      <w:r w:rsidRPr="00E31AE8">
        <w:t xml:space="preserve">schód i z </w:t>
      </w:r>
      <w:r w:rsidR="00C81A27">
        <w:t>p</w:t>
      </w:r>
      <w:r w:rsidRPr="00E31AE8">
        <w:t xml:space="preserve">ółnocy na </w:t>
      </w:r>
      <w:r w:rsidR="00C81A27">
        <w:t>p</w:t>
      </w:r>
      <w:r w:rsidRPr="00E31AE8">
        <w:t xml:space="preserve">ołudnie Europy, są to: </w:t>
      </w:r>
    </w:p>
    <w:p w14:paraId="4CBBD44E" w14:textId="77777777" w:rsidR="00E31AE8" w:rsidRPr="00E31AE8" w:rsidRDefault="00E31AE8" w:rsidP="00667E80">
      <w:pPr>
        <w:numPr>
          <w:ilvl w:val="0"/>
          <w:numId w:val="7"/>
        </w:numPr>
        <w:jc w:val="both"/>
      </w:pPr>
      <w:r w:rsidRPr="00E31AE8">
        <w:rPr>
          <w:bCs/>
        </w:rPr>
        <w:t xml:space="preserve">Korytarz III </w:t>
      </w:r>
      <w:r w:rsidRPr="00E31AE8">
        <w:t xml:space="preserve">– relacja: (Madryt – Paryż – Bruksela) Berlin – Wrocław – Katowice – Kraków – Kijów – (Azja), </w:t>
      </w:r>
    </w:p>
    <w:p w14:paraId="5CCC9584" w14:textId="34A87550" w:rsidR="00E31AE8" w:rsidRPr="00E31AE8" w:rsidRDefault="00E31AE8" w:rsidP="00667E80">
      <w:pPr>
        <w:numPr>
          <w:ilvl w:val="0"/>
          <w:numId w:val="7"/>
        </w:numPr>
        <w:jc w:val="both"/>
      </w:pPr>
      <w:r w:rsidRPr="00E31AE8">
        <w:rPr>
          <w:bCs/>
        </w:rPr>
        <w:t xml:space="preserve">Korytarz VI </w:t>
      </w:r>
      <w:r w:rsidRPr="00E31AE8">
        <w:t xml:space="preserve">– relacja: (Helsinki) Sztokholm – Gdańsk – Katowice – Żylina – (Budapeszt – Ateny), </w:t>
      </w:r>
      <w:r w:rsidR="000977EC">
        <w:br/>
      </w:r>
      <w:r w:rsidRPr="00E31AE8">
        <w:t xml:space="preserve">z odgałęzieniem VIB dla relacji Częstochowa – Ostrawa (Wiedeń – Wenecja). </w:t>
      </w:r>
    </w:p>
    <w:p w14:paraId="2F90D959" w14:textId="7EF98BB5" w:rsidR="00E31AE8" w:rsidRPr="00F576F2" w:rsidRDefault="00D46806" w:rsidP="00D46806">
      <w:pPr>
        <w:pStyle w:val="Legenda"/>
        <w:rPr>
          <w:b w:val="0"/>
          <w:bCs w:val="0"/>
          <w:color w:val="E36C09" w:themeColor="accent6"/>
        </w:rPr>
      </w:pPr>
      <w:bookmarkStart w:id="12" w:name="_Toc479836692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6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.Korytarze rozwoju sieci transportowych w województwie śląskim.</w:t>
      </w:r>
      <w:bookmarkEnd w:id="12"/>
    </w:p>
    <w:p w14:paraId="62EEF07D" w14:textId="77777777" w:rsidR="00E31AE8" w:rsidRPr="00E31AE8" w:rsidRDefault="00E31AE8" w:rsidP="00B76373">
      <w:pPr>
        <w:jc w:val="center"/>
      </w:pPr>
      <w:r w:rsidRPr="00E31AE8">
        <w:rPr>
          <w:noProof/>
          <w:lang w:eastAsia="pl-PL"/>
        </w:rPr>
        <w:drawing>
          <wp:inline distT="0" distB="0" distL="0" distR="0" wp14:anchorId="05DE8F4E" wp14:editId="462C5610">
            <wp:extent cx="3250388" cy="4476585"/>
            <wp:effectExtent l="0" t="0" r="7620" b="635"/>
            <wp:docPr id="1031" name="Obraz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ort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9593" cy="448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CDE5B" w14:textId="77777777" w:rsidR="00E31AE8" w:rsidRPr="00F576F2" w:rsidRDefault="00E31AE8" w:rsidP="00E31AE8">
      <w:pPr>
        <w:rPr>
          <w:sz w:val="16"/>
          <w:szCs w:val="16"/>
        </w:rPr>
      </w:pPr>
      <w:r w:rsidRPr="00F576F2">
        <w:rPr>
          <w:sz w:val="16"/>
          <w:szCs w:val="16"/>
        </w:rPr>
        <w:t xml:space="preserve">Źródło: Zeszyt Analiz RCAS 4/2012, </w:t>
      </w:r>
      <w:r w:rsidRPr="00F576F2">
        <w:rPr>
          <w:i/>
          <w:sz w:val="16"/>
          <w:szCs w:val="16"/>
        </w:rPr>
        <w:t>Diagnoza strategiczna rozwoju województwa śląskiego na potrzeby aktualizacji Strategii</w:t>
      </w:r>
      <w:r w:rsidRPr="00F576F2">
        <w:rPr>
          <w:sz w:val="16"/>
          <w:szCs w:val="16"/>
        </w:rPr>
        <w:t>, Regionalne Centrum Analiz Strategicznych, Wydział Planowania Strategicznego i Przestrzennego, Urząd Marszałkowski Województwa Śląskiego, Katowice grudzień 2012.</w:t>
      </w:r>
    </w:p>
    <w:p w14:paraId="4E3AEE99" w14:textId="42BC473C" w:rsidR="00E31AE8" w:rsidRPr="00E31AE8" w:rsidRDefault="00E31AE8" w:rsidP="008D22C1">
      <w:pPr>
        <w:jc w:val="both"/>
      </w:pPr>
      <w:r w:rsidRPr="00E31AE8">
        <w:t xml:space="preserve">Województwo śląskie pozostaje również w zasięgu sieci TEN-T (transeuropejska sieć transportowa), </w:t>
      </w:r>
      <w:r w:rsidR="00F03C6B">
        <w:br/>
      </w:r>
      <w:r w:rsidRPr="00E31AE8">
        <w:t xml:space="preserve">którą tworzą sieci transportu drogowego, kolejowego, lotniczego i wodnego. Od 2011 r. sieć TEN-T rozwijana jest w ujęciu dwupoziomowym obejmującym tzw. sieć bazową i sieć kompleksową jednolitej sieci transportowej. Sieć bazową tworzą strategiczne składniki sieci transportu europejskiego, a na terenie województwa śląskiego w jej skład wchodzą: </w:t>
      </w:r>
    </w:p>
    <w:p w14:paraId="45E03D7F" w14:textId="77777777" w:rsidR="00E31AE8" w:rsidRPr="00E31AE8" w:rsidRDefault="00E31AE8" w:rsidP="00667E80">
      <w:pPr>
        <w:numPr>
          <w:ilvl w:val="0"/>
          <w:numId w:val="8"/>
        </w:numPr>
        <w:jc w:val="both"/>
      </w:pPr>
      <w:r w:rsidRPr="00E31AE8">
        <w:t>transport drogowy:</w:t>
      </w:r>
    </w:p>
    <w:p w14:paraId="46A409C7" w14:textId="77777777" w:rsidR="00E31AE8" w:rsidRPr="00E31AE8" w:rsidRDefault="00E31AE8" w:rsidP="00667E80">
      <w:pPr>
        <w:numPr>
          <w:ilvl w:val="0"/>
          <w:numId w:val="9"/>
        </w:numPr>
        <w:jc w:val="both"/>
      </w:pPr>
      <w:r w:rsidRPr="00E31AE8">
        <w:t>autostrada A4,</w:t>
      </w:r>
    </w:p>
    <w:p w14:paraId="1E17EC90" w14:textId="77777777" w:rsidR="00E31AE8" w:rsidRPr="00E31AE8" w:rsidRDefault="00E31AE8" w:rsidP="00667E80">
      <w:pPr>
        <w:numPr>
          <w:ilvl w:val="0"/>
          <w:numId w:val="9"/>
        </w:numPr>
        <w:jc w:val="both"/>
      </w:pPr>
      <w:r w:rsidRPr="00E31AE8">
        <w:lastRenderedPageBreak/>
        <w:t>autostrada A1,</w:t>
      </w:r>
    </w:p>
    <w:p w14:paraId="16DB1EEA" w14:textId="44C61730" w:rsidR="00E31AE8" w:rsidRPr="00E31AE8" w:rsidRDefault="00E31AE8" w:rsidP="00667E80">
      <w:pPr>
        <w:numPr>
          <w:ilvl w:val="0"/>
          <w:numId w:val="9"/>
        </w:numPr>
        <w:jc w:val="both"/>
      </w:pPr>
      <w:r w:rsidRPr="00E31AE8">
        <w:t>ciąg dróg kraj</w:t>
      </w:r>
      <w:r w:rsidR="00A33AE7">
        <w:t>owych w tym ekspresowych DK1/S1/DK1/S1</w:t>
      </w:r>
      <w:r w:rsidRPr="00E31AE8">
        <w:t xml:space="preserve"> Gdańsk – Toruń – Łódź – Częstochowa – Katowice – Bielsko-Biała – Żywiec – Zwardoń,</w:t>
      </w:r>
    </w:p>
    <w:p w14:paraId="6F3DBF3C" w14:textId="77777777" w:rsidR="00E31AE8" w:rsidRPr="00E31AE8" w:rsidRDefault="00E31AE8" w:rsidP="00667E80">
      <w:pPr>
        <w:numPr>
          <w:ilvl w:val="0"/>
          <w:numId w:val="11"/>
        </w:numPr>
        <w:jc w:val="both"/>
        <w:rPr>
          <w:lang w:val="de-DE"/>
        </w:rPr>
      </w:pPr>
      <w:r w:rsidRPr="00E31AE8">
        <w:rPr>
          <w:lang w:val="de-DE"/>
        </w:rPr>
        <w:t>transport kolejowy:</w:t>
      </w:r>
    </w:p>
    <w:p w14:paraId="2EDE64E6" w14:textId="77777777" w:rsidR="00E31AE8" w:rsidRPr="00E31AE8" w:rsidRDefault="00E31AE8" w:rsidP="00667E80">
      <w:pPr>
        <w:numPr>
          <w:ilvl w:val="0"/>
          <w:numId w:val="10"/>
        </w:numPr>
        <w:jc w:val="both"/>
        <w:rPr>
          <w:lang w:val="de-DE"/>
        </w:rPr>
      </w:pPr>
      <w:r w:rsidRPr="00E31AE8">
        <w:rPr>
          <w:lang w:val="de-DE"/>
        </w:rPr>
        <w:t>magistrala E65/C-E65,</w:t>
      </w:r>
    </w:p>
    <w:p w14:paraId="24D18806" w14:textId="77777777" w:rsidR="00E31AE8" w:rsidRPr="00E31AE8" w:rsidRDefault="00E31AE8" w:rsidP="00667E80">
      <w:pPr>
        <w:numPr>
          <w:ilvl w:val="0"/>
          <w:numId w:val="10"/>
        </w:numPr>
        <w:jc w:val="both"/>
        <w:rPr>
          <w:lang w:val="de-DE"/>
        </w:rPr>
      </w:pPr>
      <w:r w:rsidRPr="00E31AE8">
        <w:rPr>
          <w:lang w:val="de-DE"/>
        </w:rPr>
        <w:t>magistrala E30/C-E30,</w:t>
      </w:r>
    </w:p>
    <w:p w14:paraId="155C1810" w14:textId="77777777" w:rsidR="00E31AE8" w:rsidRPr="00E31AE8" w:rsidRDefault="00E31AE8" w:rsidP="00667E80">
      <w:pPr>
        <w:numPr>
          <w:ilvl w:val="0"/>
          <w:numId w:val="10"/>
        </w:numPr>
        <w:jc w:val="both"/>
        <w:rPr>
          <w:lang w:val="de-DE"/>
        </w:rPr>
      </w:pPr>
      <w:r w:rsidRPr="00E31AE8">
        <w:rPr>
          <w:lang w:val="de-DE"/>
        </w:rPr>
        <w:t>magistrala E59/C-E59,</w:t>
      </w:r>
    </w:p>
    <w:p w14:paraId="0913D50A" w14:textId="77777777" w:rsidR="00E31AE8" w:rsidRPr="00E31AE8" w:rsidRDefault="00E31AE8" w:rsidP="00667E80">
      <w:pPr>
        <w:numPr>
          <w:ilvl w:val="0"/>
          <w:numId w:val="12"/>
        </w:numPr>
        <w:jc w:val="both"/>
      </w:pPr>
      <w:r w:rsidRPr="00E31AE8">
        <w:t>terminale kolejowo-drogowe: Sławków,</w:t>
      </w:r>
    </w:p>
    <w:p w14:paraId="58E08F16" w14:textId="77777777" w:rsidR="00E31AE8" w:rsidRPr="00E31AE8" w:rsidRDefault="00E31AE8" w:rsidP="00667E80">
      <w:pPr>
        <w:numPr>
          <w:ilvl w:val="0"/>
          <w:numId w:val="12"/>
        </w:numPr>
        <w:jc w:val="both"/>
      </w:pPr>
      <w:r w:rsidRPr="00E31AE8">
        <w:t>transport lotniczy: Międzynarodowy Port Lotniczy Katowice w Pyrzowicach,</w:t>
      </w:r>
    </w:p>
    <w:p w14:paraId="39DE3082" w14:textId="77777777" w:rsidR="00E31AE8" w:rsidRPr="00E31AE8" w:rsidRDefault="00E31AE8" w:rsidP="00667E80">
      <w:pPr>
        <w:numPr>
          <w:ilvl w:val="0"/>
          <w:numId w:val="12"/>
        </w:numPr>
        <w:jc w:val="both"/>
      </w:pPr>
      <w:r w:rsidRPr="00E31AE8">
        <w:t>transport wodny: brak.</w:t>
      </w:r>
    </w:p>
    <w:p w14:paraId="1BF7CC30" w14:textId="77777777" w:rsidR="00E31AE8" w:rsidRPr="00E31AE8" w:rsidRDefault="00E31AE8" w:rsidP="003B6131">
      <w:pPr>
        <w:jc w:val="both"/>
      </w:pPr>
      <w:r w:rsidRPr="00E31AE8">
        <w:t>Sieć bazowa TEN-T jest uzupełniona układem kompleksowej sieci transportowej. Trasy te są dołączone do sieci bazowej na poziomie krajowym i regionalnym. W skład sieci kompleksowej na obszarze województwa śląskiego wchodzą:</w:t>
      </w:r>
    </w:p>
    <w:p w14:paraId="0C610291" w14:textId="77777777" w:rsidR="00E31AE8" w:rsidRPr="00E31AE8" w:rsidRDefault="00E31AE8" w:rsidP="00667E80">
      <w:pPr>
        <w:numPr>
          <w:ilvl w:val="0"/>
          <w:numId w:val="13"/>
        </w:numPr>
      </w:pPr>
      <w:r w:rsidRPr="00E31AE8">
        <w:t>transport drogowy:</w:t>
      </w:r>
    </w:p>
    <w:p w14:paraId="00AC1FD7" w14:textId="5156B10B" w:rsidR="00E31AE8" w:rsidRPr="00E31AE8" w:rsidRDefault="00A33AE7" w:rsidP="00667E80">
      <w:pPr>
        <w:numPr>
          <w:ilvl w:val="0"/>
          <w:numId w:val="14"/>
        </w:numPr>
      </w:pPr>
      <w:r>
        <w:t>S52</w:t>
      </w:r>
      <w:r w:rsidR="00E31AE8" w:rsidRPr="00E31AE8">
        <w:t xml:space="preserve"> Bielsko-Biała – Cieszyn,</w:t>
      </w:r>
    </w:p>
    <w:p w14:paraId="664E2031" w14:textId="77777777" w:rsidR="00E31AE8" w:rsidRPr="00E31AE8" w:rsidRDefault="00E31AE8" w:rsidP="00667E80">
      <w:pPr>
        <w:numPr>
          <w:ilvl w:val="0"/>
          <w:numId w:val="14"/>
        </w:numPr>
      </w:pPr>
      <w:r w:rsidRPr="00E31AE8">
        <w:t>w przyszłości S11 Kępno – węzeł w Chorzowie lub Bytomiu,</w:t>
      </w:r>
    </w:p>
    <w:p w14:paraId="5E35F4A2" w14:textId="77777777" w:rsidR="00E31AE8" w:rsidRPr="00E31AE8" w:rsidRDefault="00E31AE8" w:rsidP="00667E80">
      <w:pPr>
        <w:numPr>
          <w:ilvl w:val="0"/>
          <w:numId w:val="15"/>
        </w:numPr>
      </w:pPr>
      <w:r w:rsidRPr="00E31AE8">
        <w:t>transport kolejowy: odcinki linii kolejowych lub linie:</w:t>
      </w:r>
    </w:p>
    <w:p w14:paraId="56F6C151" w14:textId="77777777" w:rsidR="00E31AE8" w:rsidRPr="00E31AE8" w:rsidRDefault="00E31AE8" w:rsidP="00667E80">
      <w:pPr>
        <w:numPr>
          <w:ilvl w:val="0"/>
          <w:numId w:val="16"/>
        </w:numPr>
      </w:pPr>
      <w:r w:rsidRPr="00E31AE8">
        <w:t>Gdynia – Tczew – Toruń – Chorzew – Siemkowice – Częstochowa – Tarnowskie Góry – Katowice,</w:t>
      </w:r>
    </w:p>
    <w:p w14:paraId="536331CB" w14:textId="77777777" w:rsidR="00E31AE8" w:rsidRPr="00E31AE8" w:rsidRDefault="00E31AE8" w:rsidP="00667E80">
      <w:pPr>
        <w:numPr>
          <w:ilvl w:val="0"/>
          <w:numId w:val="16"/>
        </w:numPr>
      </w:pPr>
      <w:r w:rsidRPr="00E31AE8">
        <w:t>Trzebinia – Oświęcim – Czechowice Dziedzice,</w:t>
      </w:r>
    </w:p>
    <w:p w14:paraId="1F7A0BC5" w14:textId="77777777" w:rsidR="00E31AE8" w:rsidRPr="00E31AE8" w:rsidRDefault="00E31AE8" w:rsidP="00667E80">
      <w:pPr>
        <w:numPr>
          <w:ilvl w:val="0"/>
          <w:numId w:val="16"/>
        </w:numPr>
      </w:pPr>
      <w:r w:rsidRPr="00E31AE8">
        <w:t>Katowice – Orzesze – Tychy – Oświęcim,</w:t>
      </w:r>
    </w:p>
    <w:p w14:paraId="282241EF" w14:textId="77777777" w:rsidR="00E31AE8" w:rsidRPr="00E31AE8" w:rsidRDefault="00E31AE8" w:rsidP="00667E80">
      <w:pPr>
        <w:numPr>
          <w:ilvl w:val="0"/>
          <w:numId w:val="16"/>
        </w:numPr>
      </w:pPr>
      <w:r w:rsidRPr="00E31AE8">
        <w:t>Kielce – Częstochowa – Fosowskie – Opole,</w:t>
      </w:r>
    </w:p>
    <w:p w14:paraId="45483E99" w14:textId="77777777" w:rsidR="00E31AE8" w:rsidRPr="00E31AE8" w:rsidRDefault="00E31AE8" w:rsidP="00667E80">
      <w:pPr>
        <w:numPr>
          <w:ilvl w:val="0"/>
          <w:numId w:val="16"/>
        </w:numPr>
      </w:pPr>
      <w:r w:rsidRPr="00E31AE8">
        <w:t>Katowice – Ostrawa (linia planowana),</w:t>
      </w:r>
    </w:p>
    <w:p w14:paraId="7F964613" w14:textId="3DA9568E" w:rsidR="00E31AE8" w:rsidRPr="00E31AE8" w:rsidRDefault="00E31AE8" w:rsidP="00667E80">
      <w:pPr>
        <w:numPr>
          <w:ilvl w:val="0"/>
          <w:numId w:val="17"/>
        </w:numPr>
      </w:pPr>
      <w:r w:rsidRPr="00E31AE8">
        <w:t>terminale kolejowo-drogowe: Pyrzowice, Gliwice, Sławków</w:t>
      </w:r>
      <w:r w:rsidR="000977EC">
        <w:t>,</w:t>
      </w:r>
    </w:p>
    <w:p w14:paraId="430B4695" w14:textId="1D15AA37" w:rsidR="00E31AE8" w:rsidRPr="00E31AE8" w:rsidRDefault="00E31AE8" w:rsidP="00667E80">
      <w:pPr>
        <w:numPr>
          <w:ilvl w:val="0"/>
          <w:numId w:val="17"/>
        </w:numPr>
      </w:pPr>
      <w:r w:rsidRPr="00E31AE8">
        <w:t xml:space="preserve">transport lotniczy: MPL </w:t>
      </w:r>
      <w:r w:rsidR="000977EC">
        <w:t>Katowice w Pyrzowicach</w:t>
      </w:r>
      <w:r w:rsidRPr="00E31AE8">
        <w:t>.</w:t>
      </w:r>
    </w:p>
    <w:p w14:paraId="229F8963" w14:textId="77777777" w:rsidR="00E31AE8" w:rsidRPr="00E31AE8" w:rsidRDefault="00E31AE8" w:rsidP="003B6131">
      <w:pPr>
        <w:jc w:val="both"/>
      </w:pPr>
      <w:r w:rsidRPr="00E31AE8">
        <w:t>Dodatkowo, przez województwo śląskie przebiegają drogowe, kolejowe oraz wodne ciągi transportowe międzynarodowego znaczenia, będące przedmiotem umów międzynarodowych.</w:t>
      </w:r>
      <w:r w:rsidRPr="00E31AE8">
        <w:rPr>
          <w:vertAlign w:val="superscript"/>
        </w:rPr>
        <w:footnoteReference w:id="5"/>
      </w:r>
    </w:p>
    <w:p w14:paraId="5D666AD6" w14:textId="47C4E84B" w:rsidR="00E31AE8" w:rsidRPr="00E31AE8" w:rsidRDefault="000977EC" w:rsidP="003B6131">
      <w:pPr>
        <w:jc w:val="both"/>
      </w:pPr>
      <w:r>
        <w:lastRenderedPageBreak/>
        <w:t>Jednocześnie</w:t>
      </w:r>
      <w:r w:rsidR="00E31AE8" w:rsidRPr="00E31AE8">
        <w:t xml:space="preserve"> charakterystyczne cechy regionu to najgęstsza w kraju sieć dróg ekspresowych i autostrad </w:t>
      </w:r>
      <w:r w:rsidR="00712F94">
        <w:br/>
      </w:r>
      <w:r w:rsidR="00E31AE8" w:rsidRPr="00E31AE8">
        <w:t xml:space="preserve">(choć jednocześnie najbardziej obciążona ruchem). W promieniu 600 km od Katowic znajduje się </w:t>
      </w:r>
      <w:r w:rsidR="00712F94">
        <w:br/>
      </w:r>
      <w:r w:rsidR="00E31AE8" w:rsidRPr="00E31AE8">
        <w:t>6 europejskich stolic: Warszawa, Berlin, Praga, Budapeszt, Wiedeń i Bratysława. Ponadto w regionie zlokalizowany jest port lotniczy w Pyrzowicach oraz multimodalne centra logistyczne.</w:t>
      </w:r>
    </w:p>
    <w:p w14:paraId="3D1D85B5" w14:textId="57C35929" w:rsidR="00E31AE8" w:rsidRPr="00E61E42" w:rsidRDefault="000977EC" w:rsidP="003B6131">
      <w:pPr>
        <w:jc w:val="both"/>
      </w:pPr>
      <w:r>
        <w:t>Międzynarodowy Port Lotniczy „</w:t>
      </w:r>
      <w:r w:rsidR="00E31AE8" w:rsidRPr="00E31AE8">
        <w:t xml:space="preserve">Katowice" w Pyrzowicach to jeden z głównych portów lotniczych w </w:t>
      </w:r>
      <w:r>
        <w:t>kraju, który ze względu na swoją</w:t>
      </w:r>
      <w:r w:rsidR="00E31AE8" w:rsidRPr="00E31AE8">
        <w:t xml:space="preserve"> lokalizację charakteryzuje się sprzyjającymi warunkami klimatycznymi. Lotnisko stale się rozwija. Obecnie posiada nową drogę startową o długości 3</w:t>
      </w:r>
      <w:r w:rsidR="00D40A72">
        <w:t xml:space="preserve"> </w:t>
      </w:r>
      <w:r w:rsidR="00E31AE8" w:rsidRPr="00E31AE8">
        <w:t xml:space="preserve">200 metrów otwartą w czerwcu </w:t>
      </w:r>
      <w:r w:rsidR="00712F94">
        <w:br/>
      </w:r>
      <w:r w:rsidR="00E31AE8" w:rsidRPr="00E31AE8">
        <w:t xml:space="preserve">2015 roku. Nowy terminal przylotowy C oraz zmodernizowany terminal A, </w:t>
      </w:r>
      <w:r>
        <w:t>zwiększyły</w:t>
      </w:r>
      <w:r w:rsidR="00E31AE8" w:rsidRPr="00E31AE8">
        <w:t xml:space="preserve"> przepustowość lotniska do około 6 mln pasażerów rocznie.</w:t>
      </w:r>
      <w:r w:rsidR="00CE5CEE">
        <w:t xml:space="preserve"> Wielkość ruchu pasażerskiego w ostatnich latach się powiększa – suma liczby wyjazdów i przyjazdów powiększyła się z 2 519 543 w roku 2013 do 3 048 058 w roku 2015.</w:t>
      </w:r>
      <w:r w:rsidR="00E31AE8" w:rsidRPr="00E31AE8">
        <w:t xml:space="preserve"> </w:t>
      </w:r>
      <w:r w:rsidR="006A6010">
        <w:t>Port lotniczy w Pyrzowicach charakteryzował się w 2015 r. niewielką nadwyżką wyjazdów (</w:t>
      </w:r>
      <w:r w:rsidR="006A6010" w:rsidRPr="006A6010">
        <w:rPr>
          <w:rFonts w:ascii="Calibri" w:eastAsia="Times New Roman" w:hAnsi="Calibri" w:cs="Times New Roman"/>
          <w:color w:val="000000"/>
          <w:sz w:val="23"/>
          <w:szCs w:val="23"/>
          <w:lang w:eastAsia="pl-PL"/>
        </w:rPr>
        <w:t>1 536</w:t>
      </w:r>
      <w:r w:rsidR="006A6010">
        <w:rPr>
          <w:rFonts w:ascii="Calibri" w:eastAsia="Times New Roman" w:hAnsi="Calibri" w:cs="Times New Roman"/>
          <w:color w:val="000000"/>
          <w:sz w:val="23"/>
          <w:szCs w:val="23"/>
          <w:lang w:eastAsia="pl-PL"/>
        </w:rPr>
        <w:t> </w:t>
      </w:r>
      <w:r w:rsidR="006A6010" w:rsidRPr="006A6010">
        <w:rPr>
          <w:rFonts w:ascii="Calibri" w:eastAsia="Times New Roman" w:hAnsi="Calibri" w:cs="Times New Roman"/>
          <w:color w:val="000000"/>
          <w:sz w:val="23"/>
          <w:szCs w:val="23"/>
          <w:lang w:eastAsia="pl-PL"/>
        </w:rPr>
        <w:t>606</w:t>
      </w:r>
      <w:r w:rsidR="006A6010">
        <w:rPr>
          <w:rFonts w:ascii="Calibri" w:eastAsia="Times New Roman" w:hAnsi="Calibri" w:cs="Times New Roman"/>
          <w:color w:val="000000"/>
          <w:sz w:val="23"/>
          <w:szCs w:val="23"/>
          <w:lang w:eastAsia="pl-PL"/>
        </w:rPr>
        <w:t>)</w:t>
      </w:r>
      <w:r w:rsidR="006A6010">
        <w:t xml:space="preserve"> nad przyjazdami </w:t>
      </w:r>
      <w:r w:rsidR="00712F94">
        <w:br/>
      </w:r>
      <w:r w:rsidR="006A6010">
        <w:t>(</w:t>
      </w:r>
      <w:r w:rsidR="006A6010" w:rsidRPr="006A6010">
        <w:t>1 511</w:t>
      </w:r>
      <w:r w:rsidR="006A6010">
        <w:t> </w:t>
      </w:r>
      <w:r w:rsidR="006A6010" w:rsidRPr="006A6010">
        <w:t>452</w:t>
      </w:r>
      <w:r w:rsidR="006A6010">
        <w:t xml:space="preserve">). </w:t>
      </w:r>
      <w:r w:rsidR="00E31AE8" w:rsidRPr="00E31AE8">
        <w:t>Lotnisko posiada również nowy terminal cargo o powierzchni 10 tys. m</w:t>
      </w:r>
      <w:r w:rsidR="004B5589">
        <w:rPr>
          <w:vertAlign w:val="superscript"/>
        </w:rPr>
        <w:t>2</w:t>
      </w:r>
      <w:r w:rsidR="00E31AE8" w:rsidRPr="00E31AE8">
        <w:t xml:space="preserve"> powierzchni użytkowej.</w:t>
      </w:r>
    </w:p>
    <w:p w14:paraId="309F5529" w14:textId="54498133" w:rsidR="00E31AE8" w:rsidRPr="00E31AE8" w:rsidRDefault="00E31AE8" w:rsidP="003B6131">
      <w:pPr>
        <w:jc w:val="both"/>
        <w:rPr>
          <w:bCs/>
        </w:rPr>
      </w:pPr>
      <w:r w:rsidRPr="00E31AE8">
        <w:rPr>
          <w:bCs/>
        </w:rPr>
        <w:t>Do najważniejszych multimodalnych centrów logistycznych</w:t>
      </w:r>
      <w:r w:rsidRPr="00E31AE8">
        <w:rPr>
          <w:vertAlign w:val="superscript"/>
        </w:rPr>
        <w:footnoteReference w:id="6"/>
      </w:r>
      <w:r w:rsidRPr="00E31AE8">
        <w:rPr>
          <w:bCs/>
        </w:rPr>
        <w:t xml:space="preserve"> zlokalizowanych w województwie śląskim </w:t>
      </w:r>
      <w:r w:rsidR="004B5589">
        <w:rPr>
          <w:bCs/>
        </w:rPr>
        <w:br/>
      </w:r>
      <w:r w:rsidRPr="00E31AE8">
        <w:rPr>
          <w:bCs/>
        </w:rPr>
        <w:t xml:space="preserve">i istotnych ze względów strategicznych, można zaliczyć: </w:t>
      </w:r>
    </w:p>
    <w:p w14:paraId="6B92C8A7" w14:textId="77777777" w:rsidR="00E31AE8" w:rsidRPr="00E31AE8" w:rsidRDefault="00E31AE8" w:rsidP="004B5589">
      <w:pPr>
        <w:numPr>
          <w:ilvl w:val="1"/>
          <w:numId w:val="18"/>
        </w:numPr>
        <w:jc w:val="both"/>
        <w:rPr>
          <w:bCs/>
        </w:rPr>
      </w:pPr>
      <w:r w:rsidRPr="00E31AE8">
        <w:rPr>
          <w:bCs/>
        </w:rPr>
        <w:t xml:space="preserve">Sławków – Euroterminal Sławków, Terminal Sławków Południowy (transport drogowy, kolej szerokotorowa), </w:t>
      </w:r>
    </w:p>
    <w:p w14:paraId="7928A8CC" w14:textId="14CEAD6D" w:rsidR="00E31AE8" w:rsidRPr="00E31AE8" w:rsidRDefault="00E31AE8" w:rsidP="004B5589">
      <w:pPr>
        <w:numPr>
          <w:ilvl w:val="1"/>
          <w:numId w:val="18"/>
        </w:numPr>
        <w:jc w:val="both"/>
        <w:rPr>
          <w:bCs/>
        </w:rPr>
      </w:pPr>
      <w:r w:rsidRPr="00E31AE8">
        <w:rPr>
          <w:bCs/>
        </w:rPr>
        <w:t>Pyrzowice – Centrum Logistyczne MPL „Katowice” w Pyrzowicach (transport drogowy, kolejowy</w:t>
      </w:r>
      <w:r w:rsidR="001C70F4">
        <w:rPr>
          <w:bCs/>
        </w:rPr>
        <w:t>, lotniczy</w:t>
      </w:r>
      <w:r w:rsidRPr="00E31AE8">
        <w:rPr>
          <w:bCs/>
        </w:rPr>
        <w:t xml:space="preserve">), </w:t>
      </w:r>
    </w:p>
    <w:p w14:paraId="27E09D50" w14:textId="77777777" w:rsidR="00E31AE8" w:rsidRPr="00E31AE8" w:rsidRDefault="00E31AE8" w:rsidP="004B5589">
      <w:pPr>
        <w:numPr>
          <w:ilvl w:val="1"/>
          <w:numId w:val="18"/>
        </w:numPr>
        <w:jc w:val="both"/>
        <w:rPr>
          <w:bCs/>
        </w:rPr>
      </w:pPr>
      <w:r w:rsidRPr="00E31AE8">
        <w:rPr>
          <w:bCs/>
        </w:rPr>
        <w:t xml:space="preserve">Gliwice – Port Gliwice, Centrum dystrybucyjne w Gliwicach – Sośnicy (transport drogowy, wodny). </w:t>
      </w:r>
    </w:p>
    <w:p w14:paraId="6EFFBBA2" w14:textId="77777777" w:rsidR="00E31AE8" w:rsidRPr="00E31AE8" w:rsidRDefault="00E31AE8" w:rsidP="003B6131">
      <w:pPr>
        <w:jc w:val="both"/>
        <w:rPr>
          <w:bCs/>
        </w:rPr>
      </w:pPr>
      <w:r w:rsidRPr="00E31AE8">
        <w:rPr>
          <w:bCs/>
        </w:rPr>
        <w:t xml:space="preserve">Ponadto na obszarze województwa funkcjonuje kilkadziesiąt parków logistycznych i centrów magazynowych. </w:t>
      </w:r>
    </w:p>
    <w:p w14:paraId="63CE312F" w14:textId="6FB017FE" w:rsidR="00984D1E" w:rsidRDefault="00152DB1" w:rsidP="00152DB1">
      <w:pPr>
        <w:jc w:val="both"/>
        <w:rPr>
          <w:b/>
        </w:rPr>
      </w:pPr>
      <w:r w:rsidRPr="00152DB1">
        <w:rPr>
          <w:b/>
        </w:rPr>
        <w:t>Transport publiczny</w:t>
      </w:r>
    </w:p>
    <w:p w14:paraId="64F78C47" w14:textId="77777777" w:rsidR="00152DB1" w:rsidRPr="00152DB1" w:rsidRDefault="00152DB1" w:rsidP="00152DB1">
      <w:pPr>
        <w:jc w:val="both"/>
        <w:rPr>
          <w:bCs/>
        </w:rPr>
      </w:pPr>
      <w:r w:rsidRPr="00152DB1">
        <w:rPr>
          <w:bCs/>
        </w:rPr>
        <w:t>Bardzo istotnym problemem społecznym w województwie śląskim jest bardzo niska jakość przewozów autobusowego transportu zbiorowego na terenach niezurbanizowanych. Problem braku przewoźników, pogarszającej się siatki połączeń istotnie wpływa na dostępność atrakcji turystycznych.</w:t>
      </w:r>
      <w:r w:rsidRPr="00152DB1">
        <w:rPr>
          <w:bCs/>
          <w:vertAlign w:val="superscript"/>
        </w:rPr>
        <w:footnoteReference w:id="7"/>
      </w:r>
      <w:r w:rsidRPr="00152DB1">
        <w:rPr>
          <w:bCs/>
        </w:rPr>
        <w:t xml:space="preserve">  </w:t>
      </w:r>
    </w:p>
    <w:p w14:paraId="07CD70B7" w14:textId="1A9E9C4A" w:rsidR="00152DB1" w:rsidRPr="00152DB1" w:rsidRDefault="00152DB1" w:rsidP="00152DB1">
      <w:pPr>
        <w:jc w:val="both"/>
        <w:rPr>
          <w:bCs/>
        </w:rPr>
      </w:pPr>
      <w:r w:rsidRPr="00152DB1">
        <w:rPr>
          <w:bCs/>
        </w:rPr>
        <w:t>Do najważniejszych barier w korzystaniu i upowszec</w:t>
      </w:r>
      <w:r w:rsidR="00803BE5">
        <w:rPr>
          <w:bCs/>
        </w:rPr>
        <w:t xml:space="preserve">hnieniu transportu publicznego </w:t>
      </w:r>
      <w:r w:rsidRPr="00152DB1">
        <w:rPr>
          <w:bCs/>
        </w:rPr>
        <w:t>zaliczyć można:</w:t>
      </w:r>
    </w:p>
    <w:p w14:paraId="6F69C5B0" w14:textId="5A2B0820" w:rsidR="00152DB1" w:rsidRDefault="00152DB1" w:rsidP="00152DB1">
      <w:pPr>
        <w:numPr>
          <w:ilvl w:val="0"/>
          <w:numId w:val="36"/>
        </w:numPr>
        <w:jc w:val="both"/>
        <w:rPr>
          <w:bCs/>
        </w:rPr>
      </w:pPr>
      <w:r w:rsidRPr="00152DB1">
        <w:rPr>
          <w:bCs/>
        </w:rPr>
        <w:t>zły stan taboru autobusowe</w:t>
      </w:r>
      <w:r w:rsidR="00DD603A">
        <w:rPr>
          <w:bCs/>
        </w:rPr>
        <w:t>go oraz infrastruktury drogowej,</w:t>
      </w:r>
    </w:p>
    <w:p w14:paraId="6F57A811" w14:textId="10D78685" w:rsidR="00EA341B" w:rsidRPr="00152DB1" w:rsidRDefault="00EA341B" w:rsidP="00152DB1">
      <w:pPr>
        <w:numPr>
          <w:ilvl w:val="0"/>
          <w:numId w:val="36"/>
        </w:numPr>
        <w:jc w:val="both"/>
        <w:rPr>
          <w:bCs/>
        </w:rPr>
      </w:pPr>
      <w:r>
        <w:rPr>
          <w:bCs/>
        </w:rPr>
        <w:t>zły stan infrastruktury okołotransportowej (dworce autobusowe, przystanki),</w:t>
      </w:r>
    </w:p>
    <w:p w14:paraId="47D1ED65" w14:textId="3A8CF67E" w:rsidR="00152DB1" w:rsidRDefault="00DD603A" w:rsidP="00152DB1">
      <w:pPr>
        <w:numPr>
          <w:ilvl w:val="0"/>
          <w:numId w:val="36"/>
        </w:numPr>
        <w:jc w:val="both"/>
        <w:rPr>
          <w:bCs/>
        </w:rPr>
      </w:pPr>
      <w:r>
        <w:rPr>
          <w:bCs/>
        </w:rPr>
        <w:t xml:space="preserve">niewystarczająca </w:t>
      </w:r>
      <w:r w:rsidR="00EA341B">
        <w:rPr>
          <w:bCs/>
        </w:rPr>
        <w:t>iloś</w:t>
      </w:r>
      <w:r w:rsidR="00EA341B">
        <w:rPr>
          <w:bCs/>
        </w:rPr>
        <w:fldChar w:fldCharType="begin"/>
      </w:r>
      <w:r w:rsidR="00EA341B">
        <w:rPr>
          <w:bCs/>
        </w:rPr>
        <w:instrText xml:space="preserve"> LISTNUM </w:instrText>
      </w:r>
      <w:r w:rsidR="00EA341B">
        <w:rPr>
          <w:bCs/>
        </w:rPr>
        <w:fldChar w:fldCharType="end"/>
      </w:r>
      <w:r w:rsidR="00EA341B">
        <w:rPr>
          <w:bCs/>
        </w:rPr>
        <w:t>ć</w:t>
      </w:r>
      <w:r>
        <w:rPr>
          <w:bCs/>
        </w:rPr>
        <w:t xml:space="preserve"> kursów w ramach rozkładów jazdy,</w:t>
      </w:r>
      <w:r w:rsidR="00EA341B">
        <w:rPr>
          <w:bCs/>
        </w:rPr>
        <w:t xml:space="preserve"> co utrudnia dostęp do niektórych atrakcji turystycznych,</w:t>
      </w:r>
    </w:p>
    <w:p w14:paraId="380DFA34" w14:textId="756DBDD4" w:rsidR="00EA341B" w:rsidRPr="00EA341B" w:rsidRDefault="00EA341B" w:rsidP="00EA341B">
      <w:pPr>
        <w:numPr>
          <w:ilvl w:val="0"/>
          <w:numId w:val="36"/>
        </w:numPr>
        <w:jc w:val="both"/>
        <w:rPr>
          <w:bCs/>
        </w:rPr>
      </w:pPr>
      <w:r w:rsidRPr="00152DB1">
        <w:rPr>
          <w:bCs/>
        </w:rPr>
        <w:t xml:space="preserve">brak </w:t>
      </w:r>
      <w:r w:rsidR="00616607">
        <w:rPr>
          <w:bCs/>
        </w:rPr>
        <w:t>rozwiniętego systemu ITS (inteligentny system transportowy),</w:t>
      </w:r>
    </w:p>
    <w:p w14:paraId="5B8D0A4A" w14:textId="59BDF7D7" w:rsidR="00152DB1" w:rsidRPr="00152DB1" w:rsidRDefault="00EA341B" w:rsidP="00152DB1">
      <w:pPr>
        <w:numPr>
          <w:ilvl w:val="0"/>
          <w:numId w:val="36"/>
        </w:numPr>
        <w:jc w:val="both"/>
        <w:rPr>
          <w:bCs/>
        </w:rPr>
      </w:pPr>
      <w:r>
        <w:rPr>
          <w:bCs/>
        </w:rPr>
        <w:lastRenderedPageBreak/>
        <w:t>brak rozwiniętego systemu</w:t>
      </w:r>
      <w:r w:rsidR="00152DB1" w:rsidRPr="00152DB1">
        <w:rPr>
          <w:bCs/>
        </w:rPr>
        <w:t xml:space="preserve"> parking</w:t>
      </w:r>
      <w:r>
        <w:rPr>
          <w:bCs/>
        </w:rPr>
        <w:t>ów typu „</w:t>
      </w:r>
      <w:r w:rsidR="00152DB1" w:rsidRPr="00152DB1">
        <w:rPr>
          <w:bCs/>
        </w:rPr>
        <w:t>parkuj i jedź”,</w:t>
      </w:r>
      <w:r>
        <w:rPr>
          <w:bCs/>
        </w:rPr>
        <w:t xml:space="preserve"> umożliwiających korzystanie z różnych środków transportu.</w:t>
      </w:r>
    </w:p>
    <w:p w14:paraId="0921E8D8" w14:textId="2A249510" w:rsidR="00152DB1" w:rsidRPr="00152DB1" w:rsidRDefault="00152DB1" w:rsidP="00152DB1">
      <w:pPr>
        <w:jc w:val="both"/>
        <w:rPr>
          <w:bCs/>
        </w:rPr>
      </w:pPr>
      <w:r w:rsidRPr="00152DB1">
        <w:rPr>
          <w:bCs/>
        </w:rPr>
        <w:t xml:space="preserve">Średni wiek taboru w poszczególnych częściach województwa śląskiego w 2012 r. wahał się od 6 do 18 lat </w:t>
      </w:r>
      <w:r w:rsidR="00712F94">
        <w:rPr>
          <w:bCs/>
        </w:rPr>
        <w:br/>
      </w:r>
      <w:r w:rsidRPr="00152DB1">
        <w:rPr>
          <w:bCs/>
        </w:rPr>
        <w:t>(w zależności od przewoźnika).</w:t>
      </w:r>
      <w:r w:rsidRPr="00152DB1">
        <w:rPr>
          <w:bCs/>
          <w:vertAlign w:val="superscript"/>
        </w:rPr>
        <w:footnoteReference w:id="8"/>
      </w:r>
      <w:r w:rsidRPr="00152DB1">
        <w:rPr>
          <w:bCs/>
        </w:rPr>
        <w:t xml:space="preserve"> W przypadku subregionu południowego średni wiek taboru wynosi co najmniej 11 lat (najstarszy tabor obsługujący w dalszym ciągu przewozy pasażerskie ma nawet 22 lata).</w:t>
      </w:r>
      <w:r w:rsidRPr="00152DB1">
        <w:rPr>
          <w:bCs/>
          <w:vertAlign w:val="superscript"/>
        </w:rPr>
        <w:footnoteReference w:id="9"/>
      </w:r>
    </w:p>
    <w:p w14:paraId="74EE6987" w14:textId="4117DA21" w:rsidR="00152DB1" w:rsidRPr="00152DB1" w:rsidRDefault="00152DB1" w:rsidP="00152DB1">
      <w:pPr>
        <w:jc w:val="both"/>
        <w:rPr>
          <w:bCs/>
        </w:rPr>
      </w:pPr>
      <w:r w:rsidRPr="00152DB1">
        <w:rPr>
          <w:bCs/>
        </w:rPr>
        <w:t xml:space="preserve">Podstawowym spoiwem systemu transportu publicznego powinien być transport kolejowy. Najbardziej widocznym brakiem w subregionie południowym jest wstrzymanie ruchu pociągów pomiędzy stacjami Bielsko-Biała-Główna i Cieszyn trasą przez Skoczów i Goleszów. Drugim odcinkiem w subregionie południowym, </w:t>
      </w:r>
      <w:r w:rsidR="00712F94">
        <w:rPr>
          <w:bCs/>
        </w:rPr>
        <w:br/>
      </w:r>
      <w:r w:rsidRPr="00152DB1">
        <w:rPr>
          <w:bCs/>
        </w:rPr>
        <w:t xml:space="preserve">na którym wstrzymano ruch pociągów pasażerskich, jest międzywojewódzkie połączenie z Żywca do Suchej Beskidzkie. Ostatnim  połączeniem z zawieszonym ruchem jest odcinek między Chybiem a Strumieniem </w:t>
      </w:r>
      <w:r w:rsidR="00712F94">
        <w:rPr>
          <w:bCs/>
        </w:rPr>
        <w:br/>
      </w:r>
      <w:r w:rsidRPr="00152DB1">
        <w:rPr>
          <w:bCs/>
        </w:rPr>
        <w:t>(dalej do Pawłowic Śląskich i Żor). W subregionie północnym znaczenie komunikacji kolejowej utrzymało się jedynie na głównej linii S1 (Częstochowa–Katowice i Częstochowa–Radomsko).</w:t>
      </w:r>
      <w:r w:rsidRPr="00152DB1">
        <w:rPr>
          <w:bCs/>
          <w:vertAlign w:val="superscript"/>
        </w:rPr>
        <w:footnoteReference w:id="10"/>
      </w:r>
      <w:r w:rsidRPr="00152DB1">
        <w:rPr>
          <w:bCs/>
        </w:rPr>
        <w:t xml:space="preserve"> Zmniejszanie ilości pociągów, niejednokrotnie wydłużanie czasu przejazdu, czy pogarszający się komfort to problemy, które wpływają </w:t>
      </w:r>
      <w:r w:rsidR="00712F94">
        <w:rPr>
          <w:bCs/>
        </w:rPr>
        <w:br/>
      </w:r>
      <w:r w:rsidRPr="00152DB1">
        <w:rPr>
          <w:bCs/>
        </w:rPr>
        <w:t>na dostępność wielu usług publicznych.</w:t>
      </w:r>
      <w:r>
        <w:rPr>
          <w:bCs/>
        </w:rPr>
        <w:t xml:space="preserve"> </w:t>
      </w:r>
      <w:r w:rsidRPr="00152DB1">
        <w:rPr>
          <w:bCs/>
        </w:rPr>
        <w:t>Również w przypadku Metropolii Górnośląskiej i całego subregionu centralnego ruch mógłby odbywać się w większym stopniu w ramach transportu publicznego. Procesy rozwojowe subregionu centralnego są nierozerwalnie powiązane z dostępności</w:t>
      </w:r>
      <w:r w:rsidR="00803BE5">
        <w:rPr>
          <w:bCs/>
        </w:rPr>
        <w:t xml:space="preserve">ą komunikacyjną tego terenu, w </w:t>
      </w:r>
      <w:r w:rsidRPr="00152DB1">
        <w:rPr>
          <w:bCs/>
        </w:rPr>
        <w:t xml:space="preserve">tym z dostępem do miejsca pracy, dojazdem do szkół, które niejednokrotnie znajdują się w sąsiadujących </w:t>
      </w:r>
      <w:r w:rsidR="00712F94">
        <w:rPr>
          <w:bCs/>
        </w:rPr>
        <w:br/>
      </w:r>
      <w:r w:rsidRPr="00152DB1">
        <w:rPr>
          <w:bCs/>
        </w:rPr>
        <w:t>ze sobą gmi</w:t>
      </w:r>
      <w:r w:rsidR="00803BE5">
        <w:rPr>
          <w:bCs/>
        </w:rPr>
        <w:t xml:space="preserve">nach lub w </w:t>
      </w:r>
      <w:r w:rsidRPr="00152DB1">
        <w:rPr>
          <w:bCs/>
        </w:rPr>
        <w:t xml:space="preserve">największych miastach Metropolii, dostępem do centrów handlowych i centrów miast (w kontekście spędzania wolnego czasu), dostępem do terenów przemysłowych i dzielnic usługowych. </w:t>
      </w:r>
    </w:p>
    <w:p w14:paraId="214A0E7D" w14:textId="77777777" w:rsidR="00152DB1" w:rsidRPr="00152DB1" w:rsidRDefault="00152DB1" w:rsidP="00152DB1">
      <w:pPr>
        <w:jc w:val="both"/>
        <w:rPr>
          <w:bCs/>
        </w:rPr>
      </w:pPr>
    </w:p>
    <w:p w14:paraId="7841B150" w14:textId="5BE23DA9" w:rsidR="00B442CD" w:rsidRPr="00B442CD" w:rsidRDefault="00B442CD" w:rsidP="00B442CD">
      <w:bookmarkStart w:id="13" w:name="_Toc479831006"/>
      <w:r w:rsidRPr="0028739A">
        <w:rPr>
          <w:rStyle w:val="Nagwek2Znak"/>
          <w:rFonts w:eastAsiaTheme="minorHAnsi"/>
        </w:rPr>
        <w:t>Dominujące walory</w:t>
      </w:r>
      <w:r w:rsidR="00F764DE">
        <w:rPr>
          <w:rStyle w:val="Nagwek2Znak"/>
          <w:rFonts w:eastAsiaTheme="minorHAnsi"/>
          <w:lang w:val="pl-PL"/>
        </w:rPr>
        <w:t xml:space="preserve"> przyrodniczo-kulturowe</w:t>
      </w:r>
      <w:r w:rsidRPr="0028739A">
        <w:rPr>
          <w:rStyle w:val="Nagwek2Znak"/>
          <w:rFonts w:eastAsiaTheme="minorHAnsi"/>
        </w:rPr>
        <w:t xml:space="preserve"> i atrakcje turystyczne województwa śląskiego</w:t>
      </w:r>
      <w:bookmarkEnd w:id="13"/>
      <w:r w:rsidRPr="00B442CD">
        <w:t xml:space="preserve"> </w:t>
      </w:r>
    </w:p>
    <w:p w14:paraId="1F25B0A1" w14:textId="22D025FF" w:rsidR="00B442CD" w:rsidRPr="00B442CD" w:rsidRDefault="00B442CD" w:rsidP="00FC652C">
      <w:pPr>
        <w:jc w:val="both"/>
      </w:pPr>
      <w:r w:rsidRPr="00B442CD">
        <w:t xml:space="preserve">Pomimo niewielkiej powierzchni, obszar </w:t>
      </w:r>
      <w:r w:rsidR="00FC652C">
        <w:t xml:space="preserve">województwa śląskiego </w:t>
      </w:r>
      <w:r w:rsidRPr="00B442CD">
        <w:t xml:space="preserve">charakteryzuje się dużym zróżnicowaniem środowiska geograficznego. Zgodnie z podziałem fizycznogeograficznym J. Kondrackiego, województwo śląskie znajduje się w obrębie trzech prowincji: Niżu Środkowopolskiego, Wyżyn Polskich oraz Karpat Zachodnich </w:t>
      </w:r>
      <w:r w:rsidR="004B5589">
        <w:br/>
      </w:r>
      <w:r w:rsidRPr="00B442CD">
        <w:t xml:space="preserve">z Podkarpaciem. Północna i środkowa część znajduje się w obrębie Wyżyny Śląsko-Krakowskiej (Wyżyna Śląska, Woźnicko-Wieluńska, Krakowsko-Częstochowska) i Wyżyny Małopolskiej (Wyżyna Przedborska, Niecka Nidziańska). W zachodniej części przeważają obszary nizinne Nizin Środkowopolskich (Nizina Śląska). Z kolei </w:t>
      </w:r>
      <w:r w:rsidR="00712F94">
        <w:br/>
      </w:r>
      <w:r w:rsidRPr="00B442CD">
        <w:t>na południu pas kotlin Północnego Podkarpacia (Kotlina Oświęcimska, Ostrawska) przechodzi w Zewnętrzne Karpaty Zachodnie obejmujące Pogórze Zachodniobeskidzkie i Beskidy Zachodnie.</w:t>
      </w:r>
    </w:p>
    <w:p w14:paraId="03F5C34B" w14:textId="77777777" w:rsidR="00B442CD" w:rsidRPr="00B442CD" w:rsidRDefault="00B442CD" w:rsidP="00FC652C">
      <w:pPr>
        <w:jc w:val="both"/>
      </w:pPr>
      <w:r w:rsidRPr="00B442CD">
        <w:t xml:space="preserve">Występująca tu georóżnorodność przy zaistniałej intensywnej antropopresji zadecydowała o ukształtowaniu heterogenicznych krajobrazów. Pojawiają się elementy charakterystyczne dla terenów nizinnych, wyżynnych, górskich czy kotlin podgórskich. </w:t>
      </w:r>
    </w:p>
    <w:p w14:paraId="0B480BCC" w14:textId="264E6E25" w:rsidR="00B442CD" w:rsidRPr="00B442CD" w:rsidRDefault="00B442CD" w:rsidP="007C3273">
      <w:pPr>
        <w:jc w:val="both"/>
      </w:pPr>
      <w:r w:rsidRPr="00B442CD">
        <w:t xml:space="preserve">Walory przyrodnicze są jednym z podstawowych elementów wpływających na atrakcyjność turystyczną regionu, a co za tym idzie </w:t>
      </w:r>
      <w:r w:rsidR="00E04AAD">
        <w:t>stanowią</w:t>
      </w:r>
      <w:r w:rsidRPr="00B442CD">
        <w:t xml:space="preserve"> kryterium wyboru celu podróży turystycznej. Zróżnicowanie walorów umożliwia uprawia</w:t>
      </w:r>
      <w:r w:rsidR="00143AF9">
        <w:t xml:space="preserve">nie rozmaitych </w:t>
      </w:r>
      <w:r w:rsidR="0056485D">
        <w:t>rodzajów</w:t>
      </w:r>
      <w:r w:rsidR="00143AF9">
        <w:t xml:space="preserve"> turystyki. </w:t>
      </w:r>
      <w:r w:rsidRPr="00B442CD">
        <w:t xml:space="preserve">Województwo śląskie charakteryzuje się występowaniem rozmaitych form rzeźby powierzchni, powstałych w wyniku działania czynników endo- </w:t>
      </w:r>
      <w:r w:rsidR="00712F94">
        <w:br/>
      </w:r>
      <w:r w:rsidRPr="00B442CD">
        <w:t xml:space="preserve">i egzogenicznych, a w ostatnim czasie także działalności człowieka. Bogata przeszłość geologiczna obszaru </w:t>
      </w:r>
      <w:r w:rsidRPr="00B442CD">
        <w:lastRenderedPageBreak/>
        <w:t xml:space="preserve">przyczyniła się do powstania największych w Polsce złóż węgla kamiennego, a także rud cynku i ołowiu, srebra, rudy żelaza oraz surowców skalnych: wapieni, dolomitów, iłów i piasków podsadzkowych. Do bogactw naturalnych zaliczane są też złoża wód leczniczych (Dębowiec, Goczałkowice Zdrój, Ustroń, Zabłocie) oraz torfu leczniczego, czyli borowiny (Bronów, Goczałkowice Zdrój, Zabłocie). Zasoby te są szczególnie istotne z punktu widzenia możliwości rozwoju turystyki uzdrowiskowej, leczniczej. </w:t>
      </w:r>
    </w:p>
    <w:p w14:paraId="65F93599" w14:textId="29E4585C" w:rsidR="00B442CD" w:rsidRPr="00B442CD" w:rsidRDefault="00B442CD" w:rsidP="00B00CCD">
      <w:pPr>
        <w:jc w:val="both"/>
      </w:pPr>
      <w:r w:rsidRPr="00B442CD">
        <w:t xml:space="preserve">Województwo śląskie jest obszarem silnie zróżnicowanym, zarówno pod względem intensywności urzeźbienia, jak i różnorodności </w:t>
      </w:r>
      <w:r w:rsidR="00A208F2">
        <w:t xml:space="preserve">jego </w:t>
      </w:r>
      <w:r w:rsidRPr="00B442CD">
        <w:t>form.</w:t>
      </w:r>
      <w:r w:rsidRPr="00B442CD">
        <w:rPr>
          <w:b/>
        </w:rPr>
        <w:t xml:space="preserve"> </w:t>
      </w:r>
      <w:r w:rsidRPr="00B442CD">
        <w:t xml:space="preserve">Najniżej położony punkt znajduje się na wysokości 173,6 m n.p.m. </w:t>
      </w:r>
      <w:r w:rsidR="00712F94">
        <w:br/>
      </w:r>
      <w:r w:rsidRPr="00B442CD">
        <w:t>w miejscowości Ruda, a najwyżej na zbo</w:t>
      </w:r>
      <w:r w:rsidR="004B5589">
        <w:t>czach Pilska (Beskid Żywiecki) –</w:t>
      </w:r>
      <w:r w:rsidRPr="00B442CD">
        <w:t xml:space="preserve"> 1534,1 m n.p.m. Obszar województwa śląskiego jest w większości wyżynny. Układ rzeźby terenu wykazuje, charakterystyczny dla obszaru Polski, układ równoleżnikowy. </w:t>
      </w:r>
    </w:p>
    <w:p w14:paraId="248A1A08" w14:textId="381E8FDF" w:rsidR="00B442CD" w:rsidRPr="00B442CD" w:rsidRDefault="00B442CD" w:rsidP="00ED1578">
      <w:pPr>
        <w:jc w:val="both"/>
      </w:pPr>
      <w:r w:rsidRPr="00B442CD">
        <w:t xml:space="preserve">Zróżnicowanie rzeźby terenu jest bardzo istotne dla rozwoju turystyki. Najbardziej wartościowe jej elementy </w:t>
      </w:r>
      <w:r w:rsidR="00712F94">
        <w:br/>
      </w:r>
      <w:r w:rsidRPr="00B442CD">
        <w:t>są dziedzictwem geomorfologicznym, będącym przedmiotem zainteresowania geoturystyki (turystyki poznawczej ukierunkowanej na obiekty przyrody nieożywionej). Największym zróżnicowaniem geomorfologicznym wyróżnia się Wyżyna Krakowsko-Częstochowska, Beskid Mały, Śląski i Żywiecki, dolina Warty pod Działoszynem, zachodnia część krawędzi Płaskowyżu Rybnickiego i wschodnia część Niecki Kozielskiej.</w:t>
      </w:r>
    </w:p>
    <w:p w14:paraId="61156A83" w14:textId="07823EAC" w:rsidR="00B442CD" w:rsidRPr="00B442CD" w:rsidRDefault="00B442CD" w:rsidP="001F6D5D">
      <w:pPr>
        <w:jc w:val="both"/>
      </w:pPr>
      <w:r w:rsidRPr="00B442CD">
        <w:t xml:space="preserve">Na Wyżynie Krakowsko-Częstochowskiej, zbudowanej ze skał węglanowych, występuje rzeźba krasowa. Charakterystycznymi formami skalnymi są wzgórza, ostańce wapienne oraz doliny krasowe. Występują </w:t>
      </w:r>
      <w:r w:rsidR="00712F94">
        <w:br/>
      </w:r>
      <w:r w:rsidRPr="00B442CD">
        <w:t>tu również formy krasu podziemnego, np. jaskinie, wś</w:t>
      </w:r>
      <w:r w:rsidR="004B5589">
        <w:t xml:space="preserve">ród których </w:t>
      </w:r>
      <w:r w:rsidR="00CE3A70">
        <w:t xml:space="preserve">najdłuższą jest </w:t>
      </w:r>
      <w:r w:rsidR="007D4C0E">
        <w:t>Wierna</w:t>
      </w:r>
      <w:r w:rsidRPr="00B442CD">
        <w:t>. Te czynniki sprawiają, że Jura jest miejscem uprawiania wspinaczki skałkowej oraz penetracji jaskiń.</w:t>
      </w:r>
    </w:p>
    <w:p w14:paraId="0DA419FB" w14:textId="371E6A73" w:rsidR="00B442CD" w:rsidRPr="00B442CD" w:rsidRDefault="00B442CD" w:rsidP="001F6D5D">
      <w:pPr>
        <w:jc w:val="both"/>
      </w:pPr>
      <w:r w:rsidRPr="00B442CD">
        <w:t>Znaczne zróżnic</w:t>
      </w:r>
      <w:r w:rsidR="00E04AAD">
        <w:t>owanie warunków topograficznych i</w:t>
      </w:r>
      <w:r w:rsidRPr="00B442CD">
        <w:t xml:space="preserve"> klimatycznych przekłada się na sieć hydrograficzną. Województwo śląskie położone jest w dorzeczu dwóch największych polskich rzek: Wisły i Odry, w zlewisku Morza Bałtyckiego. Wyjątek stanowi niewielki fragment (24,2 km</w:t>
      </w:r>
      <w:r w:rsidRPr="00B442CD">
        <w:rPr>
          <w:vertAlign w:val="superscript"/>
        </w:rPr>
        <w:t>2</w:t>
      </w:r>
      <w:r w:rsidRPr="00B442CD">
        <w:t xml:space="preserve">) należący do dorzecza Dunaju w zlewisku Morza Czarnego. Na stokach Baraniej Góry w Beskidzie Śląskim znajdują się źródła Wisły. </w:t>
      </w:r>
    </w:p>
    <w:p w14:paraId="6B85655B" w14:textId="7E766A2E" w:rsidR="00AB55A6" w:rsidRDefault="004B5589" w:rsidP="001F4983">
      <w:pPr>
        <w:jc w:val="both"/>
      </w:pPr>
      <w:r>
        <w:t>Generalnie</w:t>
      </w:r>
      <w:r w:rsidR="00B442CD" w:rsidRPr="00B442CD">
        <w:t xml:space="preserve"> województwo śląskie charakteryzuje się skąpymi zasobami wodnymi.</w:t>
      </w:r>
      <w:r w:rsidR="00986A0A">
        <w:rPr>
          <w:rStyle w:val="Odwoanieprzypisudolnego"/>
        </w:rPr>
        <w:footnoteReference w:id="11"/>
      </w:r>
      <w:r w:rsidR="00B442CD" w:rsidRPr="00B442CD">
        <w:t xml:space="preserve"> Ponadto stan czystości większości cieków wodnych jest niezadowalający. Znaczne zanieczyszczenie może utrudniać rozwój sportów wodnych i turystyki z tym związanej. Jednakże niektóre rzeki mają odpowiednie warunki i są wykorzystywane pod kątem kajakarstwa (Mała Panew, Liswarta, Warta, Ruda, Pilica, Biała Przemsza).</w:t>
      </w:r>
      <w:r w:rsidR="004855E3">
        <w:t xml:space="preserve"> </w:t>
      </w:r>
      <w:r w:rsidR="00B442CD" w:rsidRPr="00B442CD">
        <w:t xml:space="preserve">Liczba naturalnych zbiorników wodnych jest niewielka. Występują jeziora fluwialne (meandrowe, starorzecza), eoliczne </w:t>
      </w:r>
      <w:r w:rsidR="00712F94">
        <w:br/>
      </w:r>
      <w:r w:rsidR="00B442CD" w:rsidRPr="00B442CD">
        <w:t xml:space="preserve">oraz pojedyncze jeziorka osuwiskowe. Interesującymi przykładami są stałe i okresowe jeziora krasowe </w:t>
      </w:r>
      <w:r w:rsidR="00712F94">
        <w:br/>
      </w:r>
      <w:r w:rsidR="00B442CD" w:rsidRPr="00B442CD">
        <w:t xml:space="preserve">w północnej części Wyżyny Częstochowskiej oraz jeziorka osuwiskowe </w:t>
      </w:r>
      <w:r w:rsidR="00AB55A6">
        <w:t xml:space="preserve">w Beskidzie Żywieckim. </w:t>
      </w:r>
      <w:r w:rsidR="00B442CD" w:rsidRPr="00B442CD">
        <w:t>Cechą wyróżniającą województwo na tle kraju są liczne zbiorniki antr</w:t>
      </w:r>
      <w:r w:rsidR="004855E3">
        <w:t>opogeniczne,</w:t>
      </w:r>
      <w:r w:rsidR="00B442CD" w:rsidRPr="00B442CD">
        <w:t xml:space="preserve"> </w:t>
      </w:r>
      <w:r w:rsidR="004855E3">
        <w:t>n</w:t>
      </w:r>
      <w:r w:rsidR="00B442CD" w:rsidRPr="00B442CD">
        <w:t>ajwiększym pod względem powierzchni i pojemności jest zbiornik Goczałkowice na Małej Wiśle (32</w:t>
      </w:r>
      <w:r w:rsidR="00E04AAD">
        <w:t xml:space="preserve"> </w:t>
      </w:r>
      <w:r w:rsidR="00B442CD" w:rsidRPr="00B442CD">
        <w:t>km</w:t>
      </w:r>
      <w:r w:rsidR="00B442CD" w:rsidRPr="00B442CD">
        <w:rPr>
          <w:vertAlign w:val="superscript"/>
        </w:rPr>
        <w:t>2</w:t>
      </w:r>
      <w:r w:rsidR="00B442CD" w:rsidRPr="00B442CD">
        <w:t xml:space="preserve"> powierzchni oraz 165,6 hm</w:t>
      </w:r>
      <w:r w:rsidR="00B442CD" w:rsidRPr="00B442CD">
        <w:rPr>
          <w:vertAlign w:val="superscript"/>
        </w:rPr>
        <w:t>3</w:t>
      </w:r>
      <w:r w:rsidR="00B442CD" w:rsidRPr="00B442CD">
        <w:t xml:space="preserve"> całkowitej pojemności przy maksymalnym </w:t>
      </w:r>
      <w:r w:rsidR="008241F7">
        <w:t>piętrzeniu). Do dużych zalicza</w:t>
      </w:r>
      <w:r w:rsidR="00B442CD" w:rsidRPr="00B442CD">
        <w:t xml:space="preserve"> się </w:t>
      </w:r>
      <w:r w:rsidR="008241F7">
        <w:t>Jezioro Żywieckie</w:t>
      </w:r>
      <w:r w:rsidR="00B442CD" w:rsidRPr="00B442CD">
        <w:t xml:space="preserve"> na Sole </w:t>
      </w:r>
      <w:r w:rsidR="00712F94">
        <w:br/>
      </w:r>
      <w:r w:rsidR="00B442CD" w:rsidRPr="00B442CD">
        <w:t>oraz zbiorniki w wyrobiskach: Dzierżno Duże, Dziećkowice, Kuźnica Warężyńska.</w:t>
      </w:r>
      <w:r w:rsidR="001F4983">
        <w:t xml:space="preserve"> </w:t>
      </w:r>
    </w:p>
    <w:p w14:paraId="778E5695" w14:textId="2FB9D092" w:rsidR="00B442CD" w:rsidRDefault="00B442CD" w:rsidP="00D51D43">
      <w:pPr>
        <w:jc w:val="both"/>
      </w:pPr>
      <w:r w:rsidRPr="00B442CD">
        <w:t>Lesistość województwa śląskiego wynosi 31,9%, co w skali kraju jest wartością ponadprzeciętną. Największe powierzchnie zalesione występują w południowej części województwa (Beskidy) oraz wokół aglomeracji: lasy pszczyńskie, raciborskie, lublinieckie. Lasy w sąsiedztwie dużych miast służą głównie wypoczynkowi weekendowemu, spełniają funkcję</w:t>
      </w:r>
      <w:r w:rsidR="008411AA">
        <w:t xml:space="preserve"> turystyczną i rekreacyjną. </w:t>
      </w:r>
      <w:r w:rsidRPr="00B442CD">
        <w:t xml:space="preserve">Największy obszar wśród form ochrony zajmuje </w:t>
      </w:r>
      <w:r w:rsidR="00712F94">
        <w:br/>
      </w:r>
      <w:r w:rsidRPr="00B442CD">
        <w:lastRenderedPageBreak/>
        <w:t>8 parków krajobr</w:t>
      </w:r>
      <w:r w:rsidR="00B4167B">
        <w:t>azowych –</w:t>
      </w:r>
      <w:r w:rsidR="006264BE">
        <w:t xml:space="preserve"> 22</w:t>
      </w:r>
      <w:r w:rsidR="00200F51">
        <w:t>9</w:t>
      </w:r>
      <w:r w:rsidR="006264BE">
        <w:t> </w:t>
      </w:r>
      <w:r w:rsidR="00200F51">
        <w:t>669</w:t>
      </w:r>
      <w:r w:rsidR="006264BE">
        <w:t xml:space="preserve"> ha. Cztery </w:t>
      </w:r>
      <w:r w:rsidRPr="00B442CD">
        <w:t>z nich znajdują się w północnej części województwa (Załęc</w:t>
      </w:r>
      <w:r w:rsidR="00B4167B">
        <w:t xml:space="preserve">zański Park Krajobrazowy, </w:t>
      </w:r>
      <w:r w:rsidRPr="00B442CD">
        <w:t xml:space="preserve">„Lasy nad Górną Liswartą”, „Orlich Gniazd”, „Stawki”). </w:t>
      </w:r>
      <w:r w:rsidR="00B4167B">
        <w:br/>
      </w:r>
      <w:r w:rsidRPr="00B442CD">
        <w:t>W zachodniej części województwa zlokalizowany jest P</w:t>
      </w:r>
      <w:r w:rsidR="00B4167B">
        <w:t xml:space="preserve">ark </w:t>
      </w:r>
      <w:r w:rsidRPr="00B442CD">
        <w:t>K</w:t>
      </w:r>
      <w:r w:rsidR="00B4167B">
        <w:t>rajobrazowy</w:t>
      </w:r>
      <w:r w:rsidRPr="00B442CD">
        <w:t xml:space="preserve"> „Cysterskie Kompozycje Krajobrazowe Rud Wielkich”, a na obszarach górskich trzy: Beskidu Małego, Śląskiego oraz Żywiecki PK. Wymienione obszary chronione są ze względu na wartości przyrodnicze, historyczne i kulturowe oraz walory krajobrazowe w celu zachowania, popularyzacji tych wartości w wa</w:t>
      </w:r>
      <w:r w:rsidR="00D51D43">
        <w:t xml:space="preserve">runkach zrównoważonego rozwoju. </w:t>
      </w:r>
      <w:r w:rsidRPr="00B442CD">
        <w:t xml:space="preserve">Twory przyrody żywej </w:t>
      </w:r>
      <w:r w:rsidR="00712F94">
        <w:br/>
      </w:r>
      <w:r w:rsidRPr="00B442CD">
        <w:t xml:space="preserve">lub nieożywionej o szczególnej wartości przyrodniczej, naukowej, kulturowej, historycznej lub krajobrazowej oraz odznaczające się indywidualnymi, wyróżniającymi je cechami chronione są jako pomniki przyrody. </w:t>
      </w:r>
      <w:r w:rsidR="00B4167B">
        <w:br/>
      </w:r>
      <w:r w:rsidRPr="00B442CD">
        <w:t>W województwie w 2014 roku było ich 1</w:t>
      </w:r>
      <w:r w:rsidR="00E5289E">
        <w:t xml:space="preserve"> </w:t>
      </w:r>
      <w:r w:rsidRPr="00B442CD">
        <w:t>539. Wśród nich najliczniej reprezentowane są drzewa (1</w:t>
      </w:r>
      <w:r w:rsidR="00E5289E">
        <w:t xml:space="preserve"> </w:t>
      </w:r>
      <w:r w:rsidRPr="00B442CD">
        <w:t>286), grupy drzew, aleje, a także głazy narzutowe, skałki, jaskinie, źródła.</w:t>
      </w:r>
      <w:r w:rsidR="00E4297B">
        <w:t xml:space="preserve"> Poniższa tabela przedstawia szersze spektrum sposobów zapewniania ochrony przyrody.</w:t>
      </w:r>
    </w:p>
    <w:p w14:paraId="4943EA09" w14:textId="4D76284C" w:rsidR="00E4297B" w:rsidRPr="00E4297B" w:rsidRDefault="00E4297B" w:rsidP="00E4297B">
      <w:pPr>
        <w:pStyle w:val="Legenda"/>
        <w:keepNext/>
        <w:jc w:val="both"/>
        <w:rPr>
          <w:color w:val="E36C09" w:themeColor="accent6"/>
        </w:rPr>
      </w:pPr>
      <w:bookmarkStart w:id="14" w:name="_Toc479836672"/>
      <w:r w:rsidRPr="00E4297B">
        <w:rPr>
          <w:color w:val="E36C09" w:themeColor="accent6"/>
        </w:rPr>
        <w:t xml:space="preserve">Tabela </w:t>
      </w:r>
      <w:r w:rsidRPr="00E4297B">
        <w:rPr>
          <w:color w:val="E36C09" w:themeColor="accent6"/>
        </w:rPr>
        <w:fldChar w:fldCharType="begin"/>
      </w:r>
      <w:r w:rsidRPr="00E4297B">
        <w:rPr>
          <w:color w:val="E36C09" w:themeColor="accent6"/>
        </w:rPr>
        <w:instrText xml:space="preserve"> SEQ Tabela \* ARABIC </w:instrText>
      </w:r>
      <w:r w:rsidRPr="00E4297B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</w:t>
      </w:r>
      <w:r w:rsidRPr="00E4297B">
        <w:rPr>
          <w:color w:val="E36C09" w:themeColor="accent6"/>
        </w:rPr>
        <w:fldChar w:fldCharType="end"/>
      </w:r>
      <w:r w:rsidRPr="00E4297B">
        <w:rPr>
          <w:color w:val="E36C09" w:themeColor="accent6"/>
        </w:rPr>
        <w:t xml:space="preserve">. </w:t>
      </w:r>
      <w:r w:rsidR="007503A0" w:rsidRPr="00E4297B">
        <w:rPr>
          <w:color w:val="E36C09" w:themeColor="accent6"/>
        </w:rPr>
        <w:t>Formy ochrony przyrody w województwie śląskim w 2014 r.</w:t>
      </w:r>
      <w:bookmarkEnd w:id="14"/>
    </w:p>
    <w:tbl>
      <w:tblPr>
        <w:tblStyle w:val="Jasnalistaakcent6"/>
        <w:tblW w:w="0" w:type="auto"/>
        <w:tblLook w:val="04A0" w:firstRow="1" w:lastRow="0" w:firstColumn="1" w:lastColumn="0" w:noHBand="0" w:noVBand="1"/>
      </w:tblPr>
      <w:tblGrid>
        <w:gridCol w:w="675"/>
        <w:gridCol w:w="3349"/>
        <w:gridCol w:w="2012"/>
        <w:gridCol w:w="2013"/>
        <w:gridCol w:w="2013"/>
      </w:tblGrid>
      <w:tr w:rsidR="005347B7" w14:paraId="0D1E0B0C" w14:textId="77777777" w:rsidTr="005347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3DEECBBA" w14:textId="086A9A49" w:rsidR="005347B7" w:rsidRDefault="005347B7" w:rsidP="005347B7">
            <w:pPr>
              <w:jc w:val="center"/>
            </w:pPr>
            <w:r>
              <w:t>Lp.</w:t>
            </w:r>
          </w:p>
        </w:tc>
        <w:tc>
          <w:tcPr>
            <w:tcW w:w="3349" w:type="dxa"/>
            <w:vAlign w:val="center"/>
          </w:tcPr>
          <w:p w14:paraId="0D0A629C" w14:textId="7CADA7C0" w:rsidR="005347B7" w:rsidRDefault="005347B7" w:rsidP="005347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Forma ochrony</w:t>
            </w:r>
          </w:p>
        </w:tc>
        <w:tc>
          <w:tcPr>
            <w:tcW w:w="2012" w:type="dxa"/>
            <w:vAlign w:val="center"/>
          </w:tcPr>
          <w:p w14:paraId="6275AB73" w14:textId="2D096AA9" w:rsidR="005347B7" w:rsidRDefault="005347B7" w:rsidP="005347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obiektów</w:t>
            </w:r>
          </w:p>
        </w:tc>
        <w:tc>
          <w:tcPr>
            <w:tcW w:w="2013" w:type="dxa"/>
            <w:vAlign w:val="center"/>
          </w:tcPr>
          <w:p w14:paraId="573F3E22" w14:textId="5D4D9D40" w:rsidR="005347B7" w:rsidRDefault="005347B7" w:rsidP="005347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Powierzchnia (ha)</w:t>
            </w:r>
          </w:p>
        </w:tc>
        <w:tc>
          <w:tcPr>
            <w:tcW w:w="2013" w:type="dxa"/>
            <w:vAlign w:val="center"/>
          </w:tcPr>
          <w:p w14:paraId="303F72A6" w14:textId="5D81CB93" w:rsidR="005347B7" w:rsidRDefault="005347B7" w:rsidP="005347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Udział </w:t>
            </w:r>
            <w:r>
              <w:br/>
              <w:t>w powierzchni województwa (%)</w:t>
            </w:r>
          </w:p>
        </w:tc>
      </w:tr>
      <w:tr w:rsidR="007503A0" w14:paraId="24342C1E" w14:textId="77777777" w:rsidTr="00E429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549A7C70" w14:textId="2246DE79" w:rsidR="007503A0" w:rsidRDefault="007503A0" w:rsidP="005347B7">
            <w:pPr>
              <w:jc w:val="center"/>
            </w:pPr>
            <w:r>
              <w:t>1</w:t>
            </w:r>
          </w:p>
        </w:tc>
        <w:tc>
          <w:tcPr>
            <w:tcW w:w="3349" w:type="dxa"/>
            <w:vAlign w:val="center"/>
          </w:tcPr>
          <w:p w14:paraId="45A4AD8D" w14:textId="77EECAA7" w:rsidR="007503A0" w:rsidRDefault="007503A0" w:rsidP="0075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Rezerwaty przyrody</w:t>
            </w:r>
          </w:p>
        </w:tc>
        <w:tc>
          <w:tcPr>
            <w:tcW w:w="2012" w:type="dxa"/>
            <w:vAlign w:val="center"/>
          </w:tcPr>
          <w:p w14:paraId="59A2E465" w14:textId="37A75E77" w:rsidR="007503A0" w:rsidRDefault="007503A0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35803">
              <w:t>64</w:t>
            </w:r>
          </w:p>
        </w:tc>
        <w:tc>
          <w:tcPr>
            <w:tcW w:w="2013" w:type="dxa"/>
            <w:vAlign w:val="center"/>
          </w:tcPr>
          <w:p w14:paraId="5920DF4A" w14:textId="2ADFD97E" w:rsidR="007503A0" w:rsidRDefault="007503A0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35803">
              <w:t>4251,9</w:t>
            </w:r>
          </w:p>
        </w:tc>
        <w:tc>
          <w:tcPr>
            <w:tcW w:w="2013" w:type="dxa"/>
            <w:vAlign w:val="center"/>
          </w:tcPr>
          <w:p w14:paraId="5D230999" w14:textId="68A77D94" w:rsidR="007503A0" w:rsidRDefault="007503A0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35803">
              <w:t>0,3</w:t>
            </w:r>
          </w:p>
        </w:tc>
      </w:tr>
      <w:tr w:rsidR="0088436E" w14:paraId="4A7DA958" w14:textId="77777777" w:rsidTr="00E429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008D4635" w14:textId="13D187E0" w:rsidR="0088436E" w:rsidRDefault="0088436E" w:rsidP="005347B7">
            <w:pPr>
              <w:jc w:val="center"/>
            </w:pPr>
            <w:r>
              <w:t>2</w:t>
            </w:r>
          </w:p>
        </w:tc>
        <w:tc>
          <w:tcPr>
            <w:tcW w:w="3349" w:type="dxa"/>
            <w:vAlign w:val="center"/>
          </w:tcPr>
          <w:p w14:paraId="46CB016C" w14:textId="1EE15F6F" w:rsidR="0088436E" w:rsidRDefault="0088436E" w:rsidP="0075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Parki krajobrazowe</w:t>
            </w:r>
          </w:p>
        </w:tc>
        <w:tc>
          <w:tcPr>
            <w:tcW w:w="2012" w:type="dxa"/>
            <w:vAlign w:val="center"/>
          </w:tcPr>
          <w:p w14:paraId="75025F7A" w14:textId="127E747F" w:rsidR="0088436E" w:rsidRDefault="00200F51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2013" w:type="dxa"/>
            <w:vAlign w:val="center"/>
          </w:tcPr>
          <w:p w14:paraId="7715CF6A" w14:textId="454E2488" w:rsidR="0088436E" w:rsidRDefault="0088436E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A9D">
              <w:t>229669,0</w:t>
            </w:r>
          </w:p>
        </w:tc>
        <w:tc>
          <w:tcPr>
            <w:tcW w:w="2013" w:type="dxa"/>
            <w:vAlign w:val="center"/>
          </w:tcPr>
          <w:p w14:paraId="1AC31EB4" w14:textId="61DC432E" w:rsidR="0088436E" w:rsidRDefault="0088436E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A9D">
              <w:t>18,6</w:t>
            </w:r>
          </w:p>
        </w:tc>
      </w:tr>
      <w:tr w:rsidR="002C76ED" w14:paraId="6B11EE43" w14:textId="77777777" w:rsidTr="00E429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51D67986" w14:textId="68564D87" w:rsidR="002C76ED" w:rsidRDefault="002C76ED" w:rsidP="005347B7">
            <w:pPr>
              <w:jc w:val="center"/>
            </w:pPr>
            <w:r>
              <w:t>3</w:t>
            </w:r>
          </w:p>
        </w:tc>
        <w:tc>
          <w:tcPr>
            <w:tcW w:w="3349" w:type="dxa"/>
            <w:vAlign w:val="center"/>
          </w:tcPr>
          <w:p w14:paraId="2C00DA61" w14:textId="4716D50E" w:rsidR="002C76ED" w:rsidRDefault="002C76ED" w:rsidP="0075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Obszary chronionego krajobrazu</w:t>
            </w:r>
          </w:p>
        </w:tc>
        <w:tc>
          <w:tcPr>
            <w:tcW w:w="2012" w:type="dxa"/>
            <w:vAlign w:val="center"/>
          </w:tcPr>
          <w:p w14:paraId="37C686C4" w14:textId="728F8646" w:rsidR="002C76ED" w:rsidRDefault="002C76E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37C5">
              <w:t>14</w:t>
            </w:r>
          </w:p>
        </w:tc>
        <w:tc>
          <w:tcPr>
            <w:tcW w:w="2013" w:type="dxa"/>
            <w:vAlign w:val="center"/>
          </w:tcPr>
          <w:p w14:paraId="562CEAA3" w14:textId="071F1ADA" w:rsidR="002C76ED" w:rsidRDefault="002C76E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37C5">
              <w:t>36987,3</w:t>
            </w:r>
          </w:p>
        </w:tc>
        <w:tc>
          <w:tcPr>
            <w:tcW w:w="2013" w:type="dxa"/>
            <w:vAlign w:val="center"/>
          </w:tcPr>
          <w:p w14:paraId="14325C77" w14:textId="4F55D491" w:rsidR="002C76ED" w:rsidRDefault="002C76E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E37C5">
              <w:t>3,0</w:t>
            </w:r>
          </w:p>
        </w:tc>
      </w:tr>
      <w:tr w:rsidR="002C76ED" w14:paraId="3C7770A3" w14:textId="77777777" w:rsidTr="00E429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29EE608D" w14:textId="51E913E0" w:rsidR="002C76ED" w:rsidRDefault="002C76ED" w:rsidP="005347B7">
            <w:pPr>
              <w:jc w:val="center"/>
            </w:pPr>
            <w:r>
              <w:t>4</w:t>
            </w:r>
          </w:p>
        </w:tc>
        <w:tc>
          <w:tcPr>
            <w:tcW w:w="3349" w:type="dxa"/>
            <w:vAlign w:val="center"/>
          </w:tcPr>
          <w:p w14:paraId="38FABD64" w14:textId="51F8489C" w:rsidR="002C76ED" w:rsidRDefault="002C76ED" w:rsidP="0075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Specjalne Obszary Ochrony Siedlisk</w:t>
            </w:r>
          </w:p>
        </w:tc>
        <w:tc>
          <w:tcPr>
            <w:tcW w:w="2012" w:type="dxa"/>
            <w:vAlign w:val="center"/>
          </w:tcPr>
          <w:p w14:paraId="064079B4" w14:textId="077CD5F5" w:rsidR="002C76ED" w:rsidRDefault="00DD78D2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2013" w:type="dxa"/>
            <w:vAlign w:val="center"/>
          </w:tcPr>
          <w:p w14:paraId="72898FBB" w14:textId="33E42E10" w:rsidR="002C76ED" w:rsidRDefault="002C76ED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4D5C">
              <w:t>92086,4</w:t>
            </w:r>
          </w:p>
        </w:tc>
        <w:tc>
          <w:tcPr>
            <w:tcW w:w="2013" w:type="dxa"/>
            <w:vAlign w:val="center"/>
          </w:tcPr>
          <w:p w14:paraId="225BF29F" w14:textId="53C7FE28" w:rsidR="002C76ED" w:rsidRDefault="002C76ED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4D5C">
              <w:t>7,5</w:t>
            </w:r>
          </w:p>
        </w:tc>
      </w:tr>
      <w:tr w:rsidR="002C76ED" w14:paraId="378C85D7" w14:textId="77777777" w:rsidTr="00E429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4D2903DE" w14:textId="75AC5E6D" w:rsidR="002C76ED" w:rsidRDefault="002C76ED" w:rsidP="005347B7">
            <w:pPr>
              <w:jc w:val="center"/>
            </w:pPr>
            <w:r>
              <w:t>5</w:t>
            </w:r>
          </w:p>
        </w:tc>
        <w:tc>
          <w:tcPr>
            <w:tcW w:w="3349" w:type="dxa"/>
            <w:vAlign w:val="center"/>
          </w:tcPr>
          <w:p w14:paraId="39862FA5" w14:textId="3D06704C" w:rsidR="002C76ED" w:rsidRDefault="002C76ED" w:rsidP="0075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Obszary Specjalnej Ochrony Ptaków</w:t>
            </w:r>
          </w:p>
        </w:tc>
        <w:tc>
          <w:tcPr>
            <w:tcW w:w="2012" w:type="dxa"/>
            <w:vAlign w:val="center"/>
          </w:tcPr>
          <w:p w14:paraId="6BDE982B" w14:textId="5C3C119F" w:rsidR="002C76ED" w:rsidRDefault="00DD78D2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2013" w:type="dxa"/>
            <w:vAlign w:val="center"/>
          </w:tcPr>
          <w:p w14:paraId="5580918C" w14:textId="5822E022" w:rsidR="002C76ED" w:rsidRDefault="002C76E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06B42">
              <w:t>62362,5</w:t>
            </w:r>
          </w:p>
        </w:tc>
        <w:tc>
          <w:tcPr>
            <w:tcW w:w="2013" w:type="dxa"/>
            <w:vAlign w:val="center"/>
          </w:tcPr>
          <w:p w14:paraId="405C7F4D" w14:textId="4CFD5BDB" w:rsidR="002C76ED" w:rsidRDefault="002C76E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06B42">
              <w:t>5,1</w:t>
            </w:r>
          </w:p>
        </w:tc>
      </w:tr>
      <w:tr w:rsidR="00D86E81" w14:paraId="501770A0" w14:textId="77777777" w:rsidTr="00E429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24F74CEB" w14:textId="70AF6492" w:rsidR="00D86E81" w:rsidRDefault="00D86E81" w:rsidP="005347B7">
            <w:pPr>
              <w:jc w:val="center"/>
            </w:pPr>
            <w:r>
              <w:t>6</w:t>
            </w:r>
          </w:p>
        </w:tc>
        <w:tc>
          <w:tcPr>
            <w:tcW w:w="3349" w:type="dxa"/>
            <w:vAlign w:val="center"/>
          </w:tcPr>
          <w:p w14:paraId="3E4E959C" w14:textId="3B0EF577" w:rsidR="00D86E81" w:rsidRDefault="00D86E81" w:rsidP="0075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Stanowiska dokumentacyjne</w:t>
            </w:r>
          </w:p>
        </w:tc>
        <w:tc>
          <w:tcPr>
            <w:tcW w:w="2012" w:type="dxa"/>
            <w:vAlign w:val="center"/>
          </w:tcPr>
          <w:p w14:paraId="67CE4B06" w14:textId="38445180" w:rsidR="00D86E81" w:rsidRDefault="00D86E81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3726">
              <w:t>8</w:t>
            </w:r>
          </w:p>
        </w:tc>
        <w:tc>
          <w:tcPr>
            <w:tcW w:w="2013" w:type="dxa"/>
            <w:vAlign w:val="center"/>
          </w:tcPr>
          <w:p w14:paraId="70211EB6" w14:textId="2FF77F4E" w:rsidR="00D86E81" w:rsidRDefault="00D86E81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3726">
              <w:t>16,2</w:t>
            </w:r>
          </w:p>
        </w:tc>
        <w:tc>
          <w:tcPr>
            <w:tcW w:w="2013" w:type="dxa"/>
            <w:vAlign w:val="center"/>
          </w:tcPr>
          <w:p w14:paraId="41A41DC9" w14:textId="6A26BAE7" w:rsidR="00D86E81" w:rsidRDefault="00D0329D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0,001</w:t>
            </w:r>
          </w:p>
        </w:tc>
      </w:tr>
      <w:tr w:rsidR="00D86E81" w14:paraId="4A48D334" w14:textId="77777777" w:rsidTr="00E429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2E488457" w14:textId="13B22150" w:rsidR="00D86E81" w:rsidRDefault="00D86E81" w:rsidP="005347B7">
            <w:pPr>
              <w:jc w:val="center"/>
            </w:pPr>
            <w:r>
              <w:t>7</w:t>
            </w:r>
          </w:p>
        </w:tc>
        <w:tc>
          <w:tcPr>
            <w:tcW w:w="3349" w:type="dxa"/>
            <w:vAlign w:val="center"/>
          </w:tcPr>
          <w:p w14:paraId="2F09CBC2" w14:textId="47EBB89C" w:rsidR="00D86E81" w:rsidRDefault="00D86E81" w:rsidP="0075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Użytki ekologiczne</w:t>
            </w:r>
          </w:p>
        </w:tc>
        <w:tc>
          <w:tcPr>
            <w:tcW w:w="2012" w:type="dxa"/>
            <w:vAlign w:val="center"/>
          </w:tcPr>
          <w:p w14:paraId="25DA9643" w14:textId="4F6E897E" w:rsidR="00D86E81" w:rsidRDefault="00D86E81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75</w:t>
            </w:r>
          </w:p>
        </w:tc>
        <w:tc>
          <w:tcPr>
            <w:tcW w:w="2013" w:type="dxa"/>
            <w:vAlign w:val="center"/>
          </w:tcPr>
          <w:p w14:paraId="4DC35870" w14:textId="1E7DB787" w:rsidR="00D86E81" w:rsidRDefault="00D86E81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37F4">
              <w:t>834,1</w:t>
            </w:r>
          </w:p>
        </w:tc>
        <w:tc>
          <w:tcPr>
            <w:tcW w:w="2013" w:type="dxa"/>
            <w:vAlign w:val="center"/>
          </w:tcPr>
          <w:p w14:paraId="5A24A132" w14:textId="6ADD17C4" w:rsidR="00D86E81" w:rsidRDefault="00D0329D" w:rsidP="00E429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0,07</w:t>
            </w:r>
          </w:p>
        </w:tc>
      </w:tr>
      <w:tr w:rsidR="00D86E81" w14:paraId="50F299EC" w14:textId="77777777" w:rsidTr="00E429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14:paraId="5989351F" w14:textId="0607E527" w:rsidR="00D86E81" w:rsidRDefault="00D86E81" w:rsidP="005347B7">
            <w:pPr>
              <w:jc w:val="center"/>
            </w:pPr>
            <w:r>
              <w:t>8</w:t>
            </w:r>
          </w:p>
        </w:tc>
        <w:tc>
          <w:tcPr>
            <w:tcW w:w="3349" w:type="dxa"/>
            <w:vAlign w:val="center"/>
          </w:tcPr>
          <w:p w14:paraId="7FC7C019" w14:textId="39162578" w:rsidR="00D86E81" w:rsidRDefault="00D86E81" w:rsidP="0075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Zespoły przyrodniczo-krajobrazowe</w:t>
            </w:r>
          </w:p>
        </w:tc>
        <w:tc>
          <w:tcPr>
            <w:tcW w:w="2012" w:type="dxa"/>
            <w:vAlign w:val="center"/>
          </w:tcPr>
          <w:p w14:paraId="2D21771E" w14:textId="1C71F5BF" w:rsidR="00D86E81" w:rsidRDefault="00D86E81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</w:tc>
        <w:tc>
          <w:tcPr>
            <w:tcW w:w="2013" w:type="dxa"/>
            <w:vAlign w:val="center"/>
          </w:tcPr>
          <w:p w14:paraId="77E39349" w14:textId="4FE7042A" w:rsidR="00D86E81" w:rsidRDefault="00D86E81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78FC">
              <w:t>4549,3</w:t>
            </w:r>
          </w:p>
        </w:tc>
        <w:tc>
          <w:tcPr>
            <w:tcW w:w="2013" w:type="dxa"/>
            <w:vAlign w:val="center"/>
          </w:tcPr>
          <w:p w14:paraId="70964C1B" w14:textId="3EE5B0F7" w:rsidR="00D86E81" w:rsidRDefault="00D0329D" w:rsidP="00E42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0,4</w:t>
            </w:r>
          </w:p>
        </w:tc>
      </w:tr>
    </w:tbl>
    <w:p w14:paraId="537B0438" w14:textId="14F6760F" w:rsidR="005347B7" w:rsidRPr="00E4297B" w:rsidRDefault="0088436E" w:rsidP="00D51D43">
      <w:pPr>
        <w:jc w:val="both"/>
        <w:rPr>
          <w:sz w:val="16"/>
          <w:szCs w:val="16"/>
        </w:rPr>
      </w:pPr>
      <w:r w:rsidRPr="00E4297B">
        <w:rPr>
          <w:sz w:val="16"/>
          <w:szCs w:val="16"/>
        </w:rPr>
        <w:t>Źródło: „Ochrona środowiska 2015”, GUS, Warszawa 2015</w:t>
      </w:r>
    </w:p>
    <w:p w14:paraId="5A1188D7" w14:textId="513097AE" w:rsidR="00865D4A" w:rsidRDefault="00B442CD" w:rsidP="00DD7A40">
      <w:pPr>
        <w:jc w:val="both"/>
      </w:pPr>
      <w:r w:rsidRPr="00B442CD">
        <w:t xml:space="preserve">Obok naturalnych krajobrazów występują tu także różnorodne formy antropogeniczne związane z działalnością gospodarczą człowieka, takie jak hałdy, osadniki, wyrobiska poeksploatacyjne. </w:t>
      </w:r>
      <w:r w:rsidR="001F75C7">
        <w:t>C</w:t>
      </w:r>
      <w:r w:rsidRPr="00B442CD">
        <w:t xml:space="preserve">zęściowo zostały już poddane rekultywacji. Ciekawym elementem pokrycia terenu jest występowanie pustyń antropogenicznych: Pustyni Siedleckiej i </w:t>
      </w:r>
      <w:r w:rsidR="00581334">
        <w:t xml:space="preserve">Pustyni </w:t>
      </w:r>
      <w:r w:rsidRPr="00B442CD">
        <w:t xml:space="preserve">Błędowskiej. </w:t>
      </w:r>
      <w:r w:rsidR="005D1FCC">
        <w:t xml:space="preserve">Istotnym elementem zasobów przyrodniczych województwa śląskiego jest różnorodność przyrody ożywionej wynikającej z ulokowania regionu w obrębie różnych jednostek fizyczno-geograficznych </w:t>
      </w:r>
      <w:r w:rsidR="005D1FCC" w:rsidRPr="005D1FCC">
        <w:t>o</w:t>
      </w:r>
      <w:r w:rsidR="005D1FCC">
        <w:t xml:space="preserve"> </w:t>
      </w:r>
      <w:r w:rsidR="005D1FCC" w:rsidRPr="005D1FCC">
        <w:t>odmiennej historii, budowie geologicznej, rzeźbie i klimacie</w:t>
      </w:r>
      <w:r w:rsidR="006705AB">
        <w:t>.</w:t>
      </w:r>
      <w:r w:rsidR="00302AB3">
        <w:t xml:space="preserve"> </w:t>
      </w:r>
    </w:p>
    <w:p w14:paraId="65E67304" w14:textId="06833B5F" w:rsidR="00E90C1B" w:rsidRDefault="00B442CD" w:rsidP="001F75C7">
      <w:pPr>
        <w:jc w:val="both"/>
      </w:pPr>
      <w:r w:rsidRPr="00B442CD">
        <w:t xml:space="preserve">Komplementarną częścią współtworzącą walory turystyczne są walory kulturowe. Województwo śląskie </w:t>
      </w:r>
      <w:r w:rsidR="00712F94">
        <w:br/>
      </w:r>
      <w:r w:rsidRPr="00B442CD">
        <w:t xml:space="preserve">za sprawą swojej bogatej przeszłości jest obszarem o wyjątkowo różnorodnym dziedzictwie kulturowym. </w:t>
      </w:r>
      <w:r w:rsidR="00DD7A40" w:rsidRPr="00DD7A40">
        <w:t>Duże znaczenie ma miejscowy folklor oraz sztuka ludowa. Żywa jest gwara śląska i góralska, stroje ludowe, rzemiosło i sztuka ludowa</w:t>
      </w:r>
      <w:r w:rsidR="00A208F2">
        <w:t xml:space="preserve"> oraz</w:t>
      </w:r>
      <w:r w:rsidR="00DD7A40" w:rsidRPr="00DD7A40">
        <w:t xml:space="preserve"> kuchnia regionalna. </w:t>
      </w:r>
    </w:p>
    <w:p w14:paraId="1254CDD4" w14:textId="4B26498B" w:rsidR="00E90C1B" w:rsidRPr="00B442CD" w:rsidRDefault="000D1B72" w:rsidP="001F75C7">
      <w:pPr>
        <w:jc w:val="both"/>
      </w:pPr>
      <w:r>
        <w:t>Z</w:t>
      </w:r>
      <w:r w:rsidR="00B442CD" w:rsidRPr="00B442CD">
        <w:t>asoby materialne i niematerialne</w:t>
      </w:r>
      <w:r>
        <w:t xml:space="preserve"> województwa</w:t>
      </w:r>
      <w:r w:rsidR="00B442CD" w:rsidRPr="00B442CD">
        <w:t xml:space="preserve"> mają kluczowe znaczenie dla zachowania tożsamości regionu i kształtują</w:t>
      </w:r>
      <w:r>
        <w:t xml:space="preserve"> jego</w:t>
      </w:r>
      <w:r w:rsidR="00B442CD" w:rsidRPr="00B442CD">
        <w:t xml:space="preserve"> atrakcyjność turystyczną. W województwie śląskim znajduje się ponad 4</w:t>
      </w:r>
      <w:r w:rsidR="00E5289E">
        <w:t xml:space="preserve"> </w:t>
      </w:r>
      <w:r w:rsidR="00B442CD" w:rsidRPr="00B442CD">
        <w:t xml:space="preserve">000 zabytków wpisanych do rejestru, a wśród nich m.in. obiekty architektoniczne: zamki, pałace, dwory, kościoły i kaplice, układy urbanistyczne poszczególnych miast, kolonie robotnicze, a także zabytki techniki i przemysłu </w:t>
      </w:r>
      <w:r w:rsidR="00FB4D36">
        <w:br/>
      </w:r>
      <w:r w:rsidR="00B442CD" w:rsidRPr="00B442CD">
        <w:t xml:space="preserve">oraz cmentarze i parki. </w:t>
      </w:r>
    </w:p>
    <w:tbl>
      <w:tblPr>
        <w:tblStyle w:val="Tabela-Siatka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86"/>
      </w:tblGrid>
      <w:tr w:rsidR="00E90C1B" w14:paraId="02AA348E" w14:textId="77777777" w:rsidTr="00313298">
        <w:trPr>
          <w:trHeight w:val="229"/>
          <w:jc w:val="center"/>
        </w:trPr>
        <w:tc>
          <w:tcPr>
            <w:tcW w:w="4297" w:type="dxa"/>
          </w:tcPr>
          <w:p w14:paraId="0A553A4C" w14:textId="51DE51AB" w:rsidR="00E90C1B" w:rsidRPr="00313298" w:rsidRDefault="00E90C1B" w:rsidP="00313298">
            <w:pPr>
              <w:pStyle w:val="Legenda"/>
              <w:keepNext/>
              <w:jc w:val="both"/>
            </w:pPr>
            <w:bookmarkStart w:id="15" w:name="_Toc479836693"/>
            <w:r w:rsidRPr="00313298">
              <w:rPr>
                <w:color w:val="E36C09" w:themeColor="accent6"/>
              </w:rPr>
              <w:lastRenderedPageBreak/>
              <w:t xml:space="preserve">Rysunek </w:t>
            </w:r>
            <w:r w:rsidRPr="00313298">
              <w:rPr>
                <w:color w:val="E36C09" w:themeColor="accent6"/>
              </w:rPr>
              <w:fldChar w:fldCharType="begin"/>
            </w:r>
            <w:r w:rsidRPr="00313298">
              <w:rPr>
                <w:color w:val="E36C09" w:themeColor="accent6"/>
              </w:rPr>
              <w:instrText xml:space="preserve"> SEQ Rysunek \* ARABIC </w:instrText>
            </w:r>
            <w:r w:rsidRPr="00313298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7</w:t>
            </w:r>
            <w:r w:rsidRPr="00313298">
              <w:rPr>
                <w:color w:val="E36C09" w:themeColor="accent6"/>
              </w:rPr>
              <w:fldChar w:fldCharType="end"/>
            </w:r>
            <w:r w:rsidRPr="00313298">
              <w:rPr>
                <w:color w:val="E36C09" w:themeColor="accent6"/>
              </w:rPr>
              <w:t>.</w:t>
            </w:r>
            <w:r w:rsidR="009E53D1" w:rsidRPr="00313298">
              <w:rPr>
                <w:color w:val="E36C09" w:themeColor="accent6"/>
              </w:rPr>
              <w:t xml:space="preserve"> Szlak Architektury Drewnianej.</w:t>
            </w:r>
            <w:bookmarkEnd w:id="15"/>
          </w:p>
        </w:tc>
      </w:tr>
      <w:tr w:rsidR="00E90C1B" w14:paraId="0B43566D" w14:textId="77777777" w:rsidTr="00313298">
        <w:trPr>
          <w:trHeight w:val="6007"/>
          <w:jc w:val="center"/>
        </w:trPr>
        <w:tc>
          <w:tcPr>
            <w:tcW w:w="4297" w:type="dxa"/>
          </w:tcPr>
          <w:p w14:paraId="56AECEE0" w14:textId="3E033680" w:rsidR="00E90C1B" w:rsidRDefault="009E53D1" w:rsidP="001F75C7">
            <w:pPr>
              <w:jc w:val="both"/>
            </w:pPr>
            <w:r>
              <w:rPr>
                <w:noProof/>
                <w:lang w:eastAsia="pl-PL"/>
              </w:rPr>
              <w:drawing>
                <wp:inline distT="0" distB="0" distL="0" distR="0" wp14:anchorId="1C4EAF55" wp14:editId="719A7AE6">
                  <wp:extent cx="3093057" cy="4373944"/>
                  <wp:effectExtent l="0" t="0" r="0" b="7620"/>
                  <wp:docPr id="1046" name="Obraz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arch drew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001" cy="438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C1B" w14:paraId="7B1AE369" w14:textId="77777777" w:rsidTr="00313298">
        <w:trPr>
          <w:trHeight w:val="229"/>
          <w:jc w:val="center"/>
        </w:trPr>
        <w:tc>
          <w:tcPr>
            <w:tcW w:w="4297" w:type="dxa"/>
          </w:tcPr>
          <w:p w14:paraId="31573F0F" w14:textId="38B24C53" w:rsidR="00E90C1B" w:rsidRPr="009E53D1" w:rsidRDefault="009E53D1" w:rsidP="00E90C1B">
            <w:pPr>
              <w:keepNext/>
              <w:jc w:val="both"/>
              <w:rPr>
                <w:sz w:val="16"/>
                <w:szCs w:val="16"/>
              </w:rPr>
            </w:pPr>
            <w:r w:rsidRPr="009E53D1">
              <w:rPr>
                <w:sz w:val="16"/>
                <w:szCs w:val="16"/>
              </w:rPr>
              <w:t>Źródło: opracowanie własne.</w:t>
            </w:r>
          </w:p>
        </w:tc>
      </w:tr>
    </w:tbl>
    <w:p w14:paraId="37CFA2D9" w14:textId="16E03224" w:rsidR="00B442CD" w:rsidRPr="00B442CD" w:rsidRDefault="00B442CD" w:rsidP="001F75C7">
      <w:pPr>
        <w:jc w:val="both"/>
      </w:pPr>
      <w:r w:rsidRPr="00B442CD">
        <w:t xml:space="preserve">Niektóre z zabytków i miejsca warte odwiedzenia połączono tematycznie w ramach tras turystycznych, </w:t>
      </w:r>
      <w:r w:rsidR="00FB4D36">
        <w:br/>
      </w:r>
      <w:r w:rsidRPr="00B442CD">
        <w:t xml:space="preserve">np. Szlak Architektury Drewnianej czy Szlak Orlich Gniazd. Ten pierwszy obejmuje </w:t>
      </w:r>
      <w:r w:rsidR="00051DCB">
        <w:t>94</w:t>
      </w:r>
      <w:r w:rsidRPr="00B442CD">
        <w:t xml:space="preserve"> obiekty architektury drewnianej, w tym m.in. kościoły, kaplice, chałupy, karczmy, skanseny i obiekty gospodarcze, będące przykładami najciekawszych obiektów tego typu. Natomiast Szlak Orlich Gniazd skupia zamki i ruiny warowni, położone na wapiennych wzgórzach Wyżyny Krakowsko-Częstochowskiej. Zabytki z rejestru nie wyczerpują miejsc, które są atrakcyjne dla turystów.</w:t>
      </w:r>
    </w:p>
    <w:p w14:paraId="58EFEA68" w14:textId="77777777" w:rsidR="009E53D1" w:rsidRDefault="009E53D1" w:rsidP="008268A8">
      <w:pPr>
        <w:jc w:val="both"/>
      </w:pPr>
    </w:p>
    <w:p w14:paraId="07007718" w14:textId="37E588FE" w:rsidR="009E53D1" w:rsidRDefault="009E53D1">
      <w:r>
        <w:br w:type="page"/>
      </w:r>
    </w:p>
    <w:p w14:paraId="13AECD53" w14:textId="6886BB25" w:rsidR="00865D4A" w:rsidRDefault="0039419D" w:rsidP="008268A8">
      <w:pPr>
        <w:jc w:val="both"/>
      </w:pPr>
      <w:r>
        <w:lastRenderedPageBreak/>
        <w:t>Wyjątkowym i wyróżniającym na tle kraju</w:t>
      </w:r>
      <w:r w:rsidR="00B442CD" w:rsidRPr="00B442CD">
        <w:t xml:space="preserve"> dziedzictwem kulturowym są obiekty związane z industrialną przeszłością regionu, dlatego utworzono Szlak Zabytków Techniki. Obecnie skupia</w:t>
      </w:r>
      <w:r w:rsidR="005E4609">
        <w:t xml:space="preserve"> </w:t>
      </w:r>
      <w:r w:rsidR="00665956">
        <w:t>4</w:t>
      </w:r>
      <w:r w:rsidR="00581334">
        <w:t>2</w:t>
      </w:r>
      <w:r w:rsidR="00B442CD" w:rsidRPr="00B442CD">
        <w:t xml:space="preserve"> najważniejsz</w:t>
      </w:r>
      <w:r w:rsidR="001C70F4">
        <w:t>e</w:t>
      </w:r>
      <w:r w:rsidR="00B442CD" w:rsidRPr="00B442CD">
        <w:t xml:space="preserve"> </w:t>
      </w:r>
      <w:r w:rsidR="008B006B">
        <w:br/>
      </w:r>
      <w:r w:rsidR="001C70F4">
        <w:t>i najciekawsze</w:t>
      </w:r>
      <w:r w:rsidR="00B442CD" w:rsidRPr="00B442CD">
        <w:t xml:space="preserve"> pod względem walorów turystycznych, historyczny</w:t>
      </w:r>
      <w:r w:rsidR="00A039BC">
        <w:t>ch i architektonicznych obiekty</w:t>
      </w:r>
      <w:r w:rsidR="00B442CD" w:rsidRPr="00B442CD">
        <w:t xml:space="preserve"> </w:t>
      </w:r>
      <w:r w:rsidR="008B006B">
        <w:br/>
      </w:r>
      <w:r w:rsidR="00B442CD" w:rsidRPr="00B442CD">
        <w:t>w województwie. Najwięcej atrakcji znajduje się w centralnej części regionu</w:t>
      </w:r>
      <w:r w:rsidR="00442883">
        <w:t xml:space="preserve">, </w:t>
      </w:r>
      <w:r w:rsidR="00AF510A">
        <w:t xml:space="preserve">m. in. </w:t>
      </w:r>
      <w:r w:rsidR="00442883">
        <w:t>takie</w:t>
      </w:r>
      <w:r w:rsidR="00AF510A">
        <w:t xml:space="preserve"> obiekty</w:t>
      </w:r>
      <w:r w:rsidR="00442883">
        <w:t xml:space="preserve"> jak Kopalnia Guido, </w:t>
      </w:r>
      <w:r w:rsidR="00DD2810">
        <w:t xml:space="preserve">osiedle górnicze w Nikiszowcu, </w:t>
      </w:r>
      <w:r w:rsidR="00442883">
        <w:t>Zabytkowa Kopalnia Srebra w Tarnowskich Górach czy Sztolnia Czarnego Pstrąga</w:t>
      </w:r>
      <w:r w:rsidR="00B442CD" w:rsidRPr="00B442CD">
        <w:t xml:space="preserve">. Od 2010 r. organizowane jest Święto Szlaku Zabytków Techniki - Industriada, </w:t>
      </w:r>
      <w:r w:rsidR="00FB4D36">
        <w:br/>
      </w:r>
      <w:r w:rsidR="00B442CD" w:rsidRPr="00B442CD">
        <w:t xml:space="preserve">która jest </w:t>
      </w:r>
      <w:r w:rsidR="00665956" w:rsidRPr="00665956">
        <w:t>najważniejszym</w:t>
      </w:r>
      <w:r w:rsidR="005470A3">
        <w:t xml:space="preserve"> i jedynym w Polsce</w:t>
      </w:r>
      <w:r w:rsidR="00665956" w:rsidRPr="00665956">
        <w:t xml:space="preserve"> festiwalem promującym dziedzictwo przemysłowe w kraju</w:t>
      </w:r>
      <w:r w:rsidR="00214184">
        <w:t xml:space="preserve"> </w:t>
      </w:r>
      <w:r w:rsidR="00FB4D36">
        <w:br/>
      </w:r>
      <w:r w:rsidR="00214184">
        <w:t>i</w:t>
      </w:r>
      <w:r w:rsidR="00665956" w:rsidRPr="00665956">
        <w:t xml:space="preserve"> drugim w Europie pod względem frekwencji. </w:t>
      </w:r>
    </w:p>
    <w:p w14:paraId="39E84DCD" w14:textId="1FFD9308" w:rsidR="007C791F" w:rsidRPr="007C791F" w:rsidRDefault="007C791F" w:rsidP="007C791F">
      <w:pPr>
        <w:pStyle w:val="Legenda"/>
        <w:keepNext/>
        <w:spacing w:after="0"/>
        <w:jc w:val="both"/>
        <w:rPr>
          <w:color w:val="E36C09" w:themeColor="accent6"/>
        </w:rPr>
      </w:pPr>
      <w:bookmarkStart w:id="16" w:name="_Toc479836694"/>
      <w:r w:rsidRPr="00313298">
        <w:rPr>
          <w:color w:val="E36C09" w:themeColor="accent6"/>
        </w:rPr>
        <w:t xml:space="preserve">Rysunek </w:t>
      </w:r>
      <w:r w:rsidRPr="00313298">
        <w:rPr>
          <w:color w:val="E36C09" w:themeColor="accent6"/>
        </w:rPr>
        <w:fldChar w:fldCharType="begin"/>
      </w:r>
      <w:r w:rsidRPr="00313298">
        <w:rPr>
          <w:color w:val="E36C09" w:themeColor="accent6"/>
        </w:rPr>
        <w:instrText xml:space="preserve"> SEQ Rysunek \* ARABIC </w:instrText>
      </w:r>
      <w:r w:rsidRPr="00313298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8</w:t>
      </w:r>
      <w:r w:rsidRPr="00313298">
        <w:rPr>
          <w:color w:val="E36C09" w:themeColor="accent6"/>
        </w:rPr>
        <w:fldChar w:fldCharType="end"/>
      </w:r>
      <w:r w:rsidRPr="00313298">
        <w:rPr>
          <w:color w:val="E36C09" w:themeColor="accent6"/>
        </w:rPr>
        <w:t>. Szlak Zabytków Techniki.</w:t>
      </w:r>
      <w:bookmarkEnd w:id="16"/>
    </w:p>
    <w:tbl>
      <w:tblPr>
        <w:tblStyle w:val="Tabela-Siatka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102"/>
      </w:tblGrid>
      <w:tr w:rsidR="009E53D1" w14:paraId="5877C2E6" w14:textId="77777777" w:rsidTr="00313298">
        <w:trPr>
          <w:trHeight w:val="9542"/>
          <w:jc w:val="center"/>
        </w:trPr>
        <w:tc>
          <w:tcPr>
            <w:tcW w:w="7102" w:type="dxa"/>
          </w:tcPr>
          <w:p w14:paraId="0D1ACEAF" w14:textId="73341C3D" w:rsidR="009E53D1" w:rsidRDefault="009E53D1" w:rsidP="008268A8">
            <w:pPr>
              <w:jc w:val="both"/>
            </w:pPr>
            <w:r>
              <w:rPr>
                <w:noProof/>
                <w:lang w:eastAsia="pl-PL"/>
              </w:rPr>
              <w:drawing>
                <wp:inline distT="0" distB="0" distL="0" distR="0" wp14:anchorId="312C3CE2" wp14:editId="4BB96B06">
                  <wp:extent cx="4277802" cy="6049314"/>
                  <wp:effectExtent l="0" t="0" r="8890" b="8890"/>
                  <wp:docPr id="1047" name="Obraz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technika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8789" cy="606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0AA504" w14:textId="32B075AE" w:rsidR="009E53D1" w:rsidRDefault="00773E88" w:rsidP="008268A8">
      <w:pPr>
        <w:jc w:val="both"/>
      </w:pPr>
      <w:r w:rsidRPr="00313298">
        <w:rPr>
          <w:sz w:val="16"/>
          <w:szCs w:val="16"/>
        </w:rPr>
        <w:t>Źródło: opracowanie własne.</w:t>
      </w:r>
    </w:p>
    <w:p w14:paraId="3569888F" w14:textId="234BB0B4" w:rsidR="009E53D1" w:rsidRDefault="009E53D1">
      <w:r>
        <w:br w:type="page"/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957"/>
      </w:tblGrid>
      <w:tr w:rsidR="009E53D1" w14:paraId="08E656C8" w14:textId="77777777" w:rsidTr="00313298">
        <w:trPr>
          <w:trHeight w:val="191"/>
        </w:trPr>
        <w:tc>
          <w:tcPr>
            <w:tcW w:w="4957" w:type="dxa"/>
          </w:tcPr>
          <w:p w14:paraId="529067AE" w14:textId="7DA20586" w:rsidR="009E53D1" w:rsidRPr="00313298" w:rsidRDefault="009E53D1" w:rsidP="00313298">
            <w:pPr>
              <w:pStyle w:val="Legenda"/>
              <w:keepNext/>
              <w:jc w:val="both"/>
            </w:pPr>
            <w:bookmarkStart w:id="17" w:name="_Toc479836695"/>
            <w:r w:rsidRPr="00313298">
              <w:rPr>
                <w:color w:val="E36C09" w:themeColor="accent6"/>
              </w:rPr>
              <w:lastRenderedPageBreak/>
              <w:t xml:space="preserve">Rysunek </w:t>
            </w:r>
            <w:r w:rsidRPr="00313298">
              <w:rPr>
                <w:color w:val="E36C09" w:themeColor="accent6"/>
              </w:rPr>
              <w:fldChar w:fldCharType="begin"/>
            </w:r>
            <w:r w:rsidRPr="00313298">
              <w:rPr>
                <w:color w:val="E36C09" w:themeColor="accent6"/>
              </w:rPr>
              <w:instrText xml:space="preserve"> SEQ Rysunek \* ARABIC </w:instrText>
            </w:r>
            <w:r w:rsidRPr="00313298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9</w:t>
            </w:r>
            <w:r w:rsidRPr="00313298">
              <w:rPr>
                <w:color w:val="E36C09" w:themeColor="accent6"/>
              </w:rPr>
              <w:fldChar w:fldCharType="end"/>
            </w:r>
            <w:r w:rsidR="00313298" w:rsidRPr="00313298">
              <w:rPr>
                <w:color w:val="E36C09" w:themeColor="accent6"/>
              </w:rPr>
              <w:t>. Szlak Kulinarny „Śląskie Smaki”.</w:t>
            </w:r>
            <w:bookmarkEnd w:id="17"/>
          </w:p>
        </w:tc>
      </w:tr>
      <w:tr w:rsidR="009E53D1" w14:paraId="01B73FF2" w14:textId="77777777" w:rsidTr="00313298">
        <w:trPr>
          <w:trHeight w:val="6231"/>
        </w:trPr>
        <w:tc>
          <w:tcPr>
            <w:tcW w:w="4957" w:type="dxa"/>
          </w:tcPr>
          <w:p w14:paraId="079BDE99" w14:textId="4CD7BEDA" w:rsidR="009E53D1" w:rsidRDefault="009E53D1" w:rsidP="009E53D1">
            <w:pPr>
              <w:jc w:val="both"/>
            </w:pPr>
            <w:r>
              <w:rPr>
                <w:noProof/>
                <w:lang w:eastAsia="pl-PL"/>
              </w:rPr>
              <w:drawing>
                <wp:inline distT="0" distB="0" distL="0" distR="0" wp14:anchorId="0BC18113" wp14:editId="05511297">
                  <wp:extent cx="2912613" cy="4118776"/>
                  <wp:effectExtent l="0" t="0" r="2540" b="0"/>
                  <wp:docPr id="1048" name="Obraz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kuchnia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3" cy="4133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D1" w14:paraId="61411F0A" w14:textId="77777777" w:rsidTr="00313298">
        <w:trPr>
          <w:trHeight w:val="191"/>
        </w:trPr>
        <w:tc>
          <w:tcPr>
            <w:tcW w:w="4957" w:type="dxa"/>
          </w:tcPr>
          <w:p w14:paraId="6E1CC868" w14:textId="4BBAF0D2" w:rsidR="009E53D1" w:rsidRPr="00313298" w:rsidRDefault="00313298" w:rsidP="009E53D1">
            <w:pPr>
              <w:keepNext/>
              <w:jc w:val="both"/>
              <w:rPr>
                <w:sz w:val="16"/>
                <w:szCs w:val="16"/>
              </w:rPr>
            </w:pPr>
            <w:r w:rsidRPr="00313298">
              <w:rPr>
                <w:sz w:val="16"/>
                <w:szCs w:val="16"/>
              </w:rPr>
              <w:t>Źródło: opracowanie własne.</w:t>
            </w:r>
          </w:p>
        </w:tc>
      </w:tr>
    </w:tbl>
    <w:p w14:paraId="0F37D59B" w14:textId="397340BF" w:rsidR="00AF510A" w:rsidRDefault="00B442CD" w:rsidP="008268A8">
      <w:pPr>
        <w:jc w:val="both"/>
      </w:pPr>
      <w:r w:rsidRPr="00B442CD">
        <w:t>Unikatowa jest kultura związana z browarnictwem</w:t>
      </w:r>
      <w:r w:rsidR="008B006B">
        <w:t>,</w:t>
      </w:r>
      <w:r w:rsidRPr="00B442CD">
        <w:t xml:space="preserve"> </w:t>
      </w:r>
      <w:r w:rsidR="00AD13CF">
        <w:br/>
      </w:r>
      <w:r w:rsidR="008B006B">
        <w:t xml:space="preserve">do zwiedzania udostępniono </w:t>
      </w:r>
      <w:r w:rsidRPr="00B442CD">
        <w:t>obiekty muzealne (Tychy, Żywiec).</w:t>
      </w:r>
      <w:r w:rsidR="0017470E">
        <w:t xml:space="preserve"> Kolejnym szlakiem tematycznym w regionie</w:t>
      </w:r>
      <w:r w:rsidRPr="00B442CD">
        <w:t xml:space="preserve"> jest Szlak Kulinarny „Śląskie Smaki”. Tworzy go </w:t>
      </w:r>
      <w:r w:rsidR="00AD13CF">
        <w:br/>
      </w:r>
      <w:r w:rsidRPr="00B442CD">
        <w:t>2</w:t>
      </w:r>
      <w:r w:rsidR="005470A3">
        <w:t>8</w:t>
      </w:r>
      <w:r w:rsidRPr="00B442CD">
        <w:t xml:space="preserve"> restauracji i lokali gastronomicznych serwujących tradycyjne dania kuchni regionalnej: śląskiej, jurajskiej, zagłębiowskiej czy beskidzkiej. Bogactwo potwierdza również zapisanie na Liście Produktów Tradycyjnych Ministerstwa Rolnictwa i Rozwoju Wsi 138 produktów. Organizowane są imprezy kulinarne, m.in. Festiwal „Śląskie Smaki”. </w:t>
      </w:r>
    </w:p>
    <w:p w14:paraId="2F7B4413" w14:textId="112D6B04" w:rsidR="00B442CD" w:rsidRPr="00B442CD" w:rsidRDefault="00B442CD" w:rsidP="008268A8">
      <w:pPr>
        <w:jc w:val="both"/>
      </w:pPr>
      <w:r w:rsidRPr="00B442CD">
        <w:t>W województwie śląskim znajdują się liczne ośrodki kultu religijnego oraz miejsca pielgrzymkowe,</w:t>
      </w:r>
      <w:r w:rsidR="008268A8">
        <w:t xml:space="preserve"> </w:t>
      </w:r>
      <w:r w:rsidRPr="00B442CD">
        <w:t xml:space="preserve">z których najważniejsze jest Sanktuarium na Jasnej Górze </w:t>
      </w:r>
      <w:r w:rsidR="00AD13CF">
        <w:br/>
      </w:r>
      <w:r w:rsidRPr="00B442CD">
        <w:t>w Częstochowie, zwane „duchową stolicą Polski”</w:t>
      </w:r>
      <w:r w:rsidR="00E5289E">
        <w:t xml:space="preserve"> </w:t>
      </w:r>
      <w:r w:rsidR="00AD13CF">
        <w:br/>
      </w:r>
      <w:r w:rsidR="001C70F4">
        <w:t>oraz</w:t>
      </w:r>
      <w:r w:rsidR="00E5289E">
        <w:t xml:space="preserve"> </w:t>
      </w:r>
      <w:r w:rsidR="001C70F4" w:rsidRPr="001C70F4">
        <w:t>Sanktuarium Matki Sprawiedliwości i Miłości Społecznej w Piekarach Śląskich wraz ze Wzgórzem Kalwaryjskim</w:t>
      </w:r>
      <w:r w:rsidRPr="00B442CD">
        <w:t>.</w:t>
      </w:r>
      <w:r w:rsidR="00E5289E">
        <w:t xml:space="preserve"> </w:t>
      </w:r>
    </w:p>
    <w:p w14:paraId="26EF54C3" w14:textId="73F016A3" w:rsidR="00DD7A40" w:rsidRDefault="00B442CD" w:rsidP="00DD7A40">
      <w:pPr>
        <w:jc w:val="both"/>
      </w:pPr>
      <w:r w:rsidRPr="00B442CD">
        <w:t xml:space="preserve">W zakresie kultury działają liczne placówki. W całym województwie śląskim funkcjonują 62 muzea </w:t>
      </w:r>
      <w:r w:rsidR="00AD13CF">
        <w:br/>
      </w:r>
      <w:r w:rsidRPr="00B442CD">
        <w:t>wraz z oddziałami, a wśród nich m.in. Muzeum Śląskie. W regionie działa 11 teatrów, w tym: 8 dramatycznych or</w:t>
      </w:r>
      <w:r w:rsidR="00E5289E">
        <w:t>az 3 lalkowe, 4 teatry muzyczne,</w:t>
      </w:r>
      <w:r w:rsidRPr="00B442CD">
        <w:t xml:space="preserve"> </w:t>
      </w:r>
      <w:r w:rsidR="00E5289E">
        <w:t>filharmonie –</w:t>
      </w:r>
      <w:r w:rsidRPr="00B442CD">
        <w:t xml:space="preserve"> w Katowicach, Zabrzu i Częstochowie. Poza tym </w:t>
      </w:r>
      <w:r w:rsidR="00AD13CF">
        <w:br/>
      </w:r>
      <w:r w:rsidR="0017470E">
        <w:t>w województwie działają</w:t>
      </w:r>
      <w:r w:rsidRPr="00B442CD">
        <w:t xml:space="preserve"> Narodowa Orkiestra Symfoniczna Polskiego Radia i Śląska Orkiestra Kameralna. </w:t>
      </w:r>
      <w:r w:rsidR="00477D99" w:rsidRPr="00477D99">
        <w:t>NOSPR pełni rolę ambasadora kulturalnego reprezentującego kraj na międzynarodowej scenie muzycznej</w:t>
      </w:r>
      <w:r w:rsidR="00477D99">
        <w:t xml:space="preserve">, </w:t>
      </w:r>
      <w:r w:rsidR="00AD13CF">
        <w:br/>
      </w:r>
      <w:r w:rsidR="00477D99">
        <w:t xml:space="preserve">a jego siedziba w Katowicach </w:t>
      </w:r>
      <w:r w:rsidR="0081380A">
        <w:t xml:space="preserve">jest przykładem wybitnej architektury. </w:t>
      </w:r>
      <w:r w:rsidR="00277366">
        <w:t>Wspomniane wyżej Muzeum Śląskie</w:t>
      </w:r>
      <w:r w:rsidR="0017470E">
        <w:t>,</w:t>
      </w:r>
      <w:r w:rsidR="00277366">
        <w:t xml:space="preserve"> NOSPR wraz z Międzynarodowym</w:t>
      </w:r>
      <w:r w:rsidR="0085469C">
        <w:t xml:space="preserve"> Centrum Kongresowym oraz Halą W</w:t>
      </w:r>
      <w:r w:rsidR="00277366">
        <w:t>idowiskowo-Sportową „Spodek” tworzą w stolicy województwa Strefę Kultury, czyli wydzielony w centrum miasta obszar skupiający obiekty realizujące funkcje kulturowe, sportowe</w:t>
      </w:r>
      <w:r w:rsidR="0085469C">
        <w:t xml:space="preserve"> oraz biznesowe charakteryzującą</w:t>
      </w:r>
      <w:r w:rsidR="00277366">
        <w:t xml:space="preserve"> się jednocześnie unikatową architekturą. </w:t>
      </w:r>
      <w:r w:rsidR="00AD13CF">
        <w:br/>
      </w:r>
      <w:r w:rsidRPr="00B442CD">
        <w:t>W regionie działa także wiele zespołów folklorystycznych, z których najbardziej zn</w:t>
      </w:r>
      <w:r w:rsidR="0085469C">
        <w:t>any jest Zespół Pieśni i Tańca „</w:t>
      </w:r>
      <w:r w:rsidRPr="00B442CD">
        <w:t xml:space="preserve">Śląsk" z siedzibą w Koszęcinie. Liczne zespoły pochodzą ze Śląska Cieszyńskiego i Beskidu Żywieckiego. </w:t>
      </w:r>
    </w:p>
    <w:p w14:paraId="52FB5BAD" w14:textId="39C77206" w:rsidR="00E90C1B" w:rsidRDefault="00B442CD" w:rsidP="009E53D1">
      <w:pPr>
        <w:jc w:val="both"/>
      </w:pPr>
      <w:r w:rsidRPr="00B442CD">
        <w:t>W centrum Metropolii Górnośląskiej znajduje się unikalna w skali kraju „oaza zieleni” pośrodku najbardziej u</w:t>
      </w:r>
      <w:r w:rsidR="0085469C">
        <w:t>przemysłowionego regionu kraju –</w:t>
      </w:r>
      <w:r w:rsidRPr="00B442CD">
        <w:t xml:space="preserve"> Park Śląski, który jest jednym z największych w Europie zespołów wypoczynkowo-rekreacyjno-rozrywkowych. Na jego terenie zlokalizowane są liczne atrakcje, m.in.: Śląski Ogród Zoologiczny, Planetarium i Obserwatorium Astronomiczne, </w:t>
      </w:r>
      <w:r w:rsidR="00982BF1">
        <w:t xml:space="preserve">Śląskie </w:t>
      </w:r>
      <w:r w:rsidRPr="00B442CD">
        <w:t>Wesołe Miasteczko, Stadion Śląski, Muzeum Górnośląski Park Etnogra</w:t>
      </w:r>
      <w:r w:rsidR="009E53D1">
        <w:t xml:space="preserve">ficzny, kolejka linowa „Elka”. </w:t>
      </w:r>
      <w:r w:rsidRPr="00B442CD">
        <w:t xml:space="preserve">Z punktu widzenia turystyki, niezwykle istotne są wydarzenia kulturalne. Dużą renomą i popularnością cieszą się wydarzenia odbywające się w </w:t>
      </w:r>
      <w:r w:rsidR="00FE0A5B">
        <w:t xml:space="preserve">Hali Widowiskowo </w:t>
      </w:r>
      <w:r w:rsidR="0085469C">
        <w:t>-</w:t>
      </w:r>
      <w:r w:rsidR="00FE0A5B">
        <w:t xml:space="preserve"> Sportowej Spodek</w:t>
      </w:r>
      <w:r w:rsidRPr="00B442CD">
        <w:t xml:space="preserve"> oraz imprezy organizowane na </w:t>
      </w:r>
      <w:r w:rsidR="00DD7A40">
        <w:t xml:space="preserve">Stadionie Śląskim w Chorzowie. </w:t>
      </w:r>
      <w:r w:rsidRPr="00B442CD">
        <w:t xml:space="preserve">Oferta kultury regionu obejmuje również imprezy folklorystyczne. Przykładem jest Tydzień Kultury Beskidzkiej, </w:t>
      </w:r>
      <w:r w:rsidR="00AD13CF">
        <w:br/>
      </w:r>
      <w:r w:rsidRPr="00B442CD">
        <w:t xml:space="preserve">który może poszczycić się długoletnią tradycją, jako jedna z najstarszych imprez folklorystycznych w Europie </w:t>
      </w:r>
      <w:r w:rsidR="00AD13CF">
        <w:br/>
      </w:r>
      <w:r w:rsidRPr="00B442CD">
        <w:t xml:space="preserve">o zasięgu międzynarodowym. Inne znane wydarzenia w kalendarzu to „Żywieckie Gody” w Żywcu </w:t>
      </w:r>
      <w:r w:rsidR="00AD13CF">
        <w:br/>
      </w:r>
      <w:r w:rsidRPr="00B442CD">
        <w:t>czy Międzynarodowy Studencki Festiwal Folklorystyczny. Ma</w:t>
      </w:r>
      <w:r w:rsidR="00354C60">
        <w:t>ją tu również miejsce znane w całym kraju imprezy muzyczne takie jak:</w:t>
      </w:r>
      <w:r w:rsidRPr="00B442CD">
        <w:t xml:space="preserve"> Rawa Blues Festiwal</w:t>
      </w:r>
      <w:r w:rsidR="00354C60">
        <w:t>,</w:t>
      </w:r>
      <w:r w:rsidRPr="00B442CD">
        <w:t xml:space="preserve"> </w:t>
      </w:r>
      <w:r w:rsidR="00E5289E">
        <w:t>Off Festival czy Festiwal Tauron Nowa Muzyka</w:t>
      </w:r>
      <w:r w:rsidR="00354C60">
        <w:t>.</w:t>
      </w:r>
      <w:r w:rsidR="00E90C1B">
        <w:br w:type="page"/>
      </w:r>
    </w:p>
    <w:p w14:paraId="0C13B942" w14:textId="2A538B35" w:rsidR="00B442CD" w:rsidRPr="00B442CD" w:rsidRDefault="00B442CD" w:rsidP="00420F1B">
      <w:pPr>
        <w:pStyle w:val="Nagwek2"/>
      </w:pPr>
      <w:bookmarkStart w:id="18" w:name="_Toc479831007"/>
      <w:r w:rsidRPr="00B442CD">
        <w:lastRenderedPageBreak/>
        <w:t>Infrastruktura turystyczna</w:t>
      </w:r>
      <w:bookmarkEnd w:id="18"/>
      <w:r w:rsidRPr="00B442CD">
        <w:t xml:space="preserve">  </w:t>
      </w:r>
    </w:p>
    <w:p w14:paraId="7A611D70" w14:textId="6F14BE21" w:rsidR="003D54B0" w:rsidRDefault="003D54B0" w:rsidP="00B11860">
      <w:pPr>
        <w:jc w:val="both"/>
      </w:pP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986"/>
        <w:gridCol w:w="5086"/>
      </w:tblGrid>
      <w:tr w:rsidR="00E90C1B" w14:paraId="335BF49C" w14:textId="53F23FB7" w:rsidTr="00313298">
        <w:trPr>
          <w:trHeight w:val="750"/>
        </w:trPr>
        <w:tc>
          <w:tcPr>
            <w:tcW w:w="4895" w:type="dxa"/>
          </w:tcPr>
          <w:p w14:paraId="6F874481" w14:textId="77007075" w:rsidR="00E90C1B" w:rsidRDefault="00E90C1B" w:rsidP="00E90C1B">
            <w:pPr>
              <w:pStyle w:val="Legenda"/>
              <w:keepNext/>
              <w:jc w:val="both"/>
              <w:rPr>
                <w:noProof/>
              </w:rPr>
            </w:pPr>
            <w:bookmarkStart w:id="19" w:name="_Toc479836696"/>
            <w:r w:rsidRPr="001A1176">
              <w:rPr>
                <w:color w:val="E36C09" w:themeColor="accent6"/>
              </w:rPr>
              <w:t xml:space="preserve">Rysunek </w:t>
            </w:r>
            <w:r w:rsidRPr="001A1176">
              <w:rPr>
                <w:color w:val="E36C09" w:themeColor="accent6"/>
              </w:rPr>
              <w:fldChar w:fldCharType="begin"/>
            </w:r>
            <w:r w:rsidRPr="001A1176">
              <w:rPr>
                <w:color w:val="E36C09" w:themeColor="accent6"/>
              </w:rPr>
              <w:instrText xml:space="preserve"> SEQ Rysunek \* ARABIC </w:instrText>
            </w:r>
            <w:r w:rsidRPr="001A1176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10</w:t>
            </w:r>
            <w:r w:rsidRPr="001A1176">
              <w:rPr>
                <w:color w:val="E36C09" w:themeColor="accent6"/>
              </w:rPr>
              <w:fldChar w:fldCharType="end"/>
            </w:r>
            <w:r w:rsidRPr="001A1176">
              <w:rPr>
                <w:color w:val="E36C09" w:themeColor="accent6"/>
              </w:rPr>
              <w:t>. Przebieg Szlaku Orlich Gniazd, Głównego Szlaku Beskidzkiego, Małego Szlaku Beskidzkiego, i Wiślanej Trasy Rowerowej.</w:t>
            </w:r>
            <w:bookmarkEnd w:id="19"/>
          </w:p>
        </w:tc>
        <w:tc>
          <w:tcPr>
            <w:tcW w:w="4939" w:type="dxa"/>
          </w:tcPr>
          <w:p w14:paraId="0F833037" w14:textId="5E1AC3DF" w:rsidR="00E90C1B" w:rsidRPr="001A1176" w:rsidRDefault="00E90C1B" w:rsidP="00E90C1B">
            <w:pPr>
              <w:pStyle w:val="Legenda"/>
              <w:keepNext/>
              <w:jc w:val="both"/>
              <w:rPr>
                <w:color w:val="E36C09" w:themeColor="accent6"/>
              </w:rPr>
            </w:pPr>
            <w:bookmarkStart w:id="20" w:name="_Toc479836697"/>
            <w:r w:rsidRPr="00E90C1B">
              <w:rPr>
                <w:color w:val="E36C09" w:themeColor="accent6"/>
              </w:rPr>
              <w:t xml:space="preserve">Rysunek </w:t>
            </w:r>
            <w:r w:rsidRPr="00E90C1B">
              <w:rPr>
                <w:color w:val="E36C09" w:themeColor="accent6"/>
              </w:rPr>
              <w:fldChar w:fldCharType="begin"/>
            </w:r>
            <w:r w:rsidRPr="00E90C1B">
              <w:rPr>
                <w:color w:val="E36C09" w:themeColor="accent6"/>
              </w:rPr>
              <w:instrText xml:space="preserve"> SEQ Rysunek \* ARABIC </w:instrText>
            </w:r>
            <w:r w:rsidRPr="00E90C1B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11</w:t>
            </w:r>
            <w:r w:rsidRPr="00E90C1B">
              <w:rPr>
                <w:color w:val="E36C09" w:themeColor="accent6"/>
              </w:rPr>
              <w:fldChar w:fldCharType="end"/>
            </w:r>
            <w:r w:rsidRPr="00E90C1B">
              <w:rPr>
                <w:color w:val="E36C09" w:themeColor="accent6"/>
              </w:rPr>
              <w:t>. Szlak Orlich Gniazd.</w:t>
            </w:r>
            <w:bookmarkEnd w:id="20"/>
          </w:p>
        </w:tc>
      </w:tr>
      <w:tr w:rsidR="00E90C1B" w14:paraId="1B670BD0" w14:textId="36DD7490" w:rsidTr="00313298">
        <w:trPr>
          <w:trHeight w:val="6227"/>
        </w:trPr>
        <w:tc>
          <w:tcPr>
            <w:tcW w:w="4895" w:type="dxa"/>
          </w:tcPr>
          <w:p w14:paraId="69C3E64D" w14:textId="62CA9033" w:rsidR="00E90C1B" w:rsidRDefault="00E90C1B" w:rsidP="00E90C1B">
            <w:pPr>
              <w:jc w:val="both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100ADBDB" wp14:editId="658C8CA7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2540</wp:posOffset>
                  </wp:positionV>
                  <wp:extent cx="3028315" cy="4285615"/>
                  <wp:effectExtent l="0" t="0" r="635" b="635"/>
                  <wp:wrapTight wrapText="bothSides">
                    <wp:wrapPolygon edited="0">
                      <wp:start x="0" y="0"/>
                      <wp:lineTo x="0" y="21507"/>
                      <wp:lineTo x="21469" y="21507"/>
                      <wp:lineTo x="21469" y="0"/>
                      <wp:lineTo x="0" y="0"/>
                    </wp:wrapPolygon>
                  </wp:wrapTight>
                  <wp:docPr id="1036" name="Obraz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szlaki turystyczne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315" cy="428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39" w:type="dxa"/>
          </w:tcPr>
          <w:p w14:paraId="68CD9632" w14:textId="381CF90D" w:rsidR="00E90C1B" w:rsidRDefault="00E90C1B" w:rsidP="00E90C1B">
            <w:pPr>
              <w:jc w:val="both"/>
              <w:rPr>
                <w:noProof/>
                <w:lang w:eastAsia="pl-PL"/>
              </w:rPr>
            </w:pPr>
            <w:r w:rsidRPr="00865D4A">
              <w:rPr>
                <w:noProof/>
                <w:lang w:eastAsia="pl-PL"/>
              </w:rPr>
              <w:drawing>
                <wp:inline distT="0" distB="0" distL="0" distR="0" wp14:anchorId="4A8B41DC" wp14:editId="79168BEE">
                  <wp:extent cx="3092544" cy="4373218"/>
                  <wp:effectExtent l="0" t="0" r="0" b="8890"/>
                  <wp:docPr id="1041" name="Obraz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orlich gniazd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328" cy="4405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C1B" w14:paraId="4DD0813F" w14:textId="3207ECDB" w:rsidTr="00313298">
        <w:trPr>
          <w:trHeight w:val="223"/>
        </w:trPr>
        <w:tc>
          <w:tcPr>
            <w:tcW w:w="4895" w:type="dxa"/>
          </w:tcPr>
          <w:p w14:paraId="5B3CFD5B" w14:textId="3E1B6093" w:rsidR="00E90C1B" w:rsidRPr="00F31D7D" w:rsidRDefault="00E90C1B" w:rsidP="00E90C1B">
            <w:pPr>
              <w:jc w:val="both"/>
              <w:rPr>
                <w:sz w:val="16"/>
                <w:szCs w:val="16"/>
              </w:rPr>
            </w:pPr>
            <w:r w:rsidRPr="00F31D7D">
              <w:rPr>
                <w:sz w:val="16"/>
                <w:szCs w:val="16"/>
              </w:rPr>
              <w:t>Źródło: opracowanie własne.</w:t>
            </w:r>
          </w:p>
        </w:tc>
        <w:tc>
          <w:tcPr>
            <w:tcW w:w="4939" w:type="dxa"/>
          </w:tcPr>
          <w:p w14:paraId="75166E96" w14:textId="17E922BD" w:rsidR="00E90C1B" w:rsidRPr="00F31D7D" w:rsidRDefault="00E90C1B" w:rsidP="00E90C1B">
            <w:pPr>
              <w:jc w:val="both"/>
              <w:rPr>
                <w:sz w:val="16"/>
                <w:szCs w:val="16"/>
              </w:rPr>
            </w:pPr>
            <w:r w:rsidRPr="00F31D7D">
              <w:rPr>
                <w:sz w:val="16"/>
                <w:szCs w:val="16"/>
              </w:rPr>
              <w:t>Źródło: opracowanie własne.</w:t>
            </w:r>
          </w:p>
        </w:tc>
      </w:tr>
    </w:tbl>
    <w:p w14:paraId="5A961F85" w14:textId="25AD83B6" w:rsidR="002942B0" w:rsidRPr="002942B0" w:rsidRDefault="002942B0" w:rsidP="00B11860">
      <w:pPr>
        <w:jc w:val="both"/>
      </w:pPr>
      <w:r w:rsidRPr="002942B0">
        <w:t xml:space="preserve">Na obszarze całego województwa śląskiego wyznaczono liczne szlaki: piesze, rowerowe, konne. Łączna długość szlaków </w:t>
      </w:r>
      <w:r w:rsidR="00763AD9">
        <w:t>turystycznych</w:t>
      </w:r>
      <w:r w:rsidRPr="002942B0">
        <w:t xml:space="preserve"> </w:t>
      </w:r>
      <w:r w:rsidR="00763AD9">
        <w:t>wynosi</w:t>
      </w:r>
      <w:r w:rsidRPr="002942B0">
        <w:t xml:space="preserve"> </w:t>
      </w:r>
      <w:r w:rsidR="00763AD9" w:rsidRPr="00763AD9">
        <w:t>6</w:t>
      </w:r>
      <w:r w:rsidR="00763AD9">
        <w:t xml:space="preserve"> </w:t>
      </w:r>
      <w:r w:rsidR="00763AD9" w:rsidRPr="00763AD9">
        <w:t>177,2</w:t>
      </w:r>
      <w:r w:rsidR="00763AD9">
        <w:t xml:space="preserve"> </w:t>
      </w:r>
      <w:r w:rsidRPr="002942B0">
        <w:t>km. Największa ich część znajduje się w Beskidach. Najbardziej znanym gór</w:t>
      </w:r>
      <w:r w:rsidR="0085469C">
        <w:t>skim szlakiem</w:t>
      </w:r>
      <w:r w:rsidRPr="002942B0">
        <w:t xml:space="preserve"> jest Główny Szlak Beskidzki, którego fragment przebiega przez </w:t>
      </w:r>
      <w:r w:rsidR="00B11860">
        <w:t xml:space="preserve">województwo </w:t>
      </w:r>
      <w:r w:rsidRPr="002942B0">
        <w:t>śląskie, zaczyna się w Ustroniu i prowadzi aż w Bieszczady (</w:t>
      </w:r>
      <w:r w:rsidR="00354C60">
        <w:t xml:space="preserve">woj. </w:t>
      </w:r>
      <w:r w:rsidRPr="002942B0">
        <w:t xml:space="preserve">podkarpackie). Poza górami, szlaki turystyczne poprowadzono przez Jurę Krakowsko-Częstochowską (tu znany </w:t>
      </w:r>
      <w:r w:rsidR="0085469C">
        <w:t xml:space="preserve">jako </w:t>
      </w:r>
      <w:r w:rsidRPr="002942B0">
        <w:t xml:space="preserve">Szlak Orlich Gniazd) oraz miejscowości aglomeracji. </w:t>
      </w:r>
      <w:r w:rsidR="00AD13CF">
        <w:br/>
      </w:r>
      <w:r w:rsidRPr="002942B0">
        <w:t xml:space="preserve">W odpowiedzi na rosnące zainteresowanie nordic walking wyznaczono również trasy do uprawiania tego typu rekreacji. Wiele miejsc atrakcyjnych jest oznakowanych, ustalono ścieżki dydaktyczne wzbogacone tablicami informacyjnymi i mapami terenu. Na terenie województwa wyznaczono </w:t>
      </w:r>
      <w:r w:rsidR="00B11860">
        <w:t xml:space="preserve">również </w:t>
      </w:r>
      <w:r w:rsidRPr="002942B0">
        <w:t xml:space="preserve">szereg tras rowerowych. Przebiega tu m.in. odcinek Europejskiej Trasy Rowerowej EuroVelo 4 (w województwie przebiega </w:t>
      </w:r>
      <w:r w:rsidR="00AD13CF">
        <w:br/>
      </w:r>
      <w:r w:rsidRPr="002942B0">
        <w:t>przez powiaty: raciborski, wodzisławski, Jastrzębie</w:t>
      </w:r>
      <w:r w:rsidR="0085469C">
        <w:t>-</w:t>
      </w:r>
      <w:r w:rsidRPr="002942B0">
        <w:t xml:space="preserve">Zdrój, </w:t>
      </w:r>
      <w:r w:rsidR="00B11860">
        <w:t xml:space="preserve">powiat </w:t>
      </w:r>
      <w:r w:rsidRPr="002942B0">
        <w:t>cieszyński</w:t>
      </w:r>
      <w:r w:rsidR="00B11860">
        <w:t xml:space="preserve"> i</w:t>
      </w:r>
      <w:r w:rsidRPr="002942B0">
        <w:t xml:space="preserve"> pszczyński),</w:t>
      </w:r>
      <w:r w:rsidR="00E939DE">
        <w:t xml:space="preserve"> odcinek</w:t>
      </w:r>
      <w:r w:rsidRPr="002942B0">
        <w:t xml:space="preserve"> Międzynarodowego Szlaku Rowerowego Greenways (w województwie przebiega przez powiaty: pszczyński, bielski, Bielsk</w:t>
      </w:r>
      <w:r w:rsidR="00301B67">
        <w:t>o-Biała, cieszyński) oraz Wiślan</w:t>
      </w:r>
      <w:r w:rsidRPr="002942B0">
        <w:t xml:space="preserve">a Trasa Rowerowa. W miastach infrastrukturę rowerową tworzą ścieżki rowerowe i coraz bardziej popularne wypożyczalnie rowerów. Z kolei beskidzkie szlaki umożliwiają </w:t>
      </w:r>
      <w:r w:rsidR="002F63F3">
        <w:t xml:space="preserve">uprawianie kolarstwa górskiego </w:t>
      </w:r>
      <w:r w:rsidR="0085469C">
        <w:t>(</w:t>
      </w:r>
      <w:r w:rsidR="002F63F3">
        <w:t xml:space="preserve">przykładem mogą być </w:t>
      </w:r>
      <w:r w:rsidR="005E0661">
        <w:t xml:space="preserve">przygotowane </w:t>
      </w:r>
      <w:r w:rsidR="002F63F3">
        <w:t>ścieżki rowerowe Enduro na Koziej Górze w Bielsku-Białej</w:t>
      </w:r>
      <w:r w:rsidR="0085469C">
        <w:t>)</w:t>
      </w:r>
      <w:r w:rsidR="002F63F3">
        <w:t>.</w:t>
      </w:r>
    </w:p>
    <w:p w14:paraId="4C44224F" w14:textId="53F342CC" w:rsidR="002942B0" w:rsidRPr="002942B0" w:rsidRDefault="002942B0" w:rsidP="005E0661">
      <w:pPr>
        <w:jc w:val="both"/>
      </w:pPr>
      <w:r w:rsidRPr="002942B0">
        <w:lastRenderedPageBreak/>
        <w:t xml:space="preserve">Urozmaicona rzeźba terenu sprzyja rozwojowi turystyki zimowej, stąd w Beskidach powstały liczne ośrodki narciarskie. Najwięcej tras narciarskich znajduje się na obszarze Beskidu Śląskiego i Żywieckiego. Większość </w:t>
      </w:r>
      <w:r w:rsidR="0085469C">
        <w:br/>
      </w:r>
      <w:r w:rsidRPr="002942B0">
        <w:t xml:space="preserve">z nich jest oświetlona i sztucznie naśnieżana. Takie miejscowości </w:t>
      </w:r>
      <w:r w:rsidR="00FE0A5B">
        <w:t xml:space="preserve">jak Szczyrk, Wisła, Ustroń czy </w:t>
      </w:r>
      <w:r w:rsidRPr="002942B0">
        <w:t>Korbiel</w:t>
      </w:r>
      <w:r w:rsidR="00FE0A5B">
        <w:t>ów</w:t>
      </w:r>
      <w:r w:rsidRPr="002942B0">
        <w:t xml:space="preserve"> znane są polskim narciarzom. Również w innych częściach województwa można znaleźć miejsce do uprawiania </w:t>
      </w:r>
      <w:r w:rsidR="00AD13CF">
        <w:br/>
      </w:r>
      <w:r w:rsidRPr="002942B0">
        <w:t xml:space="preserve">tego typu turystyki np. w </w:t>
      </w:r>
      <w:r w:rsidR="0085469C">
        <w:t>Metropolii Górnośląskiej</w:t>
      </w:r>
      <w:r w:rsidRPr="002942B0">
        <w:t xml:space="preserve"> na hałdach pokopalnianych (Sosnowiec, Bytom) </w:t>
      </w:r>
      <w:r w:rsidR="00AD13CF">
        <w:br/>
      </w:r>
      <w:r w:rsidRPr="002942B0">
        <w:t xml:space="preserve">oraz na Jurze (Cisowa, Grabowa, Morsko, Smoleń koło Zawiercia). Wśród wyciągów </w:t>
      </w:r>
      <w:r w:rsidR="00354C60">
        <w:t>znajduje się kilka znanych kolejek</w:t>
      </w:r>
      <w:r w:rsidRPr="002942B0">
        <w:t xml:space="preserve"> linowych: gondolowa na Szyndzielnię w Bielsku-Białej, linowo-terenowa na Górę Żar oraz kilkanaście wyciągów krzesełkowych (najdłuższe to: wyciągi na Skrzyczne w Szczyrku oraz na Czantorię w Ustroniu).</w:t>
      </w:r>
      <w:r w:rsidR="00C47497">
        <w:t xml:space="preserve"> </w:t>
      </w:r>
      <w:r w:rsidR="00AD13CF">
        <w:br/>
      </w:r>
      <w:r w:rsidRPr="002942B0">
        <w:t>Na terenie województwa śląskiego znajdują się fragmenty szlaków konnych: Transjurajskiego Szlaku Konnego oraz Transbeskidzkiego z bazami turystyki jeździeckiej.</w:t>
      </w:r>
    </w:p>
    <w:p w14:paraId="6CE5073D" w14:textId="0CC9ECE8" w:rsidR="002942B0" w:rsidRPr="002942B0" w:rsidRDefault="002942B0" w:rsidP="00C47497">
      <w:pPr>
        <w:jc w:val="both"/>
      </w:pPr>
      <w:r w:rsidRPr="002942B0">
        <w:t xml:space="preserve">Występujące naturalne warunki lecznicze umożliwiły rozwój ośrodków sanatoryjnych w Ustroniu </w:t>
      </w:r>
      <w:r w:rsidR="00AD13CF">
        <w:br/>
      </w:r>
      <w:r w:rsidRPr="002942B0">
        <w:t>oraz w Goczałkowicach Zdroju. Miejscowości te posiadają rozbudowaną infrastrukturę uzdrowiskową oferującą sze</w:t>
      </w:r>
      <w:r w:rsidR="009C4D05">
        <w:t>roki wachlarz usług medycznych.</w:t>
      </w:r>
      <w:r w:rsidR="00C47497">
        <w:t xml:space="preserve"> </w:t>
      </w:r>
      <w:r w:rsidRPr="002942B0">
        <w:t xml:space="preserve">Także sporty uważane za ekstremalne znajdują miejsca </w:t>
      </w:r>
      <w:r w:rsidR="00AD13CF">
        <w:br/>
      </w:r>
      <w:r w:rsidRPr="002942B0">
        <w:t>dla realizacji. W Beskidach są możliwości uprawiania paralotniarstwa, lotnictwa szybowcowego (</w:t>
      </w:r>
      <w:r w:rsidR="00C47497">
        <w:t>Górska Szkoła Szybowcowa „Żar”), natomiast</w:t>
      </w:r>
      <w:r w:rsidR="004862BE">
        <w:t xml:space="preserve"> skałki</w:t>
      </w:r>
      <w:r w:rsidR="00C47497">
        <w:t xml:space="preserve"> </w:t>
      </w:r>
      <w:r w:rsidR="004862BE">
        <w:t xml:space="preserve">Jury Krakowsko-Częstochowskiej stwarzają idealne warunki </w:t>
      </w:r>
      <w:r w:rsidR="00AD13CF">
        <w:br/>
      </w:r>
      <w:r w:rsidR="004862BE">
        <w:t>do wspinaczki.</w:t>
      </w:r>
    </w:p>
    <w:p w14:paraId="2953A77F" w14:textId="77777777" w:rsidR="002942B0" w:rsidRPr="00F576F2" w:rsidRDefault="006006AF" w:rsidP="006006AF">
      <w:pPr>
        <w:pStyle w:val="Legenda"/>
        <w:rPr>
          <w:color w:val="E36C09" w:themeColor="accent6"/>
        </w:rPr>
      </w:pPr>
      <w:bookmarkStart w:id="21" w:name="_Toc479836673"/>
      <w:r w:rsidRPr="00F576F2">
        <w:rPr>
          <w:color w:val="E36C09" w:themeColor="accent6"/>
        </w:rPr>
        <w:t xml:space="preserve">Tabela </w:t>
      </w:r>
      <w:r w:rsidR="008E4C2F" w:rsidRPr="00F576F2">
        <w:rPr>
          <w:color w:val="E36C09" w:themeColor="accent6"/>
        </w:rPr>
        <w:fldChar w:fldCharType="begin"/>
      </w:r>
      <w:r w:rsidR="008E4C2F" w:rsidRPr="00F576F2">
        <w:rPr>
          <w:color w:val="E36C09" w:themeColor="accent6"/>
        </w:rPr>
        <w:instrText xml:space="preserve"> SEQ Tabela \* ARABIC </w:instrText>
      </w:r>
      <w:r w:rsidR="008E4C2F" w:rsidRPr="00F576F2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</w:t>
      </w:r>
      <w:r w:rsidR="008E4C2F" w:rsidRPr="00F576F2">
        <w:rPr>
          <w:noProof/>
          <w:color w:val="E36C09" w:themeColor="accent6"/>
        </w:rPr>
        <w:fldChar w:fldCharType="end"/>
      </w:r>
      <w:r w:rsidRPr="00F576F2">
        <w:rPr>
          <w:color w:val="E36C09" w:themeColor="accent6"/>
        </w:rPr>
        <w:t>. Obiekty noclegowe posiadające zaplecze sportowo-rekreacyjne w woj. śląskim w 2013 r.</w:t>
      </w:r>
      <w:bookmarkEnd w:id="21"/>
    </w:p>
    <w:tbl>
      <w:tblPr>
        <w:tblStyle w:val="Jasnalistaakcent6"/>
        <w:tblW w:w="5000" w:type="pct"/>
        <w:tblLook w:val="04A0" w:firstRow="1" w:lastRow="0" w:firstColumn="1" w:lastColumn="0" w:noHBand="0" w:noVBand="1"/>
      </w:tblPr>
      <w:tblGrid>
        <w:gridCol w:w="8345"/>
        <w:gridCol w:w="937"/>
        <w:gridCol w:w="856"/>
      </w:tblGrid>
      <w:tr w:rsidR="002942B0" w:rsidRPr="002942B0" w14:paraId="29F52F5C" w14:textId="77777777" w:rsidTr="00884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094D8231" w14:textId="77777777" w:rsidR="002942B0" w:rsidRPr="002942B0" w:rsidRDefault="002942B0" w:rsidP="002942B0">
            <w:r w:rsidRPr="002942B0">
              <w:t>Elementy wyposażenia obiektów noclegowych</w:t>
            </w:r>
          </w:p>
        </w:tc>
        <w:tc>
          <w:tcPr>
            <w:tcW w:w="462" w:type="pct"/>
            <w:hideMark/>
          </w:tcPr>
          <w:p w14:paraId="7D88371D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2009</w:t>
            </w:r>
          </w:p>
        </w:tc>
        <w:tc>
          <w:tcPr>
            <w:tcW w:w="422" w:type="pct"/>
            <w:noWrap/>
            <w:hideMark/>
          </w:tcPr>
          <w:p w14:paraId="6DB73EE8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2013</w:t>
            </w:r>
          </w:p>
        </w:tc>
      </w:tr>
      <w:tr w:rsidR="002942B0" w:rsidRPr="002942B0" w14:paraId="63E9C6A2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3E26B79C" w14:textId="77777777" w:rsidR="002942B0" w:rsidRPr="002942B0" w:rsidRDefault="002942B0" w:rsidP="002942B0">
            <w:r w:rsidRPr="002942B0">
              <w:t>boisko do siatkówki lub koszykówki</w:t>
            </w:r>
          </w:p>
        </w:tc>
        <w:tc>
          <w:tcPr>
            <w:tcW w:w="462" w:type="pct"/>
            <w:hideMark/>
          </w:tcPr>
          <w:p w14:paraId="6E5EB7AE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114</w:t>
            </w:r>
          </w:p>
        </w:tc>
        <w:tc>
          <w:tcPr>
            <w:tcW w:w="422" w:type="pct"/>
            <w:noWrap/>
            <w:hideMark/>
          </w:tcPr>
          <w:p w14:paraId="42B99083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129</w:t>
            </w:r>
          </w:p>
        </w:tc>
      </w:tr>
      <w:tr w:rsidR="002942B0" w:rsidRPr="002942B0" w14:paraId="0F96CDE4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1A7614EA" w14:textId="77777777" w:rsidR="002942B0" w:rsidRPr="002942B0" w:rsidRDefault="002942B0" w:rsidP="002942B0">
            <w:r w:rsidRPr="002942B0">
              <w:t>boisko do piłki nożnej</w:t>
            </w:r>
          </w:p>
        </w:tc>
        <w:tc>
          <w:tcPr>
            <w:tcW w:w="462" w:type="pct"/>
            <w:hideMark/>
          </w:tcPr>
          <w:p w14:paraId="3F0D033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714217C5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64</w:t>
            </w:r>
          </w:p>
        </w:tc>
      </w:tr>
      <w:tr w:rsidR="002942B0" w:rsidRPr="002942B0" w14:paraId="7F0961D1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276557E8" w14:textId="77777777" w:rsidR="002942B0" w:rsidRPr="002942B0" w:rsidRDefault="002942B0" w:rsidP="002942B0">
            <w:r w:rsidRPr="002942B0">
              <w:t>kort tenisowy</w:t>
            </w:r>
          </w:p>
        </w:tc>
        <w:tc>
          <w:tcPr>
            <w:tcW w:w="462" w:type="pct"/>
            <w:hideMark/>
          </w:tcPr>
          <w:p w14:paraId="75EA1BF8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56</w:t>
            </w:r>
          </w:p>
        </w:tc>
        <w:tc>
          <w:tcPr>
            <w:tcW w:w="422" w:type="pct"/>
            <w:noWrap/>
            <w:hideMark/>
          </w:tcPr>
          <w:p w14:paraId="313FFE3E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60</w:t>
            </w:r>
          </w:p>
        </w:tc>
      </w:tr>
      <w:tr w:rsidR="002942B0" w:rsidRPr="002942B0" w14:paraId="5F4FA78E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25FA9234" w14:textId="77777777" w:rsidR="002942B0" w:rsidRPr="002942B0" w:rsidRDefault="002942B0" w:rsidP="002942B0">
            <w:r w:rsidRPr="002942B0">
              <w:t>basen kryty</w:t>
            </w:r>
          </w:p>
        </w:tc>
        <w:tc>
          <w:tcPr>
            <w:tcW w:w="462" w:type="pct"/>
            <w:hideMark/>
          </w:tcPr>
          <w:p w14:paraId="18C7915C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31</w:t>
            </w:r>
          </w:p>
        </w:tc>
        <w:tc>
          <w:tcPr>
            <w:tcW w:w="422" w:type="pct"/>
            <w:noWrap/>
            <w:hideMark/>
          </w:tcPr>
          <w:p w14:paraId="3B20404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42</w:t>
            </w:r>
          </w:p>
        </w:tc>
      </w:tr>
      <w:tr w:rsidR="002942B0" w:rsidRPr="002942B0" w14:paraId="28ABCBF6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0DDBEDC5" w14:textId="77777777" w:rsidR="002942B0" w:rsidRPr="002942B0" w:rsidRDefault="002942B0" w:rsidP="002942B0">
            <w:r w:rsidRPr="002942B0">
              <w:t>basen otwarty</w:t>
            </w:r>
          </w:p>
        </w:tc>
        <w:tc>
          <w:tcPr>
            <w:tcW w:w="462" w:type="pct"/>
            <w:hideMark/>
          </w:tcPr>
          <w:p w14:paraId="493D69B8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540D98CD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48</w:t>
            </w:r>
          </w:p>
        </w:tc>
      </w:tr>
      <w:tr w:rsidR="002942B0" w:rsidRPr="002942B0" w14:paraId="76CD2C20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61BC6DE3" w14:textId="77777777" w:rsidR="002942B0" w:rsidRPr="002942B0" w:rsidRDefault="002942B0" w:rsidP="002942B0">
            <w:r w:rsidRPr="002942B0">
              <w:t>siłownia</w:t>
            </w:r>
          </w:p>
        </w:tc>
        <w:tc>
          <w:tcPr>
            <w:tcW w:w="462" w:type="pct"/>
            <w:hideMark/>
          </w:tcPr>
          <w:p w14:paraId="14D08F4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97</w:t>
            </w:r>
          </w:p>
        </w:tc>
        <w:tc>
          <w:tcPr>
            <w:tcW w:w="422" w:type="pct"/>
            <w:noWrap/>
            <w:hideMark/>
          </w:tcPr>
          <w:p w14:paraId="201593A0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122</w:t>
            </w:r>
          </w:p>
        </w:tc>
      </w:tr>
      <w:tr w:rsidR="002942B0" w:rsidRPr="002942B0" w14:paraId="1294404B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3822C102" w14:textId="77777777" w:rsidR="002942B0" w:rsidRPr="002942B0" w:rsidRDefault="002942B0" w:rsidP="002942B0">
            <w:r w:rsidRPr="002942B0">
              <w:t>sauna</w:t>
            </w:r>
          </w:p>
        </w:tc>
        <w:tc>
          <w:tcPr>
            <w:tcW w:w="462" w:type="pct"/>
            <w:hideMark/>
          </w:tcPr>
          <w:p w14:paraId="28534D75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147</w:t>
            </w:r>
          </w:p>
        </w:tc>
        <w:tc>
          <w:tcPr>
            <w:tcW w:w="422" w:type="pct"/>
            <w:noWrap/>
            <w:hideMark/>
          </w:tcPr>
          <w:p w14:paraId="1ECF5247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152</w:t>
            </w:r>
          </w:p>
        </w:tc>
      </w:tr>
      <w:tr w:rsidR="002942B0" w:rsidRPr="002942B0" w14:paraId="5FE285CB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5C733032" w14:textId="77777777" w:rsidR="002942B0" w:rsidRPr="002942B0" w:rsidRDefault="002942B0" w:rsidP="002942B0">
            <w:r w:rsidRPr="002942B0">
              <w:t>solarium</w:t>
            </w:r>
          </w:p>
        </w:tc>
        <w:tc>
          <w:tcPr>
            <w:tcW w:w="462" w:type="pct"/>
            <w:hideMark/>
          </w:tcPr>
          <w:p w14:paraId="4A0CDBC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49</w:t>
            </w:r>
          </w:p>
        </w:tc>
        <w:tc>
          <w:tcPr>
            <w:tcW w:w="422" w:type="pct"/>
            <w:noWrap/>
            <w:hideMark/>
          </w:tcPr>
          <w:p w14:paraId="6A587DE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37</w:t>
            </w:r>
          </w:p>
        </w:tc>
      </w:tr>
      <w:tr w:rsidR="002942B0" w:rsidRPr="002942B0" w14:paraId="6B7E891E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1033A127" w14:textId="77777777" w:rsidR="002942B0" w:rsidRPr="002942B0" w:rsidRDefault="002942B0" w:rsidP="002942B0">
            <w:r w:rsidRPr="002942B0">
              <w:t>zabiegi SPA</w:t>
            </w:r>
          </w:p>
        </w:tc>
        <w:tc>
          <w:tcPr>
            <w:tcW w:w="462" w:type="pct"/>
            <w:hideMark/>
          </w:tcPr>
          <w:p w14:paraId="27BA17EE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2934D93C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67</w:t>
            </w:r>
          </w:p>
        </w:tc>
      </w:tr>
      <w:tr w:rsidR="002942B0" w:rsidRPr="002942B0" w14:paraId="4248EFBD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705F382F" w14:textId="77777777" w:rsidR="002942B0" w:rsidRPr="002942B0" w:rsidRDefault="002942B0" w:rsidP="002942B0">
            <w:r w:rsidRPr="002942B0">
              <w:t>zajęcia prowadzone przez instruktora (np. fitness, joga, aerobik, gimnastyka)</w:t>
            </w:r>
          </w:p>
        </w:tc>
        <w:tc>
          <w:tcPr>
            <w:tcW w:w="462" w:type="pct"/>
            <w:hideMark/>
          </w:tcPr>
          <w:p w14:paraId="0FFB5FAF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399272C0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51</w:t>
            </w:r>
          </w:p>
        </w:tc>
      </w:tr>
      <w:tr w:rsidR="002942B0" w:rsidRPr="002942B0" w14:paraId="586EBCAC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03220426" w14:textId="77777777" w:rsidR="002942B0" w:rsidRPr="002942B0" w:rsidRDefault="002942B0" w:rsidP="002942B0">
            <w:r w:rsidRPr="002942B0">
              <w:t>stół do bilardu z wyposażeniem</w:t>
            </w:r>
          </w:p>
        </w:tc>
        <w:tc>
          <w:tcPr>
            <w:tcW w:w="462" w:type="pct"/>
            <w:hideMark/>
          </w:tcPr>
          <w:p w14:paraId="4B05DB27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140</w:t>
            </w:r>
          </w:p>
        </w:tc>
        <w:tc>
          <w:tcPr>
            <w:tcW w:w="422" w:type="pct"/>
            <w:noWrap/>
            <w:hideMark/>
          </w:tcPr>
          <w:p w14:paraId="3AB54D99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148</w:t>
            </w:r>
          </w:p>
        </w:tc>
      </w:tr>
      <w:tr w:rsidR="002942B0" w:rsidRPr="002942B0" w14:paraId="7A40CA6B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2B490760" w14:textId="77777777" w:rsidR="002942B0" w:rsidRPr="002942B0" w:rsidRDefault="002942B0" w:rsidP="002942B0">
            <w:r w:rsidRPr="002942B0">
              <w:t>stół do tenisa stołowego z wyposażeniem</w:t>
            </w:r>
          </w:p>
        </w:tc>
        <w:tc>
          <w:tcPr>
            <w:tcW w:w="462" w:type="pct"/>
            <w:hideMark/>
          </w:tcPr>
          <w:p w14:paraId="2BACAF2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151</w:t>
            </w:r>
          </w:p>
        </w:tc>
        <w:tc>
          <w:tcPr>
            <w:tcW w:w="422" w:type="pct"/>
            <w:noWrap/>
            <w:hideMark/>
          </w:tcPr>
          <w:p w14:paraId="1AC7B393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158</w:t>
            </w:r>
          </w:p>
        </w:tc>
      </w:tr>
      <w:tr w:rsidR="002942B0" w:rsidRPr="002942B0" w14:paraId="35740675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22A257AB" w14:textId="77777777" w:rsidR="002942B0" w:rsidRPr="002942B0" w:rsidRDefault="002942B0" w:rsidP="002942B0">
            <w:r w:rsidRPr="002942B0">
              <w:t>kręgle</w:t>
            </w:r>
          </w:p>
        </w:tc>
        <w:tc>
          <w:tcPr>
            <w:tcW w:w="462" w:type="pct"/>
            <w:hideMark/>
          </w:tcPr>
          <w:p w14:paraId="490A0B12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2157841D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21</w:t>
            </w:r>
          </w:p>
        </w:tc>
      </w:tr>
      <w:tr w:rsidR="002942B0" w:rsidRPr="002942B0" w14:paraId="73F1DFE1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3F2879A4" w14:textId="77777777" w:rsidR="002942B0" w:rsidRPr="002942B0" w:rsidRDefault="002942B0" w:rsidP="002942B0">
            <w:r w:rsidRPr="002942B0">
              <w:t>mini golf</w:t>
            </w:r>
          </w:p>
        </w:tc>
        <w:tc>
          <w:tcPr>
            <w:tcW w:w="462" w:type="pct"/>
            <w:hideMark/>
          </w:tcPr>
          <w:p w14:paraId="0ECF58D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5</w:t>
            </w:r>
          </w:p>
        </w:tc>
        <w:tc>
          <w:tcPr>
            <w:tcW w:w="422" w:type="pct"/>
            <w:noWrap/>
            <w:hideMark/>
          </w:tcPr>
          <w:p w14:paraId="438F851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9</w:t>
            </w:r>
          </w:p>
        </w:tc>
      </w:tr>
      <w:tr w:rsidR="002942B0" w:rsidRPr="002942B0" w14:paraId="794180EC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2126A5BD" w14:textId="77777777" w:rsidR="002942B0" w:rsidRPr="002942B0" w:rsidRDefault="002942B0" w:rsidP="002942B0">
            <w:r w:rsidRPr="002942B0">
              <w:t>wypożyczalnia sprzętu pływającego</w:t>
            </w:r>
          </w:p>
        </w:tc>
        <w:tc>
          <w:tcPr>
            <w:tcW w:w="462" w:type="pct"/>
            <w:hideMark/>
          </w:tcPr>
          <w:p w14:paraId="62B105D2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19</w:t>
            </w:r>
          </w:p>
        </w:tc>
        <w:tc>
          <w:tcPr>
            <w:tcW w:w="422" w:type="pct"/>
            <w:noWrap/>
            <w:hideMark/>
          </w:tcPr>
          <w:p w14:paraId="3C39320A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29</w:t>
            </w:r>
          </w:p>
        </w:tc>
      </w:tr>
      <w:tr w:rsidR="002942B0" w:rsidRPr="002942B0" w14:paraId="1CF9B8F1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60FBCF06" w14:textId="77777777" w:rsidR="002942B0" w:rsidRPr="002942B0" w:rsidRDefault="002942B0" w:rsidP="002942B0">
            <w:r w:rsidRPr="002942B0">
              <w:t>wypożyczalnia sprzętu turystycznego (np. rowery, nordic walking, narty, łyżwy, rolki)</w:t>
            </w:r>
          </w:p>
        </w:tc>
        <w:tc>
          <w:tcPr>
            <w:tcW w:w="462" w:type="pct"/>
            <w:hideMark/>
          </w:tcPr>
          <w:p w14:paraId="37420B9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7BC3AE11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111</w:t>
            </w:r>
          </w:p>
        </w:tc>
      </w:tr>
      <w:tr w:rsidR="002942B0" w:rsidRPr="002942B0" w14:paraId="1A33569A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3338A548" w14:textId="77777777" w:rsidR="002942B0" w:rsidRPr="002942B0" w:rsidRDefault="002942B0" w:rsidP="002942B0">
            <w:r w:rsidRPr="002942B0">
              <w:t>pokój zabaw dla dzieci</w:t>
            </w:r>
          </w:p>
        </w:tc>
        <w:tc>
          <w:tcPr>
            <w:tcW w:w="462" w:type="pct"/>
            <w:hideMark/>
          </w:tcPr>
          <w:p w14:paraId="1F2989AF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46</w:t>
            </w:r>
          </w:p>
        </w:tc>
        <w:tc>
          <w:tcPr>
            <w:tcW w:w="422" w:type="pct"/>
            <w:noWrap/>
            <w:hideMark/>
          </w:tcPr>
          <w:p w14:paraId="1793BFD7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87</w:t>
            </w:r>
          </w:p>
        </w:tc>
      </w:tr>
      <w:tr w:rsidR="002942B0" w:rsidRPr="002942B0" w14:paraId="032F6DD4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3E8E0DF7" w14:textId="77777777" w:rsidR="002942B0" w:rsidRPr="002942B0" w:rsidRDefault="002942B0" w:rsidP="002942B0">
            <w:r w:rsidRPr="002942B0">
              <w:t>hipodrom/stadnina koni w obiekcie</w:t>
            </w:r>
          </w:p>
        </w:tc>
        <w:tc>
          <w:tcPr>
            <w:tcW w:w="462" w:type="pct"/>
            <w:hideMark/>
          </w:tcPr>
          <w:p w14:paraId="6ABA832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22" w:type="pct"/>
            <w:noWrap/>
            <w:hideMark/>
          </w:tcPr>
          <w:p w14:paraId="1046B236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15</w:t>
            </w:r>
          </w:p>
        </w:tc>
      </w:tr>
      <w:tr w:rsidR="002942B0" w:rsidRPr="002942B0" w14:paraId="41B06CF2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pct"/>
            <w:hideMark/>
          </w:tcPr>
          <w:p w14:paraId="4D9517EF" w14:textId="77777777" w:rsidR="002942B0" w:rsidRPr="002942B0" w:rsidRDefault="002942B0" w:rsidP="002942B0">
            <w:r w:rsidRPr="002942B0">
              <w:t>wypożyczalnia rowerów</w:t>
            </w:r>
          </w:p>
        </w:tc>
        <w:tc>
          <w:tcPr>
            <w:tcW w:w="462" w:type="pct"/>
            <w:hideMark/>
          </w:tcPr>
          <w:p w14:paraId="6BC41553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67</w:t>
            </w:r>
          </w:p>
        </w:tc>
        <w:tc>
          <w:tcPr>
            <w:tcW w:w="422" w:type="pct"/>
            <w:noWrap/>
            <w:hideMark/>
          </w:tcPr>
          <w:p w14:paraId="5C72F867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</w:tr>
    </w:tbl>
    <w:p w14:paraId="303F3C83" w14:textId="77777777" w:rsidR="004862BE" w:rsidRPr="00F576F2" w:rsidRDefault="004862BE" w:rsidP="004862BE">
      <w:pPr>
        <w:rPr>
          <w:sz w:val="16"/>
          <w:szCs w:val="16"/>
        </w:rPr>
      </w:pPr>
      <w:r w:rsidRPr="00F576F2">
        <w:rPr>
          <w:sz w:val="16"/>
          <w:szCs w:val="16"/>
        </w:rPr>
        <w:t xml:space="preserve">Źródło: </w:t>
      </w:r>
      <w:r w:rsidR="001037AD" w:rsidRPr="00F576F2">
        <w:rPr>
          <w:sz w:val="16"/>
          <w:szCs w:val="16"/>
        </w:rPr>
        <w:t>o</w:t>
      </w:r>
      <w:r w:rsidRPr="00F576F2">
        <w:rPr>
          <w:sz w:val="16"/>
          <w:szCs w:val="16"/>
        </w:rPr>
        <w:t>pracowanie własne na podstawie danych BDL GUS.</w:t>
      </w:r>
    </w:p>
    <w:p w14:paraId="1BF8E5D4" w14:textId="394B0A46" w:rsidR="002942B0" w:rsidRPr="00354C60" w:rsidRDefault="002942B0" w:rsidP="00354C60">
      <w:pPr>
        <w:jc w:val="both"/>
      </w:pPr>
      <w:r w:rsidRPr="002942B0">
        <w:t xml:space="preserve">Obiekty noclegowe coraz częściej posiadają rozbudowane </w:t>
      </w:r>
      <w:r w:rsidR="00354C60" w:rsidRPr="00354C60">
        <w:t>zaplecze sportowo-rekreacyjne (T</w:t>
      </w:r>
      <w:r w:rsidRPr="00354C60">
        <w:t xml:space="preserve">ab. </w:t>
      </w:r>
      <w:r w:rsidR="0092316A">
        <w:t>4</w:t>
      </w:r>
      <w:r w:rsidRPr="00354C60">
        <w:t>).</w:t>
      </w:r>
      <w:r w:rsidRPr="002942B0">
        <w:t xml:space="preserve"> Najpopularniejszymi są: stół do tenisa stołowego z wypo</w:t>
      </w:r>
      <w:r w:rsidR="00E939DE">
        <w:t>sażeniem, sauna, stół</w:t>
      </w:r>
      <w:r w:rsidR="0085469C">
        <w:t xml:space="preserve"> bilard</w:t>
      </w:r>
      <w:r w:rsidR="00E939DE">
        <w:t>owy</w:t>
      </w:r>
      <w:r w:rsidRPr="002942B0">
        <w:t xml:space="preserve"> z wyposażeniem, boisko do siatkówki lub koszykówki, siłownia oraz wypoży</w:t>
      </w:r>
      <w:r w:rsidR="00354C60">
        <w:t xml:space="preserve">czalnia sprzętu turystycznego. </w:t>
      </w:r>
    </w:p>
    <w:p w14:paraId="3695A765" w14:textId="3FDE735E" w:rsidR="002942B0" w:rsidRPr="002942B0" w:rsidRDefault="002942B0" w:rsidP="006F3F7E">
      <w:pPr>
        <w:jc w:val="both"/>
      </w:pPr>
      <w:r w:rsidRPr="002942B0">
        <w:t>W wyniku postępującej globalizacji gospodarki</w:t>
      </w:r>
      <w:r w:rsidRPr="002942B0">
        <w:rPr>
          <w:b/>
        </w:rPr>
        <w:t xml:space="preserve"> </w:t>
      </w:r>
      <w:r w:rsidRPr="002942B0">
        <w:t>ważnym segmentem rynku turystycznego staje się turystyka biznesowa, nazywa</w:t>
      </w:r>
      <w:r w:rsidR="00FD7463">
        <w:t>na</w:t>
      </w:r>
      <w:r w:rsidRPr="002942B0">
        <w:t xml:space="preserve"> również „przemysłem spotkań” (w skrócie MICE </w:t>
      </w:r>
      <w:r w:rsidR="004A2DCA">
        <w:t xml:space="preserve">– </w:t>
      </w:r>
      <w:r w:rsidRPr="002942B0">
        <w:rPr>
          <w:i/>
          <w:iCs/>
        </w:rPr>
        <w:t>meeting-incentive-conferences-</w:t>
      </w:r>
      <w:r w:rsidR="0053343C">
        <w:rPr>
          <w:i/>
          <w:iCs/>
        </w:rPr>
        <w:t>events</w:t>
      </w:r>
      <w:r w:rsidRPr="002942B0">
        <w:t xml:space="preserve">, czyli spotkania – imprezy motywacyjne – konferencje – </w:t>
      </w:r>
      <w:r w:rsidR="0053343C">
        <w:t>wydarzenia</w:t>
      </w:r>
      <w:r w:rsidRPr="002942B0">
        <w:t xml:space="preserve">). Jest </w:t>
      </w:r>
      <w:r w:rsidR="00861086">
        <w:t xml:space="preserve">to </w:t>
      </w:r>
      <w:r w:rsidRPr="002942B0">
        <w:t>form</w:t>
      </w:r>
      <w:r w:rsidR="00FD7463">
        <w:t>a</w:t>
      </w:r>
      <w:r w:rsidRPr="002942B0">
        <w:t xml:space="preserve"> turystyki, którą cechuje </w:t>
      </w:r>
      <w:r w:rsidRPr="002942B0">
        <w:lastRenderedPageBreak/>
        <w:t xml:space="preserve">wysoka dochodowość, gdyż koncentruje się przede wszystkim w obiektach o wyższym standardzie (hotele) </w:t>
      </w:r>
      <w:r w:rsidR="0085469C">
        <w:br/>
      </w:r>
      <w:r w:rsidRPr="002942B0">
        <w:t>i korzysta z usług wysokiej klasy (np. transport klasą Business). Turystyka biznesowa wpływa na efektywniejsze wykorzystanie miejsc noclegowych w bazie hotelowej. W miesiącach, które mają niski stopień wykorzystania jest szczególnie duży udział noclegów związanych z biznesem, dotyczy to m</w:t>
      </w:r>
      <w:r w:rsidR="00C75FAD">
        <w:t xml:space="preserve">.in. marca, lutego, listopada. </w:t>
      </w:r>
      <w:r w:rsidRPr="002942B0">
        <w:t xml:space="preserve">Znaczenie turystyki biznesowej podkreśla ujęcie Katowic wśród największych miast Polski w raporcie </w:t>
      </w:r>
      <w:r w:rsidRPr="002942B0">
        <w:rPr>
          <w:i/>
        </w:rPr>
        <w:t>Przemysł spotkań i wydarzeń w Polsce 2015</w:t>
      </w:r>
      <w:r w:rsidRPr="002942B0">
        <w:t>. W</w:t>
      </w:r>
      <w:r w:rsidR="0085469C">
        <w:t>edłu</w:t>
      </w:r>
      <w:r w:rsidRPr="002942B0">
        <w:t xml:space="preserve">g raportu w 2014 r. </w:t>
      </w:r>
      <w:r w:rsidR="006F6923">
        <w:t>od</w:t>
      </w:r>
      <w:r w:rsidRPr="002942B0">
        <w:t>było</w:t>
      </w:r>
      <w:r w:rsidR="006F6923">
        <w:t xml:space="preserve"> się</w:t>
      </w:r>
      <w:r w:rsidRPr="002942B0">
        <w:t xml:space="preserve"> 1</w:t>
      </w:r>
      <w:r w:rsidR="00861086">
        <w:t xml:space="preserve"> </w:t>
      </w:r>
      <w:r w:rsidRPr="002942B0">
        <w:t xml:space="preserve">588 spotkań w </w:t>
      </w:r>
      <w:r w:rsidR="00861086">
        <w:t xml:space="preserve">województwie </w:t>
      </w:r>
      <w:r w:rsidRPr="002942B0">
        <w:t>śląskim, w tym 1</w:t>
      </w:r>
      <w:r w:rsidR="00861086">
        <w:t xml:space="preserve"> </w:t>
      </w:r>
      <w:r w:rsidRPr="002942B0">
        <w:t xml:space="preserve">575 spotkań w Katowicach. 61% z nich odbyła się w hotelach, 19% w centrach wystawienniczo-kongresowych, a 14% w obiektach lub salach wynajmowanych na specjalne wydarzenia, </w:t>
      </w:r>
      <w:r w:rsidR="00F51379">
        <w:br/>
      </w:r>
      <w:r w:rsidRPr="002942B0">
        <w:t xml:space="preserve">6% w szkołach wyższych. Wydarzenia korporacyjne, czyli wydarzenia firmowe, szczególnie szkolenia, warsztaty, seminaria, konferencje prasowe, premiery produktów stanowiły 66% spotkań, </w:t>
      </w:r>
      <w:r w:rsidR="006F6923">
        <w:t xml:space="preserve">natomiast </w:t>
      </w:r>
      <w:r w:rsidRPr="002942B0">
        <w:t>30</w:t>
      </w:r>
      <w:r w:rsidR="00861086">
        <w:t xml:space="preserve">% konferencje </w:t>
      </w:r>
      <w:r w:rsidR="00F51379">
        <w:br/>
      </w:r>
      <w:r w:rsidR="00861086">
        <w:t>i kongresy</w:t>
      </w:r>
      <w:r w:rsidR="006F3F7E">
        <w:t xml:space="preserve">. </w:t>
      </w:r>
      <w:r w:rsidRPr="002942B0">
        <w:t>Z punktu widzenia turystyki biznesowej istotne jest zaplecze konferencyjne. W województwie śląskim było 290 obiektów noclegowych posiadających salę konferencyjną, 638 sal konferencyjnych posiadających w sumie 39 199 miejsc. Obiekty wyposażone były w różne elementy, najwięcej z nich miało: sieć WiFi</w:t>
      </w:r>
      <w:r w:rsidR="00E939DE">
        <w:t>, ekran, tablice suchościeralne i</w:t>
      </w:r>
      <w:r w:rsidRPr="002942B0">
        <w:t xml:space="preserve"> nagłośnienie.</w:t>
      </w:r>
    </w:p>
    <w:p w14:paraId="26439C11" w14:textId="1810EE85" w:rsidR="0043208D" w:rsidRPr="002942B0" w:rsidRDefault="002942B0" w:rsidP="0043208D">
      <w:pPr>
        <w:jc w:val="both"/>
      </w:pPr>
      <w:r w:rsidRPr="002942B0">
        <w:t xml:space="preserve">W województwie śląskim zlokalizowane są takie obiekty jak: Międzynarodowe Centrum Kongresowe </w:t>
      </w:r>
      <w:r w:rsidR="006F6923">
        <w:br/>
        <w:t>w Katowicach, Centrum Targowo-K</w:t>
      </w:r>
      <w:r w:rsidRPr="002942B0">
        <w:t>onferencyjne Expo Silesia</w:t>
      </w:r>
      <w:r w:rsidR="006F6923">
        <w:t>, czy Hala widowiskowo-sportowa w Gliwicach</w:t>
      </w:r>
      <w:r w:rsidRPr="002942B0">
        <w:t>.</w:t>
      </w:r>
      <w:r w:rsidR="006F3F7E">
        <w:t xml:space="preserve"> </w:t>
      </w:r>
      <w:r w:rsidR="00763AD9">
        <w:t>Znaczącym</w:t>
      </w:r>
      <w:r w:rsidRPr="002942B0">
        <w:t xml:space="preserve"> wydarzeni</w:t>
      </w:r>
      <w:r w:rsidR="00763AD9">
        <w:t>em</w:t>
      </w:r>
      <w:r w:rsidRPr="002942B0">
        <w:t xml:space="preserve"> w </w:t>
      </w:r>
      <w:r w:rsidR="00861086">
        <w:t>regionie</w:t>
      </w:r>
      <w:r w:rsidRPr="002942B0">
        <w:t xml:space="preserve"> jest Europejski Kongres Gospodarczy – najważniejsza impreza biznesowa </w:t>
      </w:r>
      <w:r w:rsidR="006F6923">
        <w:br/>
      </w:r>
      <w:r w:rsidRPr="002942B0">
        <w:t>w Europie Centralnej, która podejmuje najbardziej istotne kwestie rozwoju społeczno-ekonomicznego.</w:t>
      </w:r>
      <w:r w:rsidR="0043208D">
        <w:t xml:space="preserve"> </w:t>
      </w:r>
      <w:r w:rsidR="002660B8">
        <w:t>Organizowany od roku 2009, Europ</w:t>
      </w:r>
      <w:r w:rsidR="004820C3">
        <w:t>ejski Kongres Gospodarczy odwiedza coraz więcej uczestników, w 2016 r. ponad 8 000 osób, dla porównania w 2009 r. – ponad 3</w:t>
      </w:r>
      <w:r w:rsidR="006F6923">
        <w:t xml:space="preserve"> </w:t>
      </w:r>
      <w:r w:rsidR="004820C3">
        <w:t xml:space="preserve">000 uczestników. </w:t>
      </w:r>
      <w:r w:rsidR="0043208D" w:rsidRPr="002942B0">
        <w:t>Dla zaplecza biznesowego kluczowe znaczenie ma funkcjonowanie lotniska w Pyrzowicach.</w:t>
      </w:r>
    </w:p>
    <w:p w14:paraId="12053563" w14:textId="44F25829" w:rsidR="002942B0" w:rsidRPr="00F576F2" w:rsidRDefault="006006AF" w:rsidP="006006AF">
      <w:pPr>
        <w:pStyle w:val="Legenda"/>
        <w:rPr>
          <w:color w:val="E36C09" w:themeColor="accent6"/>
        </w:rPr>
      </w:pPr>
      <w:bookmarkStart w:id="22" w:name="_Toc479836674"/>
      <w:r w:rsidRPr="00F576F2">
        <w:rPr>
          <w:color w:val="E36C09" w:themeColor="accent6"/>
        </w:rPr>
        <w:t xml:space="preserve">Tabela </w:t>
      </w:r>
      <w:r w:rsidR="008E4C2F" w:rsidRPr="00F576F2">
        <w:rPr>
          <w:color w:val="E36C09" w:themeColor="accent6"/>
        </w:rPr>
        <w:fldChar w:fldCharType="begin"/>
      </w:r>
      <w:r w:rsidR="008E4C2F" w:rsidRPr="00F576F2">
        <w:rPr>
          <w:color w:val="E36C09" w:themeColor="accent6"/>
        </w:rPr>
        <w:instrText xml:space="preserve"> SEQ Tabela \* ARABIC </w:instrText>
      </w:r>
      <w:r w:rsidR="008E4C2F" w:rsidRPr="00F576F2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5</w:t>
      </w:r>
      <w:r w:rsidR="008E4C2F" w:rsidRPr="00F576F2">
        <w:rPr>
          <w:noProof/>
          <w:color w:val="E36C09" w:themeColor="accent6"/>
        </w:rPr>
        <w:fldChar w:fldCharType="end"/>
      </w:r>
      <w:r w:rsidRPr="00F576F2">
        <w:rPr>
          <w:color w:val="E36C09" w:themeColor="accent6"/>
        </w:rPr>
        <w:t>. Obiekty noclegowe z zapleczem konferencyjnym w woj</w:t>
      </w:r>
      <w:r w:rsidR="006F6923">
        <w:rPr>
          <w:color w:val="E36C09" w:themeColor="accent6"/>
        </w:rPr>
        <w:t>ewództwie</w:t>
      </w:r>
      <w:r w:rsidRPr="00F576F2">
        <w:rPr>
          <w:color w:val="E36C09" w:themeColor="accent6"/>
        </w:rPr>
        <w:t xml:space="preserve"> śląskim w 2009 i 2013 r.</w:t>
      </w:r>
      <w:bookmarkEnd w:id="22"/>
    </w:p>
    <w:tbl>
      <w:tblPr>
        <w:tblStyle w:val="Jasnalistaakcent6"/>
        <w:tblW w:w="5000" w:type="pct"/>
        <w:tblLook w:val="04A0" w:firstRow="1" w:lastRow="0" w:firstColumn="1" w:lastColumn="0" w:noHBand="0" w:noVBand="1"/>
      </w:tblPr>
      <w:tblGrid>
        <w:gridCol w:w="7442"/>
        <w:gridCol w:w="1348"/>
        <w:gridCol w:w="1348"/>
      </w:tblGrid>
      <w:tr w:rsidR="002942B0" w:rsidRPr="002942B0" w14:paraId="3AD3CCA3" w14:textId="77777777" w:rsidTr="00884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noWrap/>
            <w:hideMark/>
          </w:tcPr>
          <w:p w14:paraId="6CDDD23B" w14:textId="77777777" w:rsidR="002942B0" w:rsidRPr="002942B0" w:rsidRDefault="002942B0" w:rsidP="002942B0">
            <w:pPr>
              <w:rPr>
                <w:b w:val="0"/>
                <w:bCs w:val="0"/>
              </w:rPr>
            </w:pPr>
            <w:r w:rsidRPr="002942B0">
              <w:t>Zaplecze konferencyjne</w:t>
            </w:r>
          </w:p>
        </w:tc>
        <w:tc>
          <w:tcPr>
            <w:tcW w:w="665" w:type="pct"/>
            <w:noWrap/>
            <w:hideMark/>
          </w:tcPr>
          <w:p w14:paraId="14D71547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942B0">
              <w:t>2009</w:t>
            </w:r>
          </w:p>
        </w:tc>
        <w:tc>
          <w:tcPr>
            <w:tcW w:w="665" w:type="pct"/>
            <w:noWrap/>
            <w:hideMark/>
          </w:tcPr>
          <w:p w14:paraId="1A57F161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942B0">
              <w:t>2013</w:t>
            </w:r>
          </w:p>
        </w:tc>
      </w:tr>
      <w:tr w:rsidR="002942B0" w:rsidRPr="002942B0" w14:paraId="1A456D7E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6A5E5E1B" w14:textId="77777777" w:rsidR="002942B0" w:rsidRPr="002942B0" w:rsidRDefault="002942B0" w:rsidP="002942B0">
            <w:r w:rsidRPr="002942B0">
              <w:t>obiekty z salą konferencyjną</w:t>
            </w:r>
          </w:p>
        </w:tc>
        <w:tc>
          <w:tcPr>
            <w:tcW w:w="665" w:type="pct"/>
            <w:noWrap/>
            <w:hideMark/>
          </w:tcPr>
          <w:p w14:paraId="414D2A4B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244</w:t>
            </w:r>
          </w:p>
        </w:tc>
        <w:tc>
          <w:tcPr>
            <w:tcW w:w="665" w:type="pct"/>
            <w:noWrap/>
            <w:hideMark/>
          </w:tcPr>
          <w:p w14:paraId="485C5C15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290</w:t>
            </w:r>
          </w:p>
        </w:tc>
      </w:tr>
      <w:tr w:rsidR="002942B0" w:rsidRPr="002942B0" w14:paraId="1F350AA2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748648C5" w14:textId="77777777" w:rsidR="002942B0" w:rsidRPr="002942B0" w:rsidRDefault="002942B0" w:rsidP="002942B0">
            <w:r w:rsidRPr="002942B0">
              <w:t>liczba sal konferencyjnych</w:t>
            </w:r>
          </w:p>
        </w:tc>
        <w:tc>
          <w:tcPr>
            <w:tcW w:w="665" w:type="pct"/>
            <w:noWrap/>
            <w:hideMark/>
          </w:tcPr>
          <w:p w14:paraId="5EA2B12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537</w:t>
            </w:r>
          </w:p>
        </w:tc>
        <w:tc>
          <w:tcPr>
            <w:tcW w:w="665" w:type="pct"/>
            <w:noWrap/>
            <w:hideMark/>
          </w:tcPr>
          <w:p w14:paraId="22728A6C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638</w:t>
            </w:r>
          </w:p>
        </w:tc>
      </w:tr>
      <w:tr w:rsidR="002942B0" w:rsidRPr="002942B0" w14:paraId="7CE4D76E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50E5A192" w14:textId="77777777" w:rsidR="002942B0" w:rsidRPr="002942B0" w:rsidRDefault="002942B0" w:rsidP="002942B0">
            <w:r w:rsidRPr="002942B0">
              <w:t>liczba miejsc w salach konferencyjnych</w:t>
            </w:r>
          </w:p>
        </w:tc>
        <w:tc>
          <w:tcPr>
            <w:tcW w:w="665" w:type="pct"/>
            <w:noWrap/>
            <w:hideMark/>
          </w:tcPr>
          <w:p w14:paraId="14744B23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34069</w:t>
            </w:r>
          </w:p>
        </w:tc>
        <w:tc>
          <w:tcPr>
            <w:tcW w:w="665" w:type="pct"/>
            <w:noWrap/>
            <w:hideMark/>
          </w:tcPr>
          <w:p w14:paraId="4C73432C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39199</w:t>
            </w:r>
          </w:p>
        </w:tc>
      </w:tr>
      <w:tr w:rsidR="002942B0" w:rsidRPr="002942B0" w14:paraId="6A967EAC" w14:textId="77777777" w:rsidTr="006F692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shd w:val="clear" w:color="auto" w:fill="FEEFE2"/>
            <w:hideMark/>
          </w:tcPr>
          <w:p w14:paraId="72299F1A" w14:textId="202CEE0B" w:rsidR="002942B0" w:rsidRPr="002942B0" w:rsidRDefault="002942B0" w:rsidP="002942B0">
            <w:pPr>
              <w:rPr>
                <w:b w:val="0"/>
              </w:rPr>
            </w:pPr>
            <w:r w:rsidRPr="002942B0">
              <w:t>Liczba obiektów z wyposażeniem</w:t>
            </w:r>
            <w:r w:rsidR="006F6923">
              <w:t>:</w:t>
            </w:r>
          </w:p>
        </w:tc>
        <w:tc>
          <w:tcPr>
            <w:tcW w:w="665" w:type="pct"/>
            <w:shd w:val="clear" w:color="auto" w:fill="FEEFE2"/>
            <w:noWrap/>
            <w:hideMark/>
          </w:tcPr>
          <w:p w14:paraId="41C9AA4C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 </w:t>
            </w:r>
          </w:p>
        </w:tc>
        <w:tc>
          <w:tcPr>
            <w:tcW w:w="665" w:type="pct"/>
            <w:shd w:val="clear" w:color="auto" w:fill="FEEFE2"/>
            <w:noWrap/>
            <w:hideMark/>
          </w:tcPr>
          <w:p w14:paraId="7096F73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 </w:t>
            </w:r>
          </w:p>
        </w:tc>
      </w:tr>
      <w:tr w:rsidR="002942B0" w:rsidRPr="002942B0" w14:paraId="33F826C3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2A868532" w14:textId="77777777" w:rsidR="002942B0" w:rsidRPr="002942B0" w:rsidRDefault="002942B0" w:rsidP="002942B0">
            <w:r w:rsidRPr="002942B0">
              <w:t>z nagłośnieniem</w:t>
            </w:r>
          </w:p>
        </w:tc>
        <w:tc>
          <w:tcPr>
            <w:tcW w:w="665" w:type="pct"/>
            <w:noWrap/>
            <w:hideMark/>
          </w:tcPr>
          <w:p w14:paraId="05B09A8C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190</w:t>
            </w:r>
          </w:p>
        </w:tc>
        <w:tc>
          <w:tcPr>
            <w:tcW w:w="665" w:type="pct"/>
            <w:noWrap/>
            <w:hideMark/>
          </w:tcPr>
          <w:p w14:paraId="632595FE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239</w:t>
            </w:r>
          </w:p>
        </w:tc>
      </w:tr>
      <w:tr w:rsidR="002942B0" w:rsidRPr="002942B0" w14:paraId="12447B89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51F3D97C" w14:textId="77777777" w:rsidR="002942B0" w:rsidRPr="002942B0" w:rsidRDefault="002942B0" w:rsidP="002942B0">
            <w:r w:rsidRPr="002942B0">
              <w:t>z mikrofonem bezprzewodowym</w:t>
            </w:r>
          </w:p>
        </w:tc>
        <w:tc>
          <w:tcPr>
            <w:tcW w:w="665" w:type="pct"/>
            <w:noWrap/>
            <w:hideMark/>
          </w:tcPr>
          <w:p w14:paraId="12EB514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161</w:t>
            </w:r>
          </w:p>
        </w:tc>
        <w:tc>
          <w:tcPr>
            <w:tcW w:w="665" w:type="pct"/>
            <w:noWrap/>
            <w:hideMark/>
          </w:tcPr>
          <w:p w14:paraId="689AB5FC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206</w:t>
            </w:r>
          </w:p>
        </w:tc>
      </w:tr>
      <w:tr w:rsidR="002942B0" w:rsidRPr="002942B0" w14:paraId="6466750F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6843FB54" w14:textId="77777777" w:rsidR="002942B0" w:rsidRPr="002942B0" w:rsidRDefault="002942B0" w:rsidP="002942B0">
            <w:r w:rsidRPr="002942B0">
              <w:t>z rzutnikiem slajdów</w:t>
            </w:r>
          </w:p>
        </w:tc>
        <w:tc>
          <w:tcPr>
            <w:tcW w:w="665" w:type="pct"/>
            <w:noWrap/>
            <w:hideMark/>
          </w:tcPr>
          <w:p w14:paraId="130DA713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665" w:type="pct"/>
            <w:noWrap/>
            <w:hideMark/>
          </w:tcPr>
          <w:p w14:paraId="0DCF4A6A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226</w:t>
            </w:r>
          </w:p>
        </w:tc>
      </w:tr>
      <w:tr w:rsidR="002942B0" w:rsidRPr="002942B0" w14:paraId="6D41D81D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49A5B543" w14:textId="77777777" w:rsidR="002942B0" w:rsidRPr="002942B0" w:rsidRDefault="002942B0" w:rsidP="002942B0">
            <w:r w:rsidRPr="002942B0">
              <w:t>z zestawem wideo</w:t>
            </w:r>
          </w:p>
        </w:tc>
        <w:tc>
          <w:tcPr>
            <w:tcW w:w="665" w:type="pct"/>
            <w:noWrap/>
            <w:hideMark/>
          </w:tcPr>
          <w:p w14:paraId="7527ABFF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665" w:type="pct"/>
            <w:noWrap/>
            <w:hideMark/>
          </w:tcPr>
          <w:p w14:paraId="0DFE3B9E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182</w:t>
            </w:r>
          </w:p>
        </w:tc>
      </w:tr>
      <w:tr w:rsidR="002942B0" w:rsidRPr="002942B0" w14:paraId="12CEAF2A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120CC7D3" w14:textId="77777777" w:rsidR="002942B0" w:rsidRPr="002942B0" w:rsidRDefault="002942B0" w:rsidP="002942B0">
            <w:r w:rsidRPr="002942B0">
              <w:t>z obsługą techniczną</w:t>
            </w:r>
          </w:p>
        </w:tc>
        <w:tc>
          <w:tcPr>
            <w:tcW w:w="665" w:type="pct"/>
            <w:noWrap/>
            <w:hideMark/>
          </w:tcPr>
          <w:p w14:paraId="0F5AA3BA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145</w:t>
            </w:r>
          </w:p>
        </w:tc>
        <w:tc>
          <w:tcPr>
            <w:tcW w:w="665" w:type="pct"/>
            <w:noWrap/>
            <w:hideMark/>
          </w:tcPr>
          <w:p w14:paraId="2347C148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177</w:t>
            </w:r>
          </w:p>
        </w:tc>
      </w:tr>
      <w:tr w:rsidR="002942B0" w:rsidRPr="002942B0" w14:paraId="089E3E10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1E22A717" w14:textId="77777777" w:rsidR="002942B0" w:rsidRPr="002942B0" w:rsidRDefault="002942B0" w:rsidP="002942B0">
            <w:r w:rsidRPr="002942B0">
              <w:t>z ekranem</w:t>
            </w:r>
          </w:p>
        </w:tc>
        <w:tc>
          <w:tcPr>
            <w:tcW w:w="665" w:type="pct"/>
            <w:noWrap/>
            <w:hideMark/>
          </w:tcPr>
          <w:p w14:paraId="3270E61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218</w:t>
            </w:r>
          </w:p>
        </w:tc>
        <w:tc>
          <w:tcPr>
            <w:tcW w:w="665" w:type="pct"/>
            <w:noWrap/>
            <w:hideMark/>
          </w:tcPr>
          <w:p w14:paraId="3038A853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273</w:t>
            </w:r>
          </w:p>
        </w:tc>
      </w:tr>
      <w:tr w:rsidR="002942B0" w:rsidRPr="002942B0" w14:paraId="0832A8EA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39BFB159" w14:textId="77777777" w:rsidR="002942B0" w:rsidRPr="002942B0" w:rsidRDefault="002942B0" w:rsidP="002942B0">
            <w:r w:rsidRPr="002942B0">
              <w:t>z flipchartem (tablica suchościeralna)</w:t>
            </w:r>
          </w:p>
        </w:tc>
        <w:tc>
          <w:tcPr>
            <w:tcW w:w="665" w:type="pct"/>
            <w:noWrap/>
            <w:hideMark/>
          </w:tcPr>
          <w:p w14:paraId="0A036C64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181</w:t>
            </w:r>
          </w:p>
        </w:tc>
        <w:tc>
          <w:tcPr>
            <w:tcW w:w="665" w:type="pct"/>
            <w:noWrap/>
            <w:hideMark/>
          </w:tcPr>
          <w:p w14:paraId="4061EFA0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248</w:t>
            </w:r>
          </w:p>
        </w:tc>
      </w:tr>
      <w:tr w:rsidR="002942B0" w:rsidRPr="002942B0" w14:paraId="6191DEF1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1A86E00B" w14:textId="77777777" w:rsidR="002942B0" w:rsidRPr="002942B0" w:rsidRDefault="002942B0" w:rsidP="002942B0">
            <w:r w:rsidRPr="002942B0">
              <w:t>z rzutnikiem pisma</w:t>
            </w:r>
          </w:p>
        </w:tc>
        <w:tc>
          <w:tcPr>
            <w:tcW w:w="665" w:type="pct"/>
            <w:noWrap/>
            <w:hideMark/>
          </w:tcPr>
          <w:p w14:paraId="434DC0F7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665" w:type="pct"/>
            <w:noWrap/>
            <w:hideMark/>
          </w:tcPr>
          <w:p w14:paraId="18F09BB3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160</w:t>
            </w:r>
          </w:p>
        </w:tc>
      </w:tr>
      <w:tr w:rsidR="002942B0" w:rsidRPr="002942B0" w14:paraId="41148482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3422B73E" w14:textId="77777777" w:rsidR="002942B0" w:rsidRPr="002942B0" w:rsidRDefault="002942B0" w:rsidP="002942B0">
            <w:r w:rsidRPr="002942B0">
              <w:t>z komputerem/laptopem na wyposażeniu</w:t>
            </w:r>
          </w:p>
        </w:tc>
        <w:tc>
          <w:tcPr>
            <w:tcW w:w="665" w:type="pct"/>
            <w:noWrap/>
            <w:hideMark/>
          </w:tcPr>
          <w:p w14:paraId="32DC8A62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665" w:type="pct"/>
            <w:noWrap/>
            <w:hideMark/>
          </w:tcPr>
          <w:p w14:paraId="51B5A8AB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212</w:t>
            </w:r>
          </w:p>
        </w:tc>
      </w:tr>
      <w:tr w:rsidR="002942B0" w:rsidRPr="002942B0" w14:paraId="2D78FD3B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4B2C47A4" w14:textId="77777777" w:rsidR="002942B0" w:rsidRPr="002942B0" w:rsidRDefault="002942B0" w:rsidP="002942B0">
            <w:r w:rsidRPr="002942B0">
              <w:t>z siecią WiFi na terenie obiektu</w:t>
            </w:r>
          </w:p>
        </w:tc>
        <w:tc>
          <w:tcPr>
            <w:tcW w:w="665" w:type="pct"/>
            <w:noWrap/>
            <w:hideMark/>
          </w:tcPr>
          <w:p w14:paraId="7CC5454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665" w:type="pct"/>
            <w:noWrap/>
            <w:hideMark/>
          </w:tcPr>
          <w:p w14:paraId="37009C4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404</w:t>
            </w:r>
          </w:p>
        </w:tc>
      </w:tr>
      <w:tr w:rsidR="002942B0" w:rsidRPr="002942B0" w14:paraId="6BB643FF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1597904F" w14:textId="77777777" w:rsidR="002942B0" w:rsidRPr="002942B0" w:rsidRDefault="002942B0" w:rsidP="002942B0">
            <w:r w:rsidRPr="002942B0">
              <w:t>z komputerem</w:t>
            </w:r>
          </w:p>
        </w:tc>
        <w:tc>
          <w:tcPr>
            <w:tcW w:w="665" w:type="pct"/>
            <w:noWrap/>
            <w:hideMark/>
          </w:tcPr>
          <w:p w14:paraId="7287F24D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141</w:t>
            </w:r>
          </w:p>
        </w:tc>
        <w:tc>
          <w:tcPr>
            <w:tcW w:w="665" w:type="pct"/>
            <w:noWrap/>
            <w:hideMark/>
          </w:tcPr>
          <w:p w14:paraId="64675860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</w:tr>
      <w:tr w:rsidR="002942B0" w:rsidRPr="002942B0" w14:paraId="1E636C29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4A5B87C5" w14:textId="77777777" w:rsidR="002942B0" w:rsidRPr="002942B0" w:rsidRDefault="002942B0" w:rsidP="002942B0">
            <w:r w:rsidRPr="002942B0">
              <w:t>z zestawem audio-wideo</w:t>
            </w:r>
          </w:p>
        </w:tc>
        <w:tc>
          <w:tcPr>
            <w:tcW w:w="665" w:type="pct"/>
            <w:noWrap/>
            <w:hideMark/>
          </w:tcPr>
          <w:p w14:paraId="34746D67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187</w:t>
            </w:r>
          </w:p>
        </w:tc>
        <w:tc>
          <w:tcPr>
            <w:tcW w:w="665" w:type="pct"/>
            <w:noWrap/>
            <w:hideMark/>
          </w:tcPr>
          <w:p w14:paraId="7195E447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</w:tr>
      <w:tr w:rsidR="002942B0" w:rsidRPr="002942B0" w14:paraId="483842C8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0" w:type="pct"/>
            <w:hideMark/>
          </w:tcPr>
          <w:p w14:paraId="673917D1" w14:textId="77777777" w:rsidR="002942B0" w:rsidRPr="002942B0" w:rsidRDefault="002942B0" w:rsidP="002942B0">
            <w:r w:rsidRPr="002942B0">
              <w:t>z rzutnikiem/projektorem</w:t>
            </w:r>
          </w:p>
        </w:tc>
        <w:tc>
          <w:tcPr>
            <w:tcW w:w="665" w:type="pct"/>
            <w:noWrap/>
            <w:hideMark/>
          </w:tcPr>
          <w:p w14:paraId="14538C3D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219</w:t>
            </w:r>
          </w:p>
        </w:tc>
        <w:tc>
          <w:tcPr>
            <w:tcW w:w="665" w:type="pct"/>
            <w:noWrap/>
            <w:hideMark/>
          </w:tcPr>
          <w:p w14:paraId="6437B56F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</w:tr>
    </w:tbl>
    <w:p w14:paraId="3166DC3B" w14:textId="77777777" w:rsidR="0043208D" w:rsidRPr="00F576F2" w:rsidRDefault="001037AD" w:rsidP="0043208D">
      <w:pPr>
        <w:rPr>
          <w:sz w:val="16"/>
          <w:szCs w:val="16"/>
        </w:rPr>
      </w:pPr>
      <w:r w:rsidRPr="00F576F2">
        <w:rPr>
          <w:sz w:val="16"/>
          <w:szCs w:val="16"/>
        </w:rPr>
        <w:t>Źródło: o</w:t>
      </w:r>
      <w:r w:rsidR="0043208D" w:rsidRPr="00F576F2">
        <w:rPr>
          <w:sz w:val="16"/>
          <w:szCs w:val="16"/>
        </w:rPr>
        <w:t>pracowanie własne na podstawie danych BDL GUS.</w:t>
      </w:r>
    </w:p>
    <w:p w14:paraId="521B9AA6" w14:textId="77777777" w:rsidR="009D29F3" w:rsidRDefault="009D29F3" w:rsidP="002942B0">
      <w:pPr>
        <w:rPr>
          <w:b/>
        </w:rPr>
      </w:pPr>
    </w:p>
    <w:p w14:paraId="38E96CEF" w14:textId="3EE11D01" w:rsidR="002942B0" w:rsidRPr="002942B0" w:rsidRDefault="002942B0" w:rsidP="00DD0865">
      <w:pPr>
        <w:jc w:val="both"/>
      </w:pPr>
      <w:r w:rsidRPr="002942B0">
        <w:lastRenderedPageBreak/>
        <w:t xml:space="preserve">Poprawia się </w:t>
      </w:r>
      <w:r w:rsidR="00861086">
        <w:t xml:space="preserve">również </w:t>
      </w:r>
      <w:r w:rsidRPr="002942B0">
        <w:t xml:space="preserve">wyposażenie obiektów w udogodnienia dla osób </w:t>
      </w:r>
      <w:r w:rsidR="00861086" w:rsidRPr="00861086">
        <w:t>niepełnosprawnych ruchowo (T</w:t>
      </w:r>
      <w:r w:rsidRPr="00861086">
        <w:t xml:space="preserve">ab. </w:t>
      </w:r>
      <w:r w:rsidR="008331F6">
        <w:t>6</w:t>
      </w:r>
      <w:r w:rsidRPr="00861086">
        <w:t>).</w:t>
      </w:r>
      <w:r w:rsidRPr="002942B0">
        <w:t xml:space="preserve"> Najczęściej obiekty noclegowe posiadają pokoje/łazienki przystosowane dla osób niepełnosprawnych ruchowo (w tym na wózkach inwalidzkich) oraz parking z wyznaczonymi miejscami dla osób niepełnosprawnych. </w:t>
      </w:r>
    </w:p>
    <w:p w14:paraId="6E04D115" w14:textId="421B34BA" w:rsidR="006006AF" w:rsidRPr="00F576F2" w:rsidRDefault="006006AF" w:rsidP="006006AF">
      <w:pPr>
        <w:pStyle w:val="Legenda"/>
        <w:rPr>
          <w:color w:val="E36C09" w:themeColor="accent6"/>
        </w:rPr>
      </w:pPr>
      <w:bookmarkStart w:id="23" w:name="_Toc479836675"/>
      <w:r w:rsidRPr="00F576F2">
        <w:rPr>
          <w:color w:val="E36C09" w:themeColor="accent6"/>
        </w:rPr>
        <w:t xml:space="preserve">Tabela </w:t>
      </w:r>
      <w:r w:rsidR="008E4C2F" w:rsidRPr="00F576F2">
        <w:rPr>
          <w:color w:val="E36C09" w:themeColor="accent6"/>
        </w:rPr>
        <w:fldChar w:fldCharType="begin"/>
      </w:r>
      <w:r w:rsidR="008E4C2F" w:rsidRPr="00F576F2">
        <w:rPr>
          <w:color w:val="E36C09" w:themeColor="accent6"/>
        </w:rPr>
        <w:instrText xml:space="preserve"> SEQ Tabela \* ARABIC </w:instrText>
      </w:r>
      <w:r w:rsidR="008E4C2F" w:rsidRPr="00F576F2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6</w:t>
      </w:r>
      <w:r w:rsidR="008E4C2F" w:rsidRPr="00F576F2">
        <w:rPr>
          <w:noProof/>
          <w:color w:val="E36C09" w:themeColor="accent6"/>
        </w:rPr>
        <w:fldChar w:fldCharType="end"/>
      </w:r>
      <w:r w:rsidRPr="00F576F2">
        <w:rPr>
          <w:color w:val="E36C09" w:themeColor="accent6"/>
        </w:rPr>
        <w:t>. Obiekty noclegowe wyposażone w udogodnienia dla osób niepełnosprawnych ruchowo w woj</w:t>
      </w:r>
      <w:r w:rsidR="00DF0DA5">
        <w:rPr>
          <w:color w:val="E36C09" w:themeColor="accent6"/>
        </w:rPr>
        <w:t>ewództwie</w:t>
      </w:r>
      <w:r w:rsidRPr="00F576F2">
        <w:rPr>
          <w:color w:val="E36C09" w:themeColor="accent6"/>
        </w:rPr>
        <w:t xml:space="preserve"> śląskim w 2009 i 2013 r.</w:t>
      </w:r>
      <w:bookmarkEnd w:id="23"/>
    </w:p>
    <w:tbl>
      <w:tblPr>
        <w:tblStyle w:val="Jasnalistaakcent6"/>
        <w:tblW w:w="5000" w:type="pct"/>
        <w:tblLook w:val="04A0" w:firstRow="1" w:lastRow="0" w:firstColumn="1" w:lastColumn="0" w:noHBand="0" w:noVBand="1"/>
      </w:tblPr>
      <w:tblGrid>
        <w:gridCol w:w="8271"/>
        <w:gridCol w:w="975"/>
        <w:gridCol w:w="892"/>
      </w:tblGrid>
      <w:tr w:rsidR="002942B0" w:rsidRPr="002942B0" w14:paraId="6CFD8EFF" w14:textId="77777777" w:rsidTr="00884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49D5FEAD" w14:textId="77777777" w:rsidR="002942B0" w:rsidRPr="002942B0" w:rsidRDefault="002942B0" w:rsidP="002942B0">
            <w:r w:rsidRPr="002942B0">
              <w:t>Rodzaje udogodnień dla osób niepełnosprawnych ruchowo</w:t>
            </w:r>
          </w:p>
        </w:tc>
        <w:tc>
          <w:tcPr>
            <w:tcW w:w="481" w:type="pct"/>
            <w:hideMark/>
          </w:tcPr>
          <w:p w14:paraId="319809FE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2009</w:t>
            </w:r>
          </w:p>
        </w:tc>
        <w:tc>
          <w:tcPr>
            <w:tcW w:w="440" w:type="pct"/>
            <w:noWrap/>
            <w:hideMark/>
          </w:tcPr>
          <w:p w14:paraId="30C41244" w14:textId="77777777" w:rsidR="002942B0" w:rsidRPr="002942B0" w:rsidRDefault="002942B0" w:rsidP="002942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2013</w:t>
            </w:r>
          </w:p>
        </w:tc>
      </w:tr>
      <w:tr w:rsidR="002942B0" w:rsidRPr="002942B0" w14:paraId="16803FE0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5663B3BD" w14:textId="77777777" w:rsidR="002942B0" w:rsidRPr="002942B0" w:rsidRDefault="002942B0" w:rsidP="002942B0">
            <w:r w:rsidRPr="002942B0">
              <w:t>pochylnia wjazdowa</w:t>
            </w:r>
          </w:p>
        </w:tc>
        <w:tc>
          <w:tcPr>
            <w:tcW w:w="481" w:type="pct"/>
            <w:hideMark/>
          </w:tcPr>
          <w:p w14:paraId="49F3311A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136</w:t>
            </w:r>
          </w:p>
        </w:tc>
        <w:tc>
          <w:tcPr>
            <w:tcW w:w="440" w:type="pct"/>
            <w:noWrap/>
            <w:hideMark/>
          </w:tcPr>
          <w:p w14:paraId="11AF8B50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166</w:t>
            </w:r>
          </w:p>
        </w:tc>
      </w:tr>
      <w:tr w:rsidR="002942B0" w:rsidRPr="002942B0" w14:paraId="5D530ACD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511F369C" w14:textId="77777777" w:rsidR="002942B0" w:rsidRPr="002942B0" w:rsidRDefault="002942B0" w:rsidP="002942B0">
            <w:r w:rsidRPr="002942B0">
              <w:t>drzwi automatycznie otwierane</w:t>
            </w:r>
          </w:p>
        </w:tc>
        <w:tc>
          <w:tcPr>
            <w:tcW w:w="481" w:type="pct"/>
            <w:hideMark/>
          </w:tcPr>
          <w:p w14:paraId="357EEE64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67</w:t>
            </w:r>
          </w:p>
        </w:tc>
        <w:tc>
          <w:tcPr>
            <w:tcW w:w="440" w:type="pct"/>
            <w:noWrap/>
            <w:hideMark/>
          </w:tcPr>
          <w:p w14:paraId="618C457F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93</w:t>
            </w:r>
          </w:p>
        </w:tc>
      </w:tr>
      <w:tr w:rsidR="002942B0" w:rsidRPr="002942B0" w14:paraId="38DACA4A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55D2495E" w14:textId="77777777" w:rsidR="002942B0" w:rsidRPr="002942B0" w:rsidRDefault="002942B0" w:rsidP="002942B0">
            <w:r w:rsidRPr="002942B0">
              <w:t>winda przystosowana dla osób niepełnosprawnych ruchowo</w:t>
            </w:r>
          </w:p>
        </w:tc>
        <w:tc>
          <w:tcPr>
            <w:tcW w:w="481" w:type="pct"/>
            <w:hideMark/>
          </w:tcPr>
          <w:p w14:paraId="7F556E64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40" w:type="pct"/>
            <w:noWrap/>
            <w:hideMark/>
          </w:tcPr>
          <w:p w14:paraId="0B78EAF7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120</w:t>
            </w:r>
          </w:p>
        </w:tc>
      </w:tr>
      <w:tr w:rsidR="002942B0" w:rsidRPr="002942B0" w14:paraId="2BC9A61A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3C8F5A71" w14:textId="77777777" w:rsidR="002942B0" w:rsidRPr="002942B0" w:rsidRDefault="002942B0" w:rsidP="002942B0">
            <w:r w:rsidRPr="002942B0">
              <w:t>pokoje/łazienki przystosowane dla osób niepełnosprawnych ruchowo (w tym na wózkach inwalidzkich)</w:t>
            </w:r>
          </w:p>
        </w:tc>
        <w:tc>
          <w:tcPr>
            <w:tcW w:w="481" w:type="pct"/>
            <w:hideMark/>
          </w:tcPr>
          <w:p w14:paraId="628D678E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40" w:type="pct"/>
            <w:noWrap/>
            <w:hideMark/>
          </w:tcPr>
          <w:p w14:paraId="65CAAFDD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220</w:t>
            </w:r>
          </w:p>
        </w:tc>
      </w:tr>
      <w:tr w:rsidR="002942B0" w:rsidRPr="002942B0" w14:paraId="3D0A8089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71F5EDBD" w14:textId="77777777" w:rsidR="002942B0" w:rsidRPr="002942B0" w:rsidRDefault="002942B0" w:rsidP="002942B0">
            <w:r w:rsidRPr="002942B0">
              <w:t>parking z wyznaczonymi miejscami dla osób niepełnosprawnych ruchowo</w:t>
            </w:r>
          </w:p>
        </w:tc>
        <w:tc>
          <w:tcPr>
            <w:tcW w:w="481" w:type="pct"/>
            <w:hideMark/>
          </w:tcPr>
          <w:p w14:paraId="02AE51A4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  <w:tc>
          <w:tcPr>
            <w:tcW w:w="440" w:type="pct"/>
            <w:noWrap/>
            <w:hideMark/>
          </w:tcPr>
          <w:p w14:paraId="747EBC4B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215</w:t>
            </w:r>
          </w:p>
        </w:tc>
      </w:tr>
      <w:tr w:rsidR="002942B0" w:rsidRPr="002942B0" w14:paraId="46282C20" w14:textId="77777777" w:rsidTr="008842F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56F1D8EA" w14:textId="77777777" w:rsidR="002942B0" w:rsidRPr="002942B0" w:rsidRDefault="002942B0" w:rsidP="002942B0">
            <w:r w:rsidRPr="002942B0">
              <w:t>winda przystosowana dla osób niepełnosprawnych</w:t>
            </w:r>
          </w:p>
        </w:tc>
        <w:tc>
          <w:tcPr>
            <w:tcW w:w="481" w:type="pct"/>
            <w:hideMark/>
          </w:tcPr>
          <w:p w14:paraId="171B7E59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82</w:t>
            </w:r>
          </w:p>
        </w:tc>
        <w:tc>
          <w:tcPr>
            <w:tcW w:w="440" w:type="pct"/>
            <w:noWrap/>
            <w:hideMark/>
          </w:tcPr>
          <w:p w14:paraId="14CAE10B" w14:textId="77777777" w:rsidR="002942B0" w:rsidRPr="002942B0" w:rsidRDefault="002942B0" w:rsidP="002942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42B0">
              <w:t>-</w:t>
            </w:r>
          </w:p>
        </w:tc>
      </w:tr>
      <w:tr w:rsidR="002942B0" w:rsidRPr="002942B0" w14:paraId="674C781F" w14:textId="77777777" w:rsidTr="0088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9" w:type="pct"/>
            <w:hideMark/>
          </w:tcPr>
          <w:p w14:paraId="0E31AC42" w14:textId="77777777" w:rsidR="002942B0" w:rsidRPr="002942B0" w:rsidRDefault="002942B0" w:rsidP="002942B0">
            <w:r w:rsidRPr="002942B0">
              <w:t>pokoje/łazienki przystosowane dla osób niepełnosprawnych</w:t>
            </w:r>
          </w:p>
        </w:tc>
        <w:tc>
          <w:tcPr>
            <w:tcW w:w="481" w:type="pct"/>
            <w:hideMark/>
          </w:tcPr>
          <w:p w14:paraId="22AA1148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154</w:t>
            </w:r>
          </w:p>
        </w:tc>
        <w:tc>
          <w:tcPr>
            <w:tcW w:w="440" w:type="pct"/>
            <w:noWrap/>
            <w:hideMark/>
          </w:tcPr>
          <w:p w14:paraId="7165BE8F" w14:textId="77777777" w:rsidR="002942B0" w:rsidRPr="002942B0" w:rsidRDefault="002942B0" w:rsidP="002942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942B0">
              <w:t>-</w:t>
            </w:r>
          </w:p>
        </w:tc>
      </w:tr>
    </w:tbl>
    <w:p w14:paraId="5A6BDEC3" w14:textId="77777777" w:rsidR="00DF0DA5" w:rsidRPr="00F576F2" w:rsidRDefault="00DF0DA5" w:rsidP="00DF0DA5">
      <w:pPr>
        <w:rPr>
          <w:sz w:val="16"/>
          <w:szCs w:val="16"/>
        </w:rPr>
      </w:pPr>
      <w:r w:rsidRPr="00F576F2">
        <w:rPr>
          <w:sz w:val="16"/>
          <w:szCs w:val="16"/>
        </w:rPr>
        <w:t>Źródło: opracowanie własne na podstawie danych BDL GUS.</w:t>
      </w:r>
    </w:p>
    <w:p w14:paraId="5928BB01" w14:textId="0E09F1BF" w:rsidR="006006AF" w:rsidRPr="006912BD" w:rsidRDefault="00EF4BF1" w:rsidP="006912BD">
      <w:pPr>
        <w:jc w:val="both"/>
      </w:pPr>
      <w:r w:rsidRPr="00B442CD">
        <w:t>W województwie śląskim w roku 2014 znajdowało się 636 turystyczn</w:t>
      </w:r>
      <w:r w:rsidR="00DF0DA5">
        <w:t>ych obiektów noclegowych. Liderem</w:t>
      </w:r>
      <w:r w:rsidRPr="00B442CD">
        <w:t xml:space="preserve"> </w:t>
      </w:r>
      <w:r w:rsidR="00F51379">
        <w:br/>
      </w:r>
      <w:r w:rsidRPr="00B442CD">
        <w:t xml:space="preserve">w tym zakresie był podregion bielski, w tym powiat cieszyński (164 obiektów), powiat żywiecki (104 obiektów) </w:t>
      </w:r>
      <w:r w:rsidR="00F51379">
        <w:br/>
      </w:r>
      <w:r w:rsidRPr="00B442CD">
        <w:t xml:space="preserve">i powiat bielski (58 obiektów). Na czwartym miejscu pod tym względem znalazło się Miasto Katowice </w:t>
      </w:r>
      <w:r w:rsidR="00F51379">
        <w:br/>
      </w:r>
      <w:r w:rsidRPr="00B442CD">
        <w:t>z 23 turystycznymi obiektami noclegowymi. W całym województwie śląskim tylko w Świętochłowic</w:t>
      </w:r>
      <w:r>
        <w:t>ach</w:t>
      </w:r>
      <w:r w:rsidRPr="00B442CD">
        <w:t xml:space="preserve"> brak było zlokalizowanych tego typu o</w:t>
      </w:r>
      <w:r>
        <w:t xml:space="preserve">biektów. </w:t>
      </w:r>
      <w:r w:rsidRPr="00B442CD">
        <w:t>Poza turystycznymi obiektami noclegowymi w województwie śląskim w 2014 r. zlokalizowane były również obiekty zbiorowego zakwaterowania, tj. kempingi i pola biwakowe (20 obiektów); zespoły domków turystycznych (13) oraz pozostałe obiekty noclegowe (299).</w:t>
      </w:r>
      <w:r>
        <w:t xml:space="preserve"> </w:t>
      </w:r>
      <w:r w:rsidR="00F51379">
        <w:br/>
      </w:r>
      <w:r w:rsidRPr="00B442CD">
        <w:t xml:space="preserve">W 23 miastach Metropolii Górnośląskiej zlokalizowane były 142 turystyczne obiekty noclegowe, najwięcej </w:t>
      </w:r>
      <w:r w:rsidR="00F51379">
        <w:br/>
      </w:r>
      <w:r w:rsidRPr="00B442CD">
        <w:t>w miastach Kato</w:t>
      </w:r>
      <w:r>
        <w:t>wice (23 obiekty), Gliwice (19) i</w:t>
      </w:r>
      <w:r w:rsidR="006912BD">
        <w:t xml:space="preserve"> Tychy (12).  </w:t>
      </w:r>
    </w:p>
    <w:p w14:paraId="0A9AF367" w14:textId="2EF9B4DE" w:rsidR="00EF4BF1" w:rsidRPr="00F576F2" w:rsidRDefault="006006AF" w:rsidP="006006AF">
      <w:pPr>
        <w:pStyle w:val="Legenda"/>
        <w:rPr>
          <w:color w:val="E36C09" w:themeColor="accent6"/>
        </w:rPr>
      </w:pPr>
      <w:bookmarkStart w:id="24" w:name="_Toc479836698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12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Liczba turystycznych obiektów noclegowych w województwie śląskim w</w:t>
      </w:r>
      <w:r w:rsidR="0003372C">
        <w:rPr>
          <w:color w:val="E36C09" w:themeColor="accent6"/>
        </w:rPr>
        <w:t xml:space="preserve"> 2010 i</w:t>
      </w:r>
      <w:r w:rsidRPr="00F576F2">
        <w:rPr>
          <w:color w:val="E36C09" w:themeColor="accent6"/>
        </w:rPr>
        <w:t xml:space="preserve"> 2014 r.</w:t>
      </w:r>
      <w:bookmarkEnd w:id="24"/>
    </w:p>
    <w:p w14:paraId="7BF93898" w14:textId="2B5684EB" w:rsidR="00BE635A" w:rsidRPr="00B442CD" w:rsidRDefault="00EF4BF1" w:rsidP="00EF4BF1">
      <w:r w:rsidRPr="00B442CD">
        <w:rPr>
          <w:noProof/>
          <w:lang w:eastAsia="pl-PL"/>
        </w:rPr>
        <w:drawing>
          <wp:inline distT="0" distB="0" distL="0" distR="0" wp14:anchorId="2DEE7C87" wp14:editId="292876A1">
            <wp:extent cx="6456459" cy="3474720"/>
            <wp:effectExtent l="0" t="0" r="1905" b="0"/>
            <wp:docPr id="1032" name="Wykres 10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1037AD" w:rsidRPr="00F576F2">
        <w:rPr>
          <w:sz w:val="16"/>
          <w:szCs w:val="16"/>
        </w:rPr>
        <w:t>Źródło: o</w:t>
      </w:r>
      <w:r w:rsidRPr="00F576F2">
        <w:rPr>
          <w:sz w:val="16"/>
          <w:szCs w:val="16"/>
        </w:rPr>
        <w:t>pracowanie własne na podstawie</w:t>
      </w:r>
      <w:r w:rsidR="00DF0DA5">
        <w:rPr>
          <w:sz w:val="16"/>
          <w:szCs w:val="16"/>
        </w:rPr>
        <w:t xml:space="preserve"> danych</w:t>
      </w:r>
      <w:r w:rsidRPr="00F576F2">
        <w:rPr>
          <w:sz w:val="16"/>
          <w:szCs w:val="16"/>
        </w:rPr>
        <w:t xml:space="preserve"> BDL GUS.</w:t>
      </w:r>
    </w:p>
    <w:p w14:paraId="72C180AF" w14:textId="6CE120F1" w:rsidR="00EF4BF1" w:rsidRPr="00F576F2" w:rsidRDefault="006006AF" w:rsidP="006006AF">
      <w:pPr>
        <w:pStyle w:val="Legenda"/>
        <w:rPr>
          <w:color w:val="E36C09" w:themeColor="accent6"/>
        </w:rPr>
      </w:pPr>
      <w:bookmarkStart w:id="25" w:name="_Toc479836699"/>
      <w:r w:rsidRPr="00F576F2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13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Udział turystycznych obiektów noclegowych w podregionach województwa śląskiego w 2014 r.</w:t>
      </w:r>
      <w:bookmarkEnd w:id="25"/>
    </w:p>
    <w:p w14:paraId="0472A4CD" w14:textId="15F61469" w:rsidR="00EF4BF1" w:rsidRPr="00B442CD" w:rsidRDefault="00C7277B" w:rsidP="00BE635A">
      <w:pPr>
        <w:jc w:val="center"/>
      </w:pPr>
      <w:r>
        <w:rPr>
          <w:noProof/>
          <w:lang w:eastAsia="pl-PL"/>
        </w:rPr>
        <w:drawing>
          <wp:inline distT="0" distB="0" distL="0" distR="0" wp14:anchorId="1C79BDD0" wp14:editId="3F0838D8">
            <wp:extent cx="4572000" cy="2743200"/>
            <wp:effectExtent l="0" t="0" r="0" b="0"/>
            <wp:docPr id="26" name="Wykres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3D28FD40" w14:textId="39799148" w:rsidR="00EF4BF1" w:rsidRPr="00F576F2" w:rsidRDefault="001037AD" w:rsidP="00EF4BF1">
      <w:pPr>
        <w:rPr>
          <w:sz w:val="16"/>
          <w:szCs w:val="16"/>
        </w:rPr>
      </w:pPr>
      <w:r w:rsidRPr="00F576F2">
        <w:rPr>
          <w:sz w:val="16"/>
          <w:szCs w:val="16"/>
        </w:rPr>
        <w:t>Źródło: o</w:t>
      </w:r>
      <w:r w:rsidR="00EF4BF1" w:rsidRPr="00F576F2">
        <w:rPr>
          <w:sz w:val="16"/>
          <w:szCs w:val="16"/>
        </w:rPr>
        <w:t>pracowanie własne na podstawie</w:t>
      </w:r>
      <w:r w:rsidR="00C7277B">
        <w:rPr>
          <w:sz w:val="16"/>
          <w:szCs w:val="16"/>
        </w:rPr>
        <w:t xml:space="preserve"> danych</w:t>
      </w:r>
      <w:r w:rsidR="00EF4BF1" w:rsidRPr="00F576F2">
        <w:rPr>
          <w:sz w:val="16"/>
          <w:szCs w:val="16"/>
        </w:rPr>
        <w:t xml:space="preserve"> BDL GUS.</w:t>
      </w:r>
    </w:p>
    <w:p w14:paraId="6888639A" w14:textId="77777777" w:rsidR="00EF4BF1" w:rsidRPr="00B442CD" w:rsidRDefault="00EF4BF1" w:rsidP="00EF4BF1"/>
    <w:p w14:paraId="5362059A" w14:textId="0215058D" w:rsidR="00EF4BF1" w:rsidRPr="00F576F2" w:rsidRDefault="006006AF" w:rsidP="006006AF">
      <w:pPr>
        <w:pStyle w:val="Legenda"/>
        <w:rPr>
          <w:color w:val="E36C09" w:themeColor="accent6"/>
        </w:rPr>
      </w:pPr>
      <w:bookmarkStart w:id="26" w:name="_Toc479836700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14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Liczba hoteli wg kategorii w województwie śląskim w 2014 r.</w:t>
      </w:r>
      <w:bookmarkEnd w:id="26"/>
    </w:p>
    <w:p w14:paraId="727DCC0B" w14:textId="466CAD3A" w:rsidR="00EF4BF1" w:rsidRDefault="00F949A0" w:rsidP="00EF4BF1">
      <w:r>
        <w:rPr>
          <w:noProof/>
          <w:lang w:eastAsia="pl-PL"/>
        </w:rPr>
        <w:drawing>
          <wp:inline distT="0" distB="0" distL="0" distR="0" wp14:anchorId="523E72E5" wp14:editId="40CA9974">
            <wp:extent cx="5715000" cy="3443287"/>
            <wp:effectExtent l="0" t="0" r="0" b="5080"/>
            <wp:docPr id="28" name="Wykres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5F09BFCD" w14:textId="77777777" w:rsidR="00EF4BF1" w:rsidRPr="00F576F2" w:rsidRDefault="001037AD" w:rsidP="00EF4BF1">
      <w:pPr>
        <w:rPr>
          <w:sz w:val="16"/>
          <w:szCs w:val="16"/>
        </w:rPr>
      </w:pPr>
      <w:r w:rsidRPr="00F576F2">
        <w:rPr>
          <w:sz w:val="16"/>
          <w:szCs w:val="16"/>
        </w:rPr>
        <w:t>Źródło: o</w:t>
      </w:r>
      <w:r w:rsidR="00EF4BF1" w:rsidRPr="00F576F2">
        <w:rPr>
          <w:sz w:val="16"/>
          <w:szCs w:val="16"/>
        </w:rPr>
        <w:t>pracowanie własne na podstawie BDL GUS.</w:t>
      </w:r>
    </w:p>
    <w:p w14:paraId="140FF46A" w14:textId="77777777" w:rsidR="00EF4BF1" w:rsidRPr="00B442CD" w:rsidRDefault="00EF4BF1" w:rsidP="00EF4BF1">
      <w:pPr>
        <w:jc w:val="both"/>
      </w:pPr>
      <w:r w:rsidRPr="00B442CD">
        <w:t xml:space="preserve">Spośród 183 hoteli w województwie śląskim w 2014 r. najwięcej było hoteli z kategorią trzech gwiazdek (87) oraz o kategorii dwóch gwiazdek (50), trzecią grupę stanowiły hotele czterogwiazdkowe (32). </w:t>
      </w:r>
    </w:p>
    <w:p w14:paraId="3135F1E1" w14:textId="77777777" w:rsidR="006912BD" w:rsidRDefault="006912BD" w:rsidP="00EF4BF1">
      <w:pPr>
        <w:rPr>
          <w:highlight w:val="yellow"/>
        </w:rPr>
      </w:pPr>
    </w:p>
    <w:p w14:paraId="00E6B16C" w14:textId="77777777" w:rsidR="008C296A" w:rsidRDefault="008C296A" w:rsidP="00EF4BF1">
      <w:pPr>
        <w:rPr>
          <w:highlight w:val="yellow"/>
        </w:rPr>
      </w:pPr>
    </w:p>
    <w:p w14:paraId="49DB4200" w14:textId="7307424F" w:rsidR="00EF4BF1" w:rsidRPr="00F576F2" w:rsidRDefault="006006AF" w:rsidP="006006AF">
      <w:pPr>
        <w:pStyle w:val="Legenda"/>
        <w:rPr>
          <w:color w:val="E36C09" w:themeColor="accent6"/>
        </w:rPr>
      </w:pPr>
      <w:bookmarkStart w:id="27" w:name="_Toc479836701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15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Liczba hoteli w</w:t>
      </w:r>
      <w:r w:rsidR="00C7277B">
        <w:rPr>
          <w:color w:val="E36C09" w:themeColor="accent6"/>
        </w:rPr>
        <w:t>edłu</w:t>
      </w:r>
      <w:r w:rsidRPr="00F576F2">
        <w:rPr>
          <w:color w:val="E36C09" w:themeColor="accent6"/>
        </w:rPr>
        <w:t>g kategorii w podregionach województwa śląskiego w 2014 r.</w:t>
      </w:r>
      <w:bookmarkEnd w:id="27"/>
    </w:p>
    <w:p w14:paraId="7B7FC3BA" w14:textId="77777777" w:rsidR="00EF4BF1" w:rsidRPr="00B442CD" w:rsidRDefault="00EF4BF1" w:rsidP="00EF4BF1">
      <w:r w:rsidRPr="00B442CD">
        <w:rPr>
          <w:noProof/>
          <w:lang w:eastAsia="pl-PL"/>
        </w:rPr>
        <w:drawing>
          <wp:inline distT="0" distB="0" distL="0" distR="0" wp14:anchorId="13C0BB3E" wp14:editId="63DBE342">
            <wp:extent cx="5831457" cy="3036498"/>
            <wp:effectExtent l="0" t="0" r="0" b="0"/>
            <wp:docPr id="1035" name="Wykres 10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F84AC94" w14:textId="05558E7C" w:rsidR="00EF4BF1" w:rsidRPr="00F576F2" w:rsidRDefault="001037AD" w:rsidP="00EF4BF1">
      <w:pPr>
        <w:rPr>
          <w:sz w:val="16"/>
          <w:szCs w:val="16"/>
        </w:rPr>
      </w:pPr>
      <w:r w:rsidRPr="00F576F2">
        <w:rPr>
          <w:sz w:val="16"/>
          <w:szCs w:val="16"/>
        </w:rPr>
        <w:t>Źródło: o</w:t>
      </w:r>
      <w:r w:rsidR="00EF4BF1" w:rsidRPr="00F576F2">
        <w:rPr>
          <w:sz w:val="16"/>
          <w:szCs w:val="16"/>
        </w:rPr>
        <w:t>pracowanie własne na podstawie</w:t>
      </w:r>
      <w:r w:rsidR="00C7277B">
        <w:rPr>
          <w:sz w:val="16"/>
          <w:szCs w:val="16"/>
        </w:rPr>
        <w:t xml:space="preserve"> danych</w:t>
      </w:r>
      <w:r w:rsidR="00EF4BF1" w:rsidRPr="00F576F2">
        <w:rPr>
          <w:sz w:val="16"/>
          <w:szCs w:val="16"/>
        </w:rPr>
        <w:t xml:space="preserve"> BDL GUS.</w:t>
      </w:r>
    </w:p>
    <w:p w14:paraId="4FDDAD44" w14:textId="42293289" w:rsidR="00EF4BF1" w:rsidRDefault="00EF4BF1" w:rsidP="00EF4BF1">
      <w:pPr>
        <w:jc w:val="both"/>
      </w:pPr>
      <w:r w:rsidRPr="00B442CD">
        <w:t xml:space="preserve">Najwięcej hoteli w województwie śląskim zlokalizowanych było w 2014 r. w podregionie bielskim (44) </w:t>
      </w:r>
      <w:r w:rsidR="00070FFF">
        <w:br/>
      </w:r>
      <w:r w:rsidRPr="00B442CD">
        <w:t xml:space="preserve">oraz podregionie tyskim (26). Hotele skategoryzowane najwyżej, czyli pięciogwiazdkowe znajdowały się </w:t>
      </w:r>
      <w:r w:rsidR="00070FFF">
        <w:br/>
      </w:r>
      <w:r w:rsidRPr="00B442CD">
        <w:t>w podregionie bielskim, katowickim i tyskim. Najmniejsza liczba hoteli była w roku 2014 w podregionie częstochowskim (12).</w:t>
      </w:r>
    </w:p>
    <w:p w14:paraId="02D32B83" w14:textId="77777777" w:rsidR="00313BA8" w:rsidRPr="00B442CD" w:rsidRDefault="00313BA8" w:rsidP="00EF4BF1">
      <w:pPr>
        <w:jc w:val="both"/>
      </w:pPr>
    </w:p>
    <w:p w14:paraId="4D802BA7" w14:textId="10D6B7E0" w:rsidR="00EF4BF1" w:rsidRPr="00F576F2" w:rsidRDefault="006006AF" w:rsidP="006006AF">
      <w:pPr>
        <w:pStyle w:val="Legenda"/>
        <w:rPr>
          <w:color w:val="E36C09" w:themeColor="accent6"/>
        </w:rPr>
      </w:pPr>
      <w:bookmarkStart w:id="28" w:name="_Toc479836702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16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Liczba miejsc noclegowych w turystycznych obiektach noclegowych w województwie śląskim w 2014 r.</w:t>
      </w:r>
      <w:bookmarkEnd w:id="28"/>
    </w:p>
    <w:p w14:paraId="49178042" w14:textId="48944381" w:rsidR="00EF4BF1" w:rsidRPr="00B442CD" w:rsidRDefault="00313BA8" w:rsidP="00EF4BF1">
      <w:r>
        <w:rPr>
          <w:noProof/>
          <w:lang w:eastAsia="pl-PL"/>
        </w:rPr>
        <w:drawing>
          <wp:inline distT="0" distB="0" distL="0" distR="0" wp14:anchorId="7AEE93EF" wp14:editId="65611475">
            <wp:extent cx="5547815" cy="2975212"/>
            <wp:effectExtent l="0" t="0" r="0" b="0"/>
            <wp:docPr id="27" name="Wykres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25A02E9B" w14:textId="3E47D7C8" w:rsidR="00EF4BF1" w:rsidRPr="00F576F2" w:rsidRDefault="001037AD" w:rsidP="00EF4BF1">
      <w:pPr>
        <w:rPr>
          <w:sz w:val="16"/>
          <w:szCs w:val="16"/>
        </w:rPr>
      </w:pPr>
      <w:r w:rsidRPr="00F576F2">
        <w:rPr>
          <w:sz w:val="16"/>
          <w:szCs w:val="16"/>
        </w:rPr>
        <w:t>Źródło: o</w:t>
      </w:r>
      <w:r w:rsidR="00EF4BF1" w:rsidRPr="00F576F2">
        <w:rPr>
          <w:sz w:val="16"/>
          <w:szCs w:val="16"/>
        </w:rPr>
        <w:t xml:space="preserve">pracowanie własne na podstawie </w:t>
      </w:r>
      <w:r w:rsidR="00C7277B">
        <w:rPr>
          <w:sz w:val="16"/>
          <w:szCs w:val="16"/>
        </w:rPr>
        <w:t xml:space="preserve">danych </w:t>
      </w:r>
      <w:r w:rsidR="00EF4BF1" w:rsidRPr="00F576F2">
        <w:rPr>
          <w:sz w:val="16"/>
          <w:szCs w:val="16"/>
        </w:rPr>
        <w:t>BDL GUS.</w:t>
      </w:r>
    </w:p>
    <w:p w14:paraId="0D28C6DB" w14:textId="77777777" w:rsidR="00EF4BF1" w:rsidRPr="00F576F2" w:rsidRDefault="00EF4BF1" w:rsidP="00EF4BF1">
      <w:pPr>
        <w:rPr>
          <w:sz w:val="16"/>
          <w:szCs w:val="16"/>
        </w:rPr>
      </w:pPr>
    </w:p>
    <w:p w14:paraId="70616B2A" w14:textId="418498DF" w:rsidR="00EF4BF1" w:rsidRPr="00B442CD" w:rsidRDefault="00EF4BF1" w:rsidP="00EF4BF1">
      <w:pPr>
        <w:jc w:val="both"/>
      </w:pPr>
      <w:r w:rsidRPr="00B442CD">
        <w:t>W województwie śląskim w latach 2010-2014 liczba miejsc noclegowych wzrastała średnio co roku o 3,43%. Największy wzrost w porównaniu do roku poprzedniego zaobserwowano w 2010 r. (8,3%), a najniż</w:t>
      </w:r>
      <w:r>
        <w:t xml:space="preserve">szy w roku 2013 (0,5%). </w:t>
      </w:r>
      <w:r w:rsidRPr="00B442CD">
        <w:t>Najwyższe średnie roczne tempo z</w:t>
      </w:r>
      <w:r>
        <w:t xml:space="preserve">mian liczby miejsc noclegowych </w:t>
      </w:r>
      <w:r w:rsidRPr="00B442CD">
        <w:t xml:space="preserve">w latach 2010-2014 odnotowano w podregionie katowickim (10,66%), bytomskim (6,12%) i gliwickim (6,08%), natomiast średnio </w:t>
      </w:r>
      <w:r w:rsidR="00070FFF">
        <w:br/>
      </w:r>
      <w:r w:rsidRPr="00B442CD">
        <w:t>co roku spadek liczby miejsc noclegowych dotyczył podregionu rybnickiego (-2,78%).</w:t>
      </w:r>
    </w:p>
    <w:p w14:paraId="64591F85" w14:textId="160B8D02" w:rsidR="00EF4BF1" w:rsidRDefault="00EF4BF1" w:rsidP="00EF4BF1">
      <w:pPr>
        <w:jc w:val="both"/>
      </w:pPr>
      <w:r w:rsidRPr="00B442CD">
        <w:t>W 2014 r. w województwie śląskim znajdowały się 42 kwatery agroturystyczne powyżej 10 miejsc noclegowych. W porównaniu z rokiem 2010 liczba tego typu obiektów uległa zwiększeniu o prawie 100%. Spośród wszystkich obiektów noclegowych 33 to obiekty całoroczne. W 2014 r. we wszystkich kwaterach agroturystycznych w województwie śląskim znajdowało się 799 miejsc noclegowych, w tym 594 m</w:t>
      </w:r>
      <w:r>
        <w:t xml:space="preserve">iejsc noclegowych całorocznych. </w:t>
      </w:r>
      <w:r w:rsidRPr="0071045E">
        <w:t>W 2014 r. udzielono ogółem w województwie śląskim, w ramach kwater agroturystycznych, 25</w:t>
      </w:r>
      <w:r>
        <w:t xml:space="preserve"> </w:t>
      </w:r>
      <w:r w:rsidRPr="0071045E">
        <w:t xml:space="preserve">228 noclegów, liczba ta w porównaniu z rokiem 2010 uległa zwiększeniu o 20%. </w:t>
      </w:r>
      <w:r w:rsidR="00070FFF">
        <w:br/>
      </w:r>
      <w:r w:rsidRPr="0071045E">
        <w:t xml:space="preserve">W ramach udzielonych noclegów, tylko 2% stanowiły noclegi udzielone turystom zagranicznym. Na przestrzeni lat 2010-2014 liczba noclegów udzielonych turystom zagranicznym w tego typu obiektach uległa zwiększeniu </w:t>
      </w:r>
      <w:r w:rsidR="00070FFF">
        <w:br/>
      </w:r>
      <w:r w:rsidRPr="0071045E">
        <w:t>o 34%.</w:t>
      </w:r>
      <w:r>
        <w:t xml:space="preserve"> </w:t>
      </w:r>
      <w:r w:rsidRPr="00B442CD">
        <w:t>W 2014 r. liczba obiektów zaklasyfikowanych jako pokoje gościnne w województwie śląskim wyniosła 79 obiekty, na przestrzeni lat 2010-2014 liczba tego typu obiektów zmniejszyła się o 37. Zmniejszeniu uległy również udzielone noclegi w tych obiektach, w latach 2010-2015 o 50% (43% udzielonych noclegów turystom zagranicznym).</w:t>
      </w:r>
    </w:p>
    <w:p w14:paraId="18E6BA21" w14:textId="77777777" w:rsidR="00EF4BF1" w:rsidRPr="00B442CD" w:rsidRDefault="00EF4BF1" w:rsidP="00EF4BF1">
      <w:r w:rsidRPr="00B442CD">
        <w:t>W latach 2010-2014 liczba placówek gastronomicznych w turystycznych obiektach noclegowych zmniejszyła się o 50 tego typu jednostek i w 2014 r. wyniosła 566.</w:t>
      </w:r>
    </w:p>
    <w:p w14:paraId="667F3477" w14:textId="5639CCEF" w:rsidR="00EF4BF1" w:rsidRPr="00F576F2" w:rsidRDefault="006006AF" w:rsidP="00313BA8">
      <w:pPr>
        <w:pStyle w:val="Legenda"/>
        <w:jc w:val="both"/>
        <w:rPr>
          <w:color w:val="E36C09" w:themeColor="accent6"/>
        </w:rPr>
      </w:pPr>
      <w:bookmarkStart w:id="29" w:name="_Toc479836703"/>
      <w:r w:rsidRPr="00F576F2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17</w:t>
      </w:r>
      <w:r w:rsidR="003D54B0">
        <w:rPr>
          <w:color w:val="E36C09" w:themeColor="accent6"/>
        </w:rPr>
        <w:fldChar w:fldCharType="end"/>
      </w:r>
      <w:r w:rsidRPr="00F576F2">
        <w:rPr>
          <w:color w:val="E36C09" w:themeColor="accent6"/>
        </w:rPr>
        <w:t>. Liczba placówek gastronomicznych w turystycznych obiektach noclegowych w latach 2010-2014 w województwie śląskim.</w:t>
      </w:r>
      <w:bookmarkEnd w:id="29"/>
    </w:p>
    <w:p w14:paraId="390CA713" w14:textId="77777777" w:rsidR="00EF4BF1" w:rsidRPr="00B442CD" w:rsidRDefault="00EF4BF1" w:rsidP="00EF4BF1">
      <w:r w:rsidRPr="00B442CD">
        <w:rPr>
          <w:noProof/>
          <w:lang w:eastAsia="pl-PL"/>
        </w:rPr>
        <w:drawing>
          <wp:inline distT="0" distB="0" distL="0" distR="0" wp14:anchorId="44E0223E" wp14:editId="658E6DE0">
            <wp:extent cx="6082748" cy="3609892"/>
            <wp:effectExtent l="0" t="0" r="0" b="0"/>
            <wp:docPr id="1037" name="Wykres 10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57268AF" w14:textId="29F400E6" w:rsidR="00EF4BF1" w:rsidRPr="005A6B09" w:rsidRDefault="001037AD" w:rsidP="00EF4BF1">
      <w:pPr>
        <w:rPr>
          <w:sz w:val="16"/>
          <w:szCs w:val="16"/>
        </w:rPr>
      </w:pPr>
      <w:r w:rsidRPr="005A6B09">
        <w:rPr>
          <w:sz w:val="16"/>
          <w:szCs w:val="16"/>
        </w:rPr>
        <w:t>Źródło: o</w:t>
      </w:r>
      <w:r w:rsidR="00EF4BF1" w:rsidRPr="005A6B09">
        <w:rPr>
          <w:sz w:val="16"/>
          <w:szCs w:val="16"/>
        </w:rPr>
        <w:t>pracowanie własne na podstawie</w:t>
      </w:r>
      <w:r w:rsidR="00313BA8">
        <w:rPr>
          <w:sz w:val="16"/>
          <w:szCs w:val="16"/>
        </w:rPr>
        <w:t xml:space="preserve"> danych</w:t>
      </w:r>
      <w:r w:rsidR="00EF4BF1" w:rsidRPr="005A6B09">
        <w:rPr>
          <w:sz w:val="16"/>
          <w:szCs w:val="16"/>
        </w:rPr>
        <w:t xml:space="preserve"> BDL GUS.</w:t>
      </w:r>
    </w:p>
    <w:p w14:paraId="46BFD117" w14:textId="0FA62BE9" w:rsidR="006006AF" w:rsidRPr="00CC74AD" w:rsidRDefault="00EF4BF1" w:rsidP="00CC74AD">
      <w:pPr>
        <w:jc w:val="both"/>
      </w:pPr>
      <w:r w:rsidRPr="00B442CD">
        <w:lastRenderedPageBreak/>
        <w:t>W 2014 r. najwięcej obiektów gastronomicznych zlokalizowanych było w hotelach i innych obiektach hotelowych (382), ośrodkach szkoleniowo-wypoczynkowych i wczasowyc</w:t>
      </w:r>
      <w:r>
        <w:t xml:space="preserve">h (90) oraz schroniskach (14). </w:t>
      </w:r>
      <w:r w:rsidR="00533497">
        <w:br/>
      </w:r>
      <w:r w:rsidRPr="00B442CD">
        <w:t xml:space="preserve">W </w:t>
      </w:r>
      <w:r w:rsidR="0003372C">
        <w:t>analizowanym okresie</w:t>
      </w:r>
      <w:r w:rsidRPr="00B442CD">
        <w:t xml:space="preserve"> branża gastronomiczna w województwie śląskim liczyła 1</w:t>
      </w:r>
      <w:r>
        <w:t xml:space="preserve"> </w:t>
      </w:r>
      <w:r w:rsidRPr="00B442CD">
        <w:t xml:space="preserve">843 obiekty, i ich liczba </w:t>
      </w:r>
      <w:r w:rsidR="00533497">
        <w:br/>
      </w:r>
      <w:r w:rsidRPr="00B442CD">
        <w:t xml:space="preserve">w porównaniu z rokiem 2010 uległa zwiększeniu o 262 tego typu obiekty. Największy wzrost odnotowano </w:t>
      </w:r>
      <w:r w:rsidR="00533497">
        <w:br/>
      </w:r>
      <w:r w:rsidRPr="00B442CD">
        <w:t>w przypadku restauracji.</w:t>
      </w:r>
      <w:r>
        <w:t xml:space="preserve"> </w:t>
      </w:r>
      <w:r w:rsidRPr="00B442CD">
        <w:t>W ciągu lat 2010-2014 uzyskane przychody z produkcji</w:t>
      </w:r>
      <w:r w:rsidR="00CC74AD">
        <w:t xml:space="preserve"> gastronomicznej wzrosły </w:t>
      </w:r>
      <w:r w:rsidR="00533497">
        <w:br/>
      </w:r>
      <w:r w:rsidR="00CC74AD">
        <w:t>o 39%.</w:t>
      </w:r>
    </w:p>
    <w:p w14:paraId="47C53DEA" w14:textId="7CCED40C" w:rsidR="00EF4BF1" w:rsidRPr="005A6B09" w:rsidRDefault="006006AF" w:rsidP="006006AF">
      <w:pPr>
        <w:pStyle w:val="Legenda"/>
        <w:rPr>
          <w:color w:val="E36C09" w:themeColor="accent6"/>
        </w:rPr>
      </w:pPr>
      <w:bookmarkStart w:id="30" w:name="_Toc479836704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18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Przychody z działalności gastronomicznej w województwie śląskim</w:t>
      </w:r>
      <w:r w:rsidR="00313BA8" w:rsidRPr="00313BA8">
        <w:rPr>
          <w:color w:val="E36C09" w:themeColor="accent6"/>
        </w:rPr>
        <w:t xml:space="preserve"> </w:t>
      </w:r>
      <w:r w:rsidR="00313BA8" w:rsidRPr="005A6B09">
        <w:rPr>
          <w:color w:val="E36C09" w:themeColor="accent6"/>
        </w:rPr>
        <w:t>w 2014 r.</w:t>
      </w:r>
      <w:r w:rsidRPr="005A6B09">
        <w:rPr>
          <w:color w:val="E36C09" w:themeColor="accent6"/>
        </w:rPr>
        <w:t>.</w:t>
      </w:r>
      <w:bookmarkEnd w:id="30"/>
    </w:p>
    <w:p w14:paraId="74E52826" w14:textId="77777777" w:rsidR="00EF4BF1" w:rsidRPr="00B442CD" w:rsidRDefault="00EF4BF1" w:rsidP="00EF4BF1">
      <w:r w:rsidRPr="00B442CD">
        <w:rPr>
          <w:noProof/>
          <w:lang w:eastAsia="pl-PL"/>
        </w:rPr>
        <w:drawing>
          <wp:inline distT="0" distB="0" distL="0" distR="0" wp14:anchorId="241A23E9" wp14:editId="19E06CF3">
            <wp:extent cx="6267450" cy="2914650"/>
            <wp:effectExtent l="0" t="0" r="0" b="0"/>
            <wp:docPr id="1038" name="Wykres 10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16423A76" w14:textId="77777777" w:rsidR="00EF4BF1" w:rsidRPr="005A6B09" w:rsidRDefault="001037AD" w:rsidP="00EF4BF1">
      <w:pPr>
        <w:rPr>
          <w:sz w:val="16"/>
          <w:szCs w:val="16"/>
        </w:rPr>
      </w:pPr>
      <w:r w:rsidRPr="005A6B09">
        <w:rPr>
          <w:sz w:val="16"/>
          <w:szCs w:val="16"/>
        </w:rPr>
        <w:t>Źródło: o</w:t>
      </w:r>
      <w:r w:rsidR="00EF4BF1" w:rsidRPr="005A6B09">
        <w:rPr>
          <w:sz w:val="16"/>
          <w:szCs w:val="16"/>
        </w:rPr>
        <w:t>pracowanie własne na podstawie danych BDL GUS.</w:t>
      </w:r>
    </w:p>
    <w:p w14:paraId="05C96FB4" w14:textId="74EF4E0D" w:rsidR="00EF4BF1" w:rsidRPr="00B442CD" w:rsidRDefault="00EF4BF1" w:rsidP="00EF4BF1">
      <w:pPr>
        <w:jc w:val="both"/>
      </w:pPr>
      <w:r>
        <w:t>Udział</w:t>
      </w:r>
      <w:r w:rsidRPr="00B442CD">
        <w:t xml:space="preserve"> przychodów z produkcji gastronomicznej w przychodach ogółem w województwie śląskim w latach 2010-2013 utrzymywał się na poziomie 0,2%, natomiast udział w tym samym okresie czasowym przychodów </w:t>
      </w:r>
      <w:r w:rsidR="00533497">
        <w:br/>
      </w:r>
      <w:r w:rsidRPr="00B442CD">
        <w:t>z produkcji gastronomicznej w przychodach działalności związanej z zakwaterowaniem i gastronomią utrzymywał się na poziomie 40%.</w:t>
      </w:r>
    </w:p>
    <w:p w14:paraId="1BCEEDA9" w14:textId="3D6382F5" w:rsidR="00436F4D" w:rsidRDefault="00436F4D">
      <w:r>
        <w:br w:type="page"/>
      </w:r>
    </w:p>
    <w:p w14:paraId="6C8038BE" w14:textId="4F5F93ED" w:rsidR="00B442CD" w:rsidRPr="00B442CD" w:rsidRDefault="009B2E0B" w:rsidP="00B442CD">
      <w:bookmarkStart w:id="31" w:name="_Toc479831008"/>
      <w:r>
        <w:rPr>
          <w:rStyle w:val="Nagwek2Znak"/>
          <w:rFonts w:eastAsiaTheme="minorHAnsi"/>
          <w:lang w:val="pl-PL"/>
        </w:rPr>
        <w:lastRenderedPageBreak/>
        <w:t>Ruch turystyczny</w:t>
      </w:r>
      <w:bookmarkEnd w:id="31"/>
      <w:r w:rsidR="00B442CD" w:rsidRPr="00B442CD">
        <w:t xml:space="preserve"> </w:t>
      </w:r>
    </w:p>
    <w:p w14:paraId="0E0DD4C0" w14:textId="77777777" w:rsidR="00B442CD" w:rsidRPr="00B442CD" w:rsidRDefault="00B442CD" w:rsidP="00B442CD"/>
    <w:p w14:paraId="43A789D0" w14:textId="6FC0AD48" w:rsidR="00B442CD" w:rsidRPr="00B442CD" w:rsidRDefault="00B442CD" w:rsidP="00ED7A76">
      <w:pPr>
        <w:jc w:val="both"/>
      </w:pPr>
      <w:r w:rsidRPr="00B442CD">
        <w:t>Natężenie krajowego ruchu turystycznego</w:t>
      </w:r>
      <w:r w:rsidRPr="00B442CD">
        <w:rPr>
          <w:vertAlign w:val="superscript"/>
        </w:rPr>
        <w:footnoteReference w:id="12"/>
      </w:r>
      <w:r w:rsidRPr="00B442CD">
        <w:t xml:space="preserve"> w województ</w:t>
      </w:r>
      <w:r w:rsidR="006B1D38">
        <w:t>wie śląskim sytuuje region na 7</w:t>
      </w:r>
      <w:r w:rsidR="00957EC8">
        <w:t>.</w:t>
      </w:r>
      <w:r w:rsidRPr="00B442CD">
        <w:t xml:space="preserve"> pozycji wśród województw.</w:t>
      </w:r>
      <w:r w:rsidR="00ED7A76">
        <w:rPr>
          <w:rStyle w:val="Odwoanieprzypisudolnego"/>
        </w:rPr>
        <w:footnoteReference w:id="13"/>
      </w:r>
      <w:r w:rsidRPr="00B442CD">
        <w:t xml:space="preserve"> W 2014 r. łączna liczba podróży krajowych do wojewódz</w:t>
      </w:r>
      <w:r w:rsidR="006B1D38">
        <w:t xml:space="preserve">twa śląskiego wyniosła 2,2 mln </w:t>
      </w:r>
      <w:r w:rsidRPr="00B442CD">
        <w:t xml:space="preserve">i była </w:t>
      </w:r>
      <w:r w:rsidR="002D0AF8">
        <w:br/>
        <w:t>dwa</w:t>
      </w:r>
      <w:r w:rsidRPr="00B442CD">
        <w:t xml:space="preserve"> razy mniejsza od lidera, czyli województwa zachodniopomorskiego. Analiza podróży krajowych w 2014 r. </w:t>
      </w:r>
      <w:r w:rsidR="002D0AF8">
        <w:br/>
      </w:r>
      <w:r w:rsidRPr="00B442CD">
        <w:t xml:space="preserve">na poziomie regionalnym wykazuje istnienie 4 grup: </w:t>
      </w:r>
    </w:p>
    <w:p w14:paraId="0D5ED605" w14:textId="4E726C8E" w:rsidR="00B442CD" w:rsidRPr="00B442CD" w:rsidRDefault="00CC74AD" w:rsidP="002D0AF8">
      <w:pPr>
        <w:numPr>
          <w:ilvl w:val="0"/>
          <w:numId w:val="6"/>
        </w:numPr>
        <w:jc w:val="both"/>
      </w:pPr>
      <w:r w:rsidRPr="00CC74AD">
        <w:rPr>
          <w:b/>
        </w:rPr>
        <w:t>LIDERZY</w:t>
      </w:r>
      <w:r w:rsidRPr="00B442CD">
        <w:t xml:space="preserve"> </w:t>
      </w:r>
      <w:r w:rsidR="00B442CD" w:rsidRPr="00B442CD">
        <w:t>– grupa 4 województw silnych pod względem turystyki krajowej, stanowią ją województwa: zachodniopomorskie, małopolskie, pomorskie i mazowieckie, z których każde było celem ponad 4,5 mln podróży;</w:t>
      </w:r>
    </w:p>
    <w:p w14:paraId="0A452F0C" w14:textId="2D574293" w:rsidR="00B442CD" w:rsidRPr="00B442CD" w:rsidRDefault="00CC74AD" w:rsidP="002D0AF8">
      <w:pPr>
        <w:numPr>
          <w:ilvl w:val="0"/>
          <w:numId w:val="6"/>
        </w:numPr>
        <w:jc w:val="both"/>
      </w:pPr>
      <w:r w:rsidRPr="00CC74AD">
        <w:rPr>
          <w:b/>
        </w:rPr>
        <w:t>SILNE REGIONY</w:t>
      </w:r>
      <w:r w:rsidR="00B442CD" w:rsidRPr="00B442CD">
        <w:t xml:space="preserve"> – grupa 6 województw (dolnośląskie, warmińsko-mazurskie, śląskie, lubelskie, podkarpackie oraz wielkopolskie), spośród nich każde było celem między 2 </w:t>
      </w:r>
      <w:r w:rsidR="002D0AF8">
        <w:t>–</w:t>
      </w:r>
      <w:r w:rsidR="00B442CD" w:rsidRPr="00B442CD">
        <w:t xml:space="preserve"> 3 mln podróży;</w:t>
      </w:r>
    </w:p>
    <w:p w14:paraId="1B2A9FCD" w14:textId="24135F90" w:rsidR="00B442CD" w:rsidRPr="00B442CD" w:rsidRDefault="00CC74AD" w:rsidP="002D0AF8">
      <w:pPr>
        <w:numPr>
          <w:ilvl w:val="0"/>
          <w:numId w:val="6"/>
        </w:numPr>
        <w:jc w:val="both"/>
      </w:pPr>
      <w:r w:rsidRPr="00CC74AD">
        <w:rPr>
          <w:b/>
        </w:rPr>
        <w:t>REGIONY PRZECIĘTNE</w:t>
      </w:r>
      <w:r w:rsidRPr="00B442CD">
        <w:t xml:space="preserve"> </w:t>
      </w:r>
      <w:r w:rsidR="00B442CD" w:rsidRPr="00B442CD">
        <w:t xml:space="preserve">– grupa 3 województw (kujawsko-pomorskie, łódzkie oraz podlaskie), </w:t>
      </w:r>
      <w:r w:rsidR="00844E9A">
        <w:br/>
      </w:r>
      <w:r w:rsidR="00B442CD" w:rsidRPr="00B442CD">
        <w:t>które przyciągały między 1 a 2 mln podróży;</w:t>
      </w:r>
    </w:p>
    <w:p w14:paraId="4D41370A" w14:textId="63DE13CD" w:rsidR="00B442CD" w:rsidRPr="00B442CD" w:rsidRDefault="00CC74AD" w:rsidP="002D0AF8">
      <w:pPr>
        <w:numPr>
          <w:ilvl w:val="0"/>
          <w:numId w:val="6"/>
        </w:numPr>
        <w:jc w:val="both"/>
      </w:pPr>
      <w:r w:rsidRPr="00CC74AD">
        <w:rPr>
          <w:b/>
        </w:rPr>
        <w:t>REGIONY SŁABE</w:t>
      </w:r>
      <w:r w:rsidRPr="00B442CD">
        <w:t xml:space="preserve"> </w:t>
      </w:r>
      <w:r w:rsidR="00B442CD" w:rsidRPr="00B442CD">
        <w:t>– grupa 3 województw (świętokrzyskie, lubuskie i opolskie), które stanowiły cel mniej</w:t>
      </w:r>
      <w:r w:rsidR="002D0AF8">
        <w:t xml:space="preserve"> niż</w:t>
      </w:r>
      <w:r w:rsidR="00B442CD" w:rsidRPr="00B442CD">
        <w:t xml:space="preserve"> 1 mln podróży</w:t>
      </w:r>
      <w:r w:rsidR="002D0AF8">
        <w:t>.</w:t>
      </w:r>
    </w:p>
    <w:p w14:paraId="59E963FB" w14:textId="77777777" w:rsidR="00B442CD" w:rsidRPr="00B442CD" w:rsidRDefault="00B442CD" w:rsidP="006915BE">
      <w:pPr>
        <w:jc w:val="both"/>
      </w:pPr>
      <w:r w:rsidRPr="00B442CD">
        <w:t>Analiza długości wyjazdów wskazuje na większą atrakcyjność województwa śląskiego jako celu krótkookresowych podróży</w:t>
      </w:r>
      <w:r w:rsidRPr="00B442CD">
        <w:rPr>
          <w:vertAlign w:val="superscript"/>
        </w:rPr>
        <w:footnoteReference w:id="14"/>
      </w:r>
      <w:r w:rsidRPr="00B442CD">
        <w:t xml:space="preserve">. Stanowią one blisko 65% wszystkich wyjazdów. Wśród innych województw </w:t>
      </w:r>
      <w:r w:rsidR="006915BE">
        <w:t>województwo śląskie zajmowało 8</w:t>
      </w:r>
      <w:r w:rsidRPr="00B442CD">
        <w:t xml:space="preserve"> miejsce (1 452 tys. podróży krajowych). Pozostałe podróże miały charakter długookresowy</w:t>
      </w:r>
      <w:r w:rsidRPr="00B442CD">
        <w:rPr>
          <w:vertAlign w:val="superscript"/>
        </w:rPr>
        <w:footnoteReference w:id="15"/>
      </w:r>
      <w:r w:rsidRPr="00B442CD">
        <w:t xml:space="preserve">, tego rodzaju podróży do województwa śląskiego było 795 800 co daje również ósmą pozycję wśród polskich regionów. </w:t>
      </w:r>
    </w:p>
    <w:p w14:paraId="69AD7CDB" w14:textId="0B1035DB" w:rsidR="00B442CD" w:rsidRPr="00B442CD" w:rsidRDefault="00B442CD" w:rsidP="00B442CD"/>
    <w:p w14:paraId="3F9BD43F" w14:textId="77777777" w:rsidR="00B442CD" w:rsidRPr="00B442CD" w:rsidRDefault="00B442CD" w:rsidP="00B442CD">
      <w:r w:rsidRPr="00B442CD">
        <w:br w:type="page"/>
      </w:r>
    </w:p>
    <w:p w14:paraId="582A43EF" w14:textId="11647DAB" w:rsidR="00B442CD" w:rsidRDefault="006006AF" w:rsidP="006006AF">
      <w:pPr>
        <w:pStyle w:val="Legenda"/>
        <w:rPr>
          <w:color w:val="E36C09" w:themeColor="accent6"/>
        </w:rPr>
      </w:pPr>
      <w:bookmarkStart w:id="32" w:name="_Toc479836705"/>
      <w:r w:rsidRPr="005A6B09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19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Liczba podróży krótko- i długookresowych w podziale na województwa</w:t>
      </w:r>
      <w:r w:rsidR="002D0AF8" w:rsidRPr="002D0AF8">
        <w:rPr>
          <w:color w:val="E36C09" w:themeColor="accent6"/>
        </w:rPr>
        <w:t xml:space="preserve"> </w:t>
      </w:r>
      <w:r w:rsidR="0003372C">
        <w:rPr>
          <w:color w:val="E36C09" w:themeColor="accent6"/>
        </w:rPr>
        <w:t>w 2014 r</w:t>
      </w:r>
      <w:r w:rsidR="00957EC8">
        <w:rPr>
          <w:color w:val="E36C09" w:themeColor="accent6"/>
        </w:rPr>
        <w:t xml:space="preserve"> (liczba podróży podana w tysiącach)</w:t>
      </w:r>
      <w:r w:rsidRPr="005A6B09">
        <w:rPr>
          <w:color w:val="E36C09" w:themeColor="accent6"/>
        </w:rPr>
        <w:t>.</w:t>
      </w:r>
      <w:bookmarkEnd w:id="32"/>
    </w:p>
    <w:p w14:paraId="687D19DD" w14:textId="3F44BBC5" w:rsidR="00B442CD" w:rsidRPr="00B442CD" w:rsidRDefault="00957EC8" w:rsidP="00B442CD">
      <w:r>
        <w:rPr>
          <w:noProof/>
          <w:lang w:eastAsia="pl-PL"/>
        </w:rPr>
        <w:drawing>
          <wp:inline distT="0" distB="0" distL="0" distR="0" wp14:anchorId="0946E654" wp14:editId="7FFEDDAF">
            <wp:extent cx="5974454" cy="4106385"/>
            <wp:effectExtent l="0" t="0" r="26670" b="27940"/>
            <wp:docPr id="1026" name="Wykres 10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22561EA9" w14:textId="2F69C3EC" w:rsidR="00B442CD" w:rsidRPr="005A6B09" w:rsidRDefault="001037AD" w:rsidP="00E11B2F">
      <w:pPr>
        <w:rPr>
          <w:sz w:val="16"/>
          <w:szCs w:val="16"/>
        </w:rPr>
      </w:pPr>
      <w:r w:rsidRPr="005A6B09">
        <w:rPr>
          <w:sz w:val="16"/>
          <w:szCs w:val="16"/>
        </w:rPr>
        <w:t>Źródło: o</w:t>
      </w:r>
      <w:r w:rsidR="00B442CD" w:rsidRPr="005A6B09">
        <w:rPr>
          <w:sz w:val="16"/>
          <w:szCs w:val="16"/>
        </w:rPr>
        <w:t xml:space="preserve">pracowanie własne na podstawie </w:t>
      </w:r>
      <w:r w:rsidR="008D6540" w:rsidRPr="008D6540">
        <w:rPr>
          <w:sz w:val="16"/>
          <w:szCs w:val="16"/>
        </w:rPr>
        <w:t>„Badanie ruchu turystycznego w województwie śląskim w 2015 r.”</w:t>
      </w:r>
      <w:r w:rsidR="00E11B2F">
        <w:rPr>
          <w:sz w:val="16"/>
          <w:szCs w:val="16"/>
        </w:rPr>
        <w:t xml:space="preserve">, </w:t>
      </w:r>
      <w:r w:rsidR="00E11B2F" w:rsidRPr="00E11B2F">
        <w:rPr>
          <w:sz w:val="16"/>
          <w:szCs w:val="16"/>
        </w:rPr>
        <w:t>Raport z badań dla Śl</w:t>
      </w:r>
      <w:r w:rsidR="00E11B2F">
        <w:rPr>
          <w:sz w:val="16"/>
          <w:szCs w:val="16"/>
        </w:rPr>
        <w:t xml:space="preserve">ąskiej Organizacji Turystycznej, </w:t>
      </w:r>
      <w:r w:rsidR="00E11B2F" w:rsidRPr="00E11B2F">
        <w:rPr>
          <w:sz w:val="16"/>
          <w:szCs w:val="16"/>
        </w:rPr>
        <w:t>Warszawa, luty 2016</w:t>
      </w:r>
      <w:r w:rsidR="002D0AF8">
        <w:rPr>
          <w:sz w:val="16"/>
          <w:szCs w:val="16"/>
        </w:rPr>
        <w:t>.</w:t>
      </w:r>
    </w:p>
    <w:p w14:paraId="152455A4" w14:textId="0FC36A93" w:rsidR="000E5D02" w:rsidRDefault="00B442CD" w:rsidP="006201EB">
      <w:pPr>
        <w:jc w:val="both"/>
      </w:pPr>
      <w:r w:rsidRPr="00B442CD">
        <w:t xml:space="preserve">Innym sposobem określania natężenia ruchu turystycznego jest określenie liczby turystów przybywających </w:t>
      </w:r>
      <w:r w:rsidR="00844E9A">
        <w:br/>
      </w:r>
      <w:r w:rsidRPr="00B442CD">
        <w:t xml:space="preserve">do danego terytorium. Badanie ankietowe wśród mieszkańców Polski przeprowadzone metodą CAPI wykazało, że </w:t>
      </w:r>
      <w:r w:rsidR="0012717E">
        <w:t xml:space="preserve">przyjazd </w:t>
      </w:r>
      <w:r w:rsidRPr="00B442CD">
        <w:t xml:space="preserve">do województwa śląskiego zadeklarowało 15% dorosłych Polaków (szacowana w przybliżeniu liczba turystów to </w:t>
      </w:r>
      <w:r w:rsidR="0032524A">
        <w:t>ponad</w:t>
      </w:r>
      <w:r w:rsidRPr="00B442CD">
        <w:t xml:space="preserve"> 4 mln)</w:t>
      </w:r>
      <w:r w:rsidR="002D0AF8">
        <w:t>, a</w:t>
      </w:r>
      <w:r w:rsidRPr="00B442CD">
        <w:t xml:space="preserve"> </w:t>
      </w:r>
      <w:r w:rsidR="006201EB">
        <w:t xml:space="preserve">11% osób spoza województwa śląskiego zadeklarowało odwiedzenie regionu </w:t>
      </w:r>
      <w:r w:rsidR="00844E9A">
        <w:br/>
      </w:r>
      <w:r w:rsidR="006201EB">
        <w:t xml:space="preserve">w 2015 roku (w roku poprzednim: 9%). </w:t>
      </w:r>
      <w:r w:rsidR="003A5996">
        <w:t xml:space="preserve">W latach 2008 – 2015 nastąpił wzrost </w:t>
      </w:r>
      <w:r w:rsidR="00900FD9">
        <w:t xml:space="preserve">liczby </w:t>
      </w:r>
      <w:r w:rsidR="003A5996">
        <w:t xml:space="preserve">turystów odwiedzających województwo śląskie osiągając </w:t>
      </w:r>
      <w:r w:rsidR="0018300B">
        <w:t xml:space="preserve">wspomniany już wynik </w:t>
      </w:r>
      <w:r w:rsidR="0032524A">
        <w:t xml:space="preserve">ponad </w:t>
      </w:r>
      <w:r w:rsidR="0018300B">
        <w:t xml:space="preserve">4 mln </w:t>
      </w:r>
      <w:r w:rsidR="003A5996">
        <w:t>osób</w:t>
      </w:r>
      <w:r w:rsidR="00900FD9">
        <w:t>,</w:t>
      </w:r>
      <w:r w:rsidR="0018300B">
        <w:t xml:space="preserve"> rosnąc od 3,25 mln turystów w roku 2008</w:t>
      </w:r>
      <w:r w:rsidR="003A5996">
        <w:t>.</w:t>
      </w:r>
      <w:r w:rsidR="0018300B">
        <w:t xml:space="preserve"> Nieco bardziej spłaszczony charakter ma dynamika wzrostu przyjazdów turystów spoza województwa śląskiego, gdzie zanotowano wzrost z 2,4 mln do 2,5 mln turystów.</w:t>
      </w:r>
      <w:r w:rsidR="006C2900">
        <w:t xml:space="preserve"> </w:t>
      </w:r>
    </w:p>
    <w:p w14:paraId="5434E468" w14:textId="1B85FEA8" w:rsidR="003A5996" w:rsidRDefault="0032524A" w:rsidP="00900FD9">
      <w:pPr>
        <w:jc w:val="both"/>
      </w:pPr>
      <w:r>
        <w:t>Natężenie ruchu turystycznego rośnie wiosną by osiąg</w:t>
      </w:r>
      <w:r w:rsidR="00900FD9">
        <w:t>nąć maksimum w okresie letnim,</w:t>
      </w:r>
      <w:r>
        <w:t xml:space="preserve"> następnie jesienią spada zainteresowanie turystów województwem śląskim, by osiągnąć najniższy punkt w okresie zimowym. </w:t>
      </w:r>
      <w:r w:rsidR="000E5D02">
        <w:br/>
      </w:r>
      <w:r>
        <w:t xml:space="preserve">W ostatnich latach widoczna jest zmiana </w:t>
      </w:r>
      <w:r w:rsidR="00900FD9">
        <w:t xml:space="preserve">tego </w:t>
      </w:r>
      <w:r>
        <w:t>natężenia,</w:t>
      </w:r>
      <w:r w:rsidR="00900FD9">
        <w:t xml:space="preserve"> pobyty wiosną zaczęły</w:t>
      </w:r>
      <w:r>
        <w:t xml:space="preserve"> się cieszyć w</w:t>
      </w:r>
      <w:r w:rsidR="00900FD9">
        <w:t>yższym zainteresowaniem niż zimą</w:t>
      </w:r>
      <w:r>
        <w:t>.</w:t>
      </w:r>
      <w:r w:rsidR="000E5D02">
        <w:t xml:space="preserve"> Turyści najczęściej kwaterowali się w czasie odwiedzin u rodziny, znajomych (39%), hotelu (29%) i w kwaterze prywatnej, gospodarstwie agroturystycznym (12%). Najczęściej odwiedzaną lokalizacją są </w:t>
      </w:r>
      <w:r w:rsidR="000E5D02" w:rsidRPr="00900FD9">
        <w:t>okolice Katowic, Chorzowa, Bytomia, Zabrza, Gliwic</w:t>
      </w:r>
      <w:r w:rsidR="00673558">
        <w:t xml:space="preserve"> (50% wskazań) oraz okolice Wisły,</w:t>
      </w:r>
      <w:r w:rsidR="004A2DCA">
        <w:t xml:space="preserve"> Ustronia, Istebnej, Koniakowa, </w:t>
      </w:r>
      <w:r w:rsidR="00673558">
        <w:t>Cieszyna, Skoczowa (21%).</w:t>
      </w:r>
      <w:r w:rsidR="00170884">
        <w:t xml:space="preserve"> Wśród powodów wyjazdu do województwa śląskiego dominują odwiedziny u rodziny, bliskich i znajomych (39%), istotnym motywatorem są też sprawy zawodowe </w:t>
      </w:r>
      <w:r w:rsidR="00170884">
        <w:lastRenderedPageBreak/>
        <w:t>(31%). Ważne kategorie stanowią także wypoczynek na łonie natury (21%) oraz zwiedzanie i poznawanie walorów turystyczno-krajobrazowych regionu (15%).</w:t>
      </w:r>
      <w:r w:rsidR="00170884">
        <w:rPr>
          <w:rStyle w:val="Odwoanieprzypisudolnego"/>
        </w:rPr>
        <w:footnoteReference w:id="16"/>
      </w:r>
    </w:p>
    <w:p w14:paraId="7A61D498" w14:textId="5A0D02FF" w:rsidR="0018300B" w:rsidRPr="0018300B" w:rsidRDefault="0018300B" w:rsidP="0018300B">
      <w:pPr>
        <w:pStyle w:val="Legenda"/>
        <w:jc w:val="both"/>
        <w:rPr>
          <w:color w:val="E36C09" w:themeColor="accent6"/>
        </w:rPr>
      </w:pPr>
      <w:bookmarkStart w:id="33" w:name="_Toc479836706"/>
      <w:r w:rsidRPr="0018300B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20</w:t>
      </w:r>
      <w:r w:rsidR="003D54B0">
        <w:rPr>
          <w:color w:val="E36C09" w:themeColor="accent6"/>
        </w:rPr>
        <w:fldChar w:fldCharType="end"/>
      </w:r>
      <w:r w:rsidRPr="0018300B">
        <w:rPr>
          <w:color w:val="E36C09" w:themeColor="accent6"/>
        </w:rPr>
        <w:t>. Liczba turystów odwiedzających województwo śląskie w latach 2008 – 2015.</w:t>
      </w:r>
      <w:bookmarkEnd w:id="33"/>
    </w:p>
    <w:p w14:paraId="42A2E833" w14:textId="79A7507B" w:rsidR="0018300B" w:rsidRDefault="004B6B6F" w:rsidP="006F4999">
      <w:pPr>
        <w:spacing w:after="0"/>
        <w:jc w:val="both"/>
      </w:pPr>
      <w:r>
        <w:rPr>
          <w:noProof/>
          <w:lang w:eastAsia="pl-PL"/>
        </w:rPr>
        <w:drawing>
          <wp:inline distT="0" distB="0" distL="0" distR="0" wp14:anchorId="22C78389" wp14:editId="54BE8204">
            <wp:extent cx="6092261" cy="2636614"/>
            <wp:effectExtent l="0" t="0" r="3810" b="0"/>
            <wp:docPr id="30" name="Wykres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37B266CE" w14:textId="2B8EAFD7" w:rsidR="003A5996" w:rsidRPr="0018300B" w:rsidRDefault="0018300B" w:rsidP="006201EB">
      <w:pPr>
        <w:jc w:val="both"/>
        <w:rPr>
          <w:sz w:val="16"/>
          <w:szCs w:val="16"/>
        </w:rPr>
      </w:pPr>
      <w:r w:rsidRPr="0018300B">
        <w:rPr>
          <w:sz w:val="16"/>
          <w:szCs w:val="16"/>
        </w:rPr>
        <w:t xml:space="preserve">Źródło: opracowanie własne na podstawie </w:t>
      </w:r>
      <w:r w:rsidR="004B6B6F" w:rsidRPr="004B6B6F">
        <w:rPr>
          <w:sz w:val="16"/>
          <w:szCs w:val="16"/>
        </w:rPr>
        <w:t>„Badanie ruchu turystycznego w województwie śląskim w 2015 r.”, Raport z badań dla Śląskiej Organizacji Turystycznej, Warszawa, luty 2016</w:t>
      </w:r>
      <w:r w:rsidR="00900FD9">
        <w:rPr>
          <w:sz w:val="16"/>
          <w:szCs w:val="16"/>
        </w:rPr>
        <w:t>.</w:t>
      </w:r>
    </w:p>
    <w:p w14:paraId="3A1C2C78" w14:textId="5C341D7E" w:rsidR="00B077B8" w:rsidRPr="00B077B8" w:rsidRDefault="00B077B8" w:rsidP="00B077B8">
      <w:pPr>
        <w:pStyle w:val="Legenda"/>
        <w:rPr>
          <w:color w:val="E36C09" w:themeColor="accent6"/>
        </w:rPr>
      </w:pPr>
      <w:bookmarkStart w:id="34" w:name="_Toc479836707"/>
      <w:r w:rsidRPr="00B077B8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21</w:t>
      </w:r>
      <w:r w:rsidR="003D54B0">
        <w:rPr>
          <w:color w:val="E36C09" w:themeColor="accent6"/>
        </w:rPr>
        <w:fldChar w:fldCharType="end"/>
      </w:r>
      <w:r w:rsidRPr="00B077B8">
        <w:rPr>
          <w:color w:val="E36C09" w:themeColor="accent6"/>
        </w:rPr>
        <w:t>. Natężenie ruchu turystycznego w poszczególnych porach roku w województwie śląskim</w:t>
      </w:r>
      <w:r w:rsidR="0003372C">
        <w:rPr>
          <w:color w:val="E36C09" w:themeColor="accent6"/>
        </w:rPr>
        <w:t xml:space="preserve"> w latach 2011-2015</w:t>
      </w:r>
      <w:r w:rsidRPr="00B077B8">
        <w:rPr>
          <w:color w:val="E36C09" w:themeColor="accent6"/>
        </w:rPr>
        <w:t>.</w:t>
      </w:r>
      <w:r w:rsidR="001D563B">
        <w:rPr>
          <w:rStyle w:val="Odwoanieprzypisudolnego"/>
          <w:color w:val="E36C09" w:themeColor="accent6"/>
        </w:rPr>
        <w:footnoteReference w:id="17"/>
      </w:r>
      <w:bookmarkEnd w:id="34"/>
    </w:p>
    <w:p w14:paraId="65E2BB1A" w14:textId="0926BC84" w:rsidR="00B077B8" w:rsidRDefault="00B077B8" w:rsidP="006201EB">
      <w:pPr>
        <w:jc w:val="both"/>
      </w:pPr>
      <w:r>
        <w:rPr>
          <w:noProof/>
          <w:lang w:eastAsia="pl-PL"/>
        </w:rPr>
        <w:drawing>
          <wp:inline distT="0" distB="0" distL="0" distR="0" wp14:anchorId="3BADAA58" wp14:editId="2C12E8F2">
            <wp:extent cx="4858603" cy="3450733"/>
            <wp:effectExtent l="0" t="0" r="0" b="0"/>
            <wp:docPr id="1025" name="Obraz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737" cy="345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072E5" w14:textId="62E36231" w:rsidR="001D563B" w:rsidRPr="001D563B" w:rsidRDefault="00BB7AD4" w:rsidP="006201EB">
      <w:pPr>
        <w:jc w:val="both"/>
        <w:rPr>
          <w:sz w:val="16"/>
          <w:szCs w:val="16"/>
        </w:rPr>
      </w:pPr>
      <w:r w:rsidRPr="00BB7AD4">
        <w:rPr>
          <w:sz w:val="16"/>
          <w:szCs w:val="16"/>
        </w:rPr>
        <w:t>Źródło: „Badanie ruchu turystycznego w województwie śląskim w 2015 r.”, Raport z badań dla Śląskiej Organizacji Turystycznej, Warszawa, luty 2016</w:t>
      </w:r>
    </w:p>
    <w:p w14:paraId="5CE2F808" w14:textId="78845CF0" w:rsidR="00B442CD" w:rsidRPr="00B442CD" w:rsidRDefault="00B442CD" w:rsidP="006201EB">
      <w:pPr>
        <w:jc w:val="both"/>
      </w:pPr>
      <w:r w:rsidRPr="00B442CD">
        <w:lastRenderedPageBreak/>
        <w:t xml:space="preserve">Kolejnym sposobem </w:t>
      </w:r>
      <w:r w:rsidR="00900FD9">
        <w:t xml:space="preserve">na określenie natężenia ruchu turystycznego </w:t>
      </w:r>
      <w:r w:rsidRPr="00B442CD">
        <w:t xml:space="preserve">jest określanie liczebności turystów </w:t>
      </w:r>
      <w:r w:rsidR="00844E9A">
        <w:br/>
      </w:r>
      <w:r w:rsidRPr="00B442CD">
        <w:t>na podstawie danych gromadzonych przez turystyczne obiekty noclegowe.</w:t>
      </w:r>
      <w:r w:rsidRPr="00B442CD">
        <w:rPr>
          <w:vertAlign w:val="superscript"/>
        </w:rPr>
        <w:footnoteReference w:id="18"/>
      </w:r>
      <w:r w:rsidRPr="00B442CD">
        <w:t xml:space="preserve"> W 2014 r. turystyczne obiekty noclegowe ulokowane w województwie śląskim przyjęły nieco ponad 2 mln turystów, co stanowiło 6. wynik </w:t>
      </w:r>
      <w:r w:rsidR="00844E9A">
        <w:br/>
      </w:r>
      <w:r w:rsidRPr="00B442CD">
        <w:t>w kraju. Wśród nich blisko 16% stanowili turyści zagraniczni. Województwo śląskie z liczbą blisko 322 tys. turystów zagranicznych sytuowało się na szóstym miejscu w kraju pośród pozostałych regionów.</w:t>
      </w:r>
    </w:p>
    <w:p w14:paraId="0A52456B" w14:textId="08EE4F8A" w:rsidR="004B6B6F" w:rsidRDefault="00B442CD" w:rsidP="0012717E">
      <w:pPr>
        <w:jc w:val="both"/>
      </w:pPr>
      <w:r w:rsidRPr="00B442CD">
        <w:t xml:space="preserve">Natężenie ruchu w województwie śląskim w poszczególnych miesiącach 2014 r. charakteryzuje się powolnym wzrostem od stycznia, w którym zanotowano najniższą liczbę turystów, aż do sierpnia, w którym zanotowano najwyższy wynik. Wartym odnotowania jest fakt, że wyniki powyżej 200 tys. turystów zaobserwowano </w:t>
      </w:r>
      <w:r w:rsidR="00900FD9">
        <w:br/>
      </w:r>
      <w:r w:rsidRPr="00B442CD">
        <w:t xml:space="preserve">w miesiącach sierpniu i wrześniu, a wysoki sezon (frekwencja powyżej 190 tysięcy turystów) trwał od maja </w:t>
      </w:r>
      <w:r w:rsidR="00844E9A">
        <w:br/>
      </w:r>
      <w:r w:rsidRPr="00B442CD">
        <w:t>do października. Różnica między najwyższą a najniższą frekwencją wyniosła 88 793 osoby. Dynamika natężenia ruchu turystycznego w roku wykazuje pewne zmiany, jednakże mają one charakter stopniowy i bardziej stabilny aniżeli przykładowo</w:t>
      </w:r>
      <w:r w:rsidR="0012717E">
        <w:t xml:space="preserve"> w</w:t>
      </w:r>
      <w:r w:rsidRPr="00B442CD">
        <w:t xml:space="preserve"> województwie pomorskim, które charakteryzuje się nagłym i wysokim wzrostem natężenia ruchu tury</w:t>
      </w:r>
      <w:r w:rsidR="006B53BB">
        <w:t>stycznego w miesiącach letnich.</w:t>
      </w:r>
    </w:p>
    <w:p w14:paraId="113DCCAD" w14:textId="4858704A" w:rsidR="00B442CD" w:rsidRPr="005A6B09" w:rsidRDefault="006006AF" w:rsidP="006006AF">
      <w:pPr>
        <w:pStyle w:val="Legenda"/>
        <w:rPr>
          <w:color w:val="E36C09" w:themeColor="accent6"/>
        </w:rPr>
      </w:pPr>
      <w:bookmarkStart w:id="35" w:name="_Toc479836708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22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Liczba turystów ogółem i turystów zagranicznych nocujących w turystycznych obiektach noclegowych w regionach Polski w 2014 r.</w:t>
      </w:r>
      <w:bookmarkEnd w:id="35"/>
    </w:p>
    <w:p w14:paraId="0AE1C22C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4F67BDAF" wp14:editId="59E4CD59">
            <wp:extent cx="5971736" cy="3594295"/>
            <wp:effectExtent l="0" t="0" r="0" b="635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11E2C3BD" w14:textId="71A94A44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1037AD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Pr="005A6B09">
        <w:rPr>
          <w:sz w:val="16"/>
          <w:szCs w:val="16"/>
        </w:rPr>
        <w:t xml:space="preserve"> roku”, Główny </w:t>
      </w:r>
      <w:r w:rsidR="007B63F7">
        <w:rPr>
          <w:sz w:val="16"/>
          <w:szCs w:val="16"/>
        </w:rPr>
        <w:t>U</w:t>
      </w:r>
      <w:r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2AE9040B" w14:textId="77777777" w:rsidR="0099409B" w:rsidRDefault="0099409B">
      <w:pPr>
        <w:rPr>
          <w:b/>
          <w:bCs/>
          <w:color w:val="E36C09" w:themeColor="accent6"/>
          <w:sz w:val="18"/>
          <w:szCs w:val="18"/>
        </w:rPr>
      </w:pPr>
      <w:r>
        <w:rPr>
          <w:color w:val="E36C09" w:themeColor="accent6"/>
        </w:rPr>
        <w:br w:type="page"/>
      </w:r>
    </w:p>
    <w:p w14:paraId="437BF483" w14:textId="596FA3BA" w:rsidR="00B442CD" w:rsidRPr="005A6B09" w:rsidRDefault="006006AF" w:rsidP="006006AF">
      <w:pPr>
        <w:pStyle w:val="Legenda"/>
        <w:rPr>
          <w:color w:val="E36C09" w:themeColor="accent6"/>
        </w:rPr>
      </w:pPr>
      <w:bookmarkStart w:id="36" w:name="_Toc479836709"/>
      <w:r w:rsidRPr="005A6B09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23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Natężenie ruchu turystycznego w poszczególnych miesiącach  w wybranych województwach</w:t>
      </w:r>
      <w:r w:rsidR="00900FD9">
        <w:rPr>
          <w:color w:val="E36C09" w:themeColor="accent6"/>
        </w:rPr>
        <w:t xml:space="preserve"> w </w:t>
      </w:r>
      <w:r w:rsidR="00900FD9" w:rsidRPr="005A6B09">
        <w:rPr>
          <w:color w:val="E36C09" w:themeColor="accent6"/>
        </w:rPr>
        <w:t>2014 r.</w:t>
      </w:r>
      <w:r w:rsidRPr="005A6B09">
        <w:rPr>
          <w:color w:val="E36C09" w:themeColor="accent6"/>
        </w:rPr>
        <w:t>.</w:t>
      </w:r>
      <w:bookmarkEnd w:id="36"/>
    </w:p>
    <w:p w14:paraId="0560310A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39A6A2F4" wp14:editId="48C63964">
            <wp:extent cx="5972810" cy="3091180"/>
            <wp:effectExtent l="0" t="0" r="889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5646123D" w14:textId="0692FE74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7B63F7" w:rsidRPr="007B63F7">
        <w:rPr>
          <w:sz w:val="16"/>
          <w:szCs w:val="16"/>
        </w:rPr>
        <w:t>opracowanie własne na podstawie „Turystyka w 2014 roku”, Główny Urząd Statystyczny, Warszawa 2015</w:t>
      </w:r>
      <w:r w:rsidR="00900FD9">
        <w:rPr>
          <w:sz w:val="16"/>
          <w:szCs w:val="16"/>
        </w:rPr>
        <w:t>.</w:t>
      </w:r>
    </w:p>
    <w:p w14:paraId="23F0FF27" w14:textId="77777777" w:rsidR="006006AF" w:rsidRDefault="006006AF" w:rsidP="006006AF">
      <w:pPr>
        <w:pStyle w:val="Legenda"/>
      </w:pPr>
    </w:p>
    <w:p w14:paraId="20536867" w14:textId="387512C3" w:rsidR="00B442CD" w:rsidRPr="005A6B09" w:rsidRDefault="006006AF" w:rsidP="006006AF">
      <w:pPr>
        <w:pStyle w:val="Legenda"/>
        <w:rPr>
          <w:color w:val="E36C09" w:themeColor="accent6"/>
        </w:rPr>
      </w:pPr>
      <w:bookmarkStart w:id="37" w:name="_Toc479836710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24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Natężenie ruchu turystów zagranicznych w poszczególnych miesiącach  w wybranych województwach</w:t>
      </w:r>
      <w:r w:rsidR="00900FD9">
        <w:rPr>
          <w:color w:val="E36C09" w:themeColor="accent6"/>
        </w:rPr>
        <w:t xml:space="preserve"> w </w:t>
      </w:r>
      <w:r w:rsidR="00900FD9" w:rsidRPr="005A6B09">
        <w:rPr>
          <w:color w:val="E36C09" w:themeColor="accent6"/>
        </w:rPr>
        <w:t>2014 r.</w:t>
      </w:r>
      <w:r w:rsidRPr="005A6B09">
        <w:rPr>
          <w:color w:val="E36C09" w:themeColor="accent6"/>
        </w:rPr>
        <w:t>.</w:t>
      </w:r>
      <w:bookmarkEnd w:id="37"/>
    </w:p>
    <w:p w14:paraId="3AD8ED38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7794877E" wp14:editId="181EE8A2">
            <wp:extent cx="5972810" cy="3140710"/>
            <wp:effectExtent l="0" t="0" r="8890" b="254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2F1140DB" w14:textId="5C0CB427" w:rsidR="00B442CD" w:rsidRPr="005A6B09" w:rsidRDefault="005232EB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>Źródło: o</w:t>
      </w:r>
      <w:r w:rsidR="00B442CD"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="00B442CD" w:rsidRPr="005A6B09">
        <w:rPr>
          <w:sz w:val="16"/>
          <w:szCs w:val="16"/>
        </w:rPr>
        <w:t xml:space="preserve"> roku”, Główny urząd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43F1DE49" w14:textId="50961BB3" w:rsidR="000274C2" w:rsidRDefault="00B442CD" w:rsidP="000274C2">
      <w:pPr>
        <w:jc w:val="both"/>
      </w:pPr>
      <w:r w:rsidRPr="00B442CD">
        <w:t xml:space="preserve">Podobną dynamiką charakteryzuje się ruch turystów zagranicznych. Także w tym przypadku szczyt natężenia ruchu przypada na sierpień i wrzesień, a wysoki sezon (liczba turystów zagranicznych w okolicach 30 tys. osób) rozciąga się od maja do października. Różnicą w tym przypadku jest, że najsłabszym miesiącem okazał się luty </w:t>
      </w:r>
      <w:r w:rsidR="00900FD9">
        <w:br/>
      </w:r>
      <w:r w:rsidRPr="00B442CD">
        <w:t>z bli</w:t>
      </w:r>
      <w:r w:rsidR="002E3EDB">
        <w:t xml:space="preserve">sko 16 tys. gośćmi z zagranicy. </w:t>
      </w:r>
      <w:r w:rsidRPr="00B442CD">
        <w:t xml:space="preserve">Podział narodowościowy turystów zagranicznych wskazuje wysoką liczebność turystów pochodzących z krajów sąsiednich oraz wysokorozwiniętych krajów europejskich. </w:t>
      </w:r>
      <w:r w:rsidRPr="00B442CD">
        <w:lastRenderedPageBreak/>
        <w:t xml:space="preserve">Liczebność 10 tys. w roku 2014 przekraczali turyści pochodzący z Białorusi, Czech, Francji, Łotwy, Niemiec, Rosji, Ukrainy, Włoch i Wielkiej Brytanii. Najwięcej turystów pochodziło z Niemiec (ponad 70 tys.), </w:t>
      </w:r>
      <w:r w:rsidR="0099409B">
        <w:br/>
      </w:r>
      <w:r w:rsidRPr="00B442CD">
        <w:t>a trzy narodowości lokowały się w przedziale między 20 a 30 tys. (są to Rosja, Ukraina i Włochy).</w:t>
      </w:r>
      <w:r w:rsidR="000274C2">
        <w:t xml:space="preserve"> </w:t>
      </w:r>
    </w:p>
    <w:p w14:paraId="06884B19" w14:textId="61EE247F" w:rsidR="00B442CD" w:rsidRPr="00B442CD" w:rsidRDefault="00B442CD" w:rsidP="0099409B">
      <w:pPr>
        <w:jc w:val="both"/>
      </w:pPr>
      <w:r w:rsidRPr="00B442CD">
        <w:t xml:space="preserve">Ukazanie ruchu turystycznego w postaci analizy miernika jakim jest liczba udzielonych noclegów przedstawia odmienną strukturę województw. Na czele jest województwo zachodniopomorskie z blisko 12 mln udzielonych noclegów, wyprzedzając o blisko 2 mln drugie województwo małopolskie. Województwo śląskie lokuje się na </w:t>
      </w:r>
      <w:r w:rsidR="00900FD9">
        <w:br/>
      </w:r>
      <w:r w:rsidRPr="00B442CD">
        <w:t>6</w:t>
      </w:r>
      <w:r w:rsidR="00900FD9">
        <w:t>.</w:t>
      </w:r>
      <w:r w:rsidRPr="00B442CD">
        <w:t xml:space="preserve"> pozycji (blisko </w:t>
      </w:r>
      <w:r w:rsidR="00622BA7">
        <w:t>4,7 mln</w:t>
      </w:r>
      <w:r w:rsidRPr="00B442CD">
        <w:t xml:space="preserve">). W przypadku noclegów udzielonych turystom zagranicznym na pierwsze miejsce wysuwa się województwo małopolskie z wynikiem ponad </w:t>
      </w:r>
      <w:r w:rsidR="00622BA7">
        <w:t>2,8 mln</w:t>
      </w:r>
      <w:r w:rsidRPr="00B442CD">
        <w:t xml:space="preserve"> niewiele wyprzedzając województwo zachodniopomorskie. Wojew</w:t>
      </w:r>
      <w:r w:rsidR="000274C2">
        <w:t>ództwo śląskie pozostaje na 6</w:t>
      </w:r>
      <w:r w:rsidR="00900FD9">
        <w:t>.</w:t>
      </w:r>
      <w:r w:rsidR="000274C2">
        <w:t xml:space="preserve"> p</w:t>
      </w:r>
      <w:r w:rsidRPr="00B442CD">
        <w:t xml:space="preserve">ozycji w kraju osiągając wielkość </w:t>
      </w:r>
      <w:r w:rsidR="002F7BA5">
        <w:t>0,</w:t>
      </w:r>
      <w:r w:rsidRPr="00B442CD">
        <w:t xml:space="preserve">6 </w:t>
      </w:r>
      <w:r w:rsidR="002F7BA5">
        <w:t>mln</w:t>
      </w:r>
      <w:r w:rsidR="0099409B">
        <w:t>. udzielonych noclegów.</w:t>
      </w:r>
    </w:p>
    <w:p w14:paraId="35B5B11C" w14:textId="2AC9753A" w:rsidR="00B442CD" w:rsidRPr="005A6B09" w:rsidRDefault="006006AF" w:rsidP="006006AF">
      <w:pPr>
        <w:pStyle w:val="Legenda"/>
        <w:rPr>
          <w:color w:val="E36C09" w:themeColor="accent6"/>
        </w:rPr>
      </w:pPr>
      <w:bookmarkStart w:id="38" w:name="_Toc479836711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25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Liczba turystów zagranicznych obecnych w województwie śląskim według narodowości</w:t>
      </w:r>
      <w:r w:rsidR="00900FD9" w:rsidRPr="00900FD9">
        <w:rPr>
          <w:color w:val="E36C09" w:themeColor="accent6"/>
        </w:rPr>
        <w:t xml:space="preserve"> </w:t>
      </w:r>
      <w:r w:rsidR="00900FD9" w:rsidRPr="005A6B09">
        <w:rPr>
          <w:color w:val="E36C09" w:themeColor="accent6"/>
        </w:rPr>
        <w:t>w 2014 r.</w:t>
      </w:r>
      <w:r w:rsidRPr="005A6B09">
        <w:rPr>
          <w:color w:val="E36C09" w:themeColor="accent6"/>
        </w:rPr>
        <w:t>.</w:t>
      </w:r>
      <w:bookmarkEnd w:id="38"/>
    </w:p>
    <w:p w14:paraId="16584D66" w14:textId="77777777" w:rsidR="00B442CD" w:rsidRPr="00B442CD" w:rsidRDefault="00950B5A" w:rsidP="00B442CD">
      <w:r>
        <w:rPr>
          <w:noProof/>
          <w:lang w:eastAsia="pl-PL"/>
        </w:rPr>
        <w:drawing>
          <wp:inline distT="0" distB="0" distL="0" distR="0" wp14:anchorId="74CF4C11" wp14:editId="4FA61160">
            <wp:extent cx="5972810" cy="5600700"/>
            <wp:effectExtent l="0" t="0" r="8890" b="0"/>
            <wp:docPr id="14" name="Wykres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549E0DCE" w14:textId="77777777" w:rsidR="004B264D" w:rsidRPr="005A6B09" w:rsidRDefault="004B264D" w:rsidP="004B264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danych BDL GUS.</w:t>
      </w:r>
    </w:p>
    <w:p w14:paraId="4E848A2D" w14:textId="77777777" w:rsidR="00C47FA1" w:rsidRDefault="00C47FA1">
      <w:r>
        <w:br w:type="page"/>
      </w:r>
    </w:p>
    <w:p w14:paraId="50C2C8F4" w14:textId="3F114F3A" w:rsidR="00B442CD" w:rsidRPr="005A6B09" w:rsidRDefault="00C47FA1" w:rsidP="00C47FA1">
      <w:pPr>
        <w:pStyle w:val="Legenda"/>
        <w:rPr>
          <w:color w:val="E36C09" w:themeColor="accent6"/>
        </w:rPr>
      </w:pPr>
      <w:bookmarkStart w:id="39" w:name="_Toc479836712"/>
      <w:r w:rsidRPr="005A6B09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26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Liczba udzielonych noclegów turystom ogółem oraz turystom zagranicznym według województw</w:t>
      </w:r>
      <w:r w:rsidR="00900FD9" w:rsidRPr="00900FD9">
        <w:rPr>
          <w:color w:val="E36C09" w:themeColor="accent6"/>
        </w:rPr>
        <w:t xml:space="preserve"> </w:t>
      </w:r>
      <w:r w:rsidR="00900FD9" w:rsidRPr="005A6B09">
        <w:rPr>
          <w:color w:val="E36C09" w:themeColor="accent6"/>
        </w:rPr>
        <w:t>w roku 2014</w:t>
      </w:r>
      <w:r w:rsidRPr="005A6B09">
        <w:rPr>
          <w:color w:val="E36C09" w:themeColor="accent6"/>
        </w:rPr>
        <w:t>.</w:t>
      </w:r>
      <w:bookmarkEnd w:id="39"/>
    </w:p>
    <w:p w14:paraId="5BA40E48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30F56A9D" wp14:editId="5207E19A">
            <wp:extent cx="5972810" cy="3729990"/>
            <wp:effectExtent l="0" t="0" r="8890" b="381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3FC4D199" w14:textId="3E8E67E0" w:rsidR="00B442CD" w:rsidRPr="005A6B09" w:rsidRDefault="004B264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="00B442CD"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="00900FD9">
        <w:rPr>
          <w:sz w:val="16"/>
          <w:szCs w:val="16"/>
        </w:rPr>
        <w:t xml:space="preserve"> roku”, Główny U</w:t>
      </w:r>
      <w:r w:rsidR="00B442CD"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</w:p>
    <w:p w14:paraId="7CA9B491" w14:textId="6FE2DD30" w:rsidR="00B442CD" w:rsidRPr="00B442CD" w:rsidRDefault="00B442CD" w:rsidP="00180455">
      <w:pPr>
        <w:jc w:val="both"/>
      </w:pPr>
      <w:r w:rsidRPr="00B442CD">
        <w:t xml:space="preserve">Analiza przestrzenna wielkości ruchu turystycznego w województwie śląskim na poziomie podregionów wykazuje silną dominację podregionu bielskiego oraz wysoki udział podregionu katowickiego. Najwięcej turystów korzystało z turystycznych obiektów noclegowych w 2014 r. w podregionie bielskim (blisko 748 tys. turystów, którym udzielono 2 367 tys. noclegów). Drugi wynik osiągnął podregion katowicki z blisko 394 tys. turystów, korzystających z 765 tys. noclegów. Poza nimi tylko podregion częstochowski przekroczył poziom 200 tys. turystów. Liczba nocujących turystów w pozostałych podregionach mieściła się w przedziale między 100 a 200 tys. turystów. Wyjątkiem był jedynie podregion rybnicki, który odwiedziło blisko 78 tys. turystów korzystających ze 156 tys. noclegów. Dominację podregionu bielskiego uwidacznia obliczenie udziału poszczególnych podregionów w wynikach województwa. Podregion bielski miał 37% udział w liczbie turystów oraz 51% w całości udzielonych noclegów. Podregion katowicki osiągnął 19% udział w liczebności turystów </w:t>
      </w:r>
      <w:r w:rsidR="0099409B">
        <w:br/>
      </w:r>
      <w:r w:rsidRPr="00B442CD">
        <w:t xml:space="preserve">i 16% udział w ogóle noclegów. Pozostałe podregiony nie przekraczały 11% udziałów. W przypadku turystów zagranicznych i noclegów im udzielonych uwidacznia się minimalna przewaga podregionu katowickiego </w:t>
      </w:r>
      <w:r w:rsidR="0099409B">
        <w:br/>
      </w:r>
      <w:r w:rsidRPr="00B442CD">
        <w:t xml:space="preserve">nad podregionem bielskim. W tym pierwszym nocowało ponad 89 tys. turystów zagranicznych korzystając </w:t>
      </w:r>
      <w:r w:rsidR="0099409B">
        <w:br/>
      </w:r>
      <w:r w:rsidRPr="00B442CD">
        <w:t xml:space="preserve">z ponad 172 tys. noclegów. W tym drugim nocowało blisko 85 tys. turystów zagranicznych korzystając z prawie 169 tys. noclegów. Ich udziały oscylowały w przedziale 26-28%. Spośród pozostałych podregionów jedynie gliwicki (12%) i </w:t>
      </w:r>
      <w:r w:rsidR="00180455">
        <w:t>częstochowski (11%) przekroczyły</w:t>
      </w:r>
      <w:r w:rsidRPr="00B442CD">
        <w:t xml:space="preserve"> dziesięcioprocentowy udział w ogóle turystów zagranicznych nocujących w województwie śląskim.</w:t>
      </w:r>
    </w:p>
    <w:p w14:paraId="158124A7" w14:textId="77777777" w:rsidR="00B442CD" w:rsidRPr="00B442CD" w:rsidRDefault="00B442CD" w:rsidP="00B442CD">
      <w:pPr>
        <w:sectPr w:rsidR="00B442CD" w:rsidRPr="00B442CD" w:rsidSect="00313298">
          <w:footerReference w:type="default" r:id="rId36"/>
          <w:pgSz w:w="11906" w:h="16838"/>
          <w:pgMar w:top="1417" w:right="991" w:bottom="1417" w:left="993" w:header="708" w:footer="708" w:gutter="0"/>
          <w:pgNumType w:start="0"/>
          <w:cols w:space="708"/>
          <w:titlePg/>
          <w:docGrid w:linePitch="360"/>
        </w:sectPr>
      </w:pPr>
    </w:p>
    <w:p w14:paraId="1667C574" w14:textId="7C6E9F27" w:rsidR="00B442CD" w:rsidRPr="005A6B09" w:rsidRDefault="00C47FA1" w:rsidP="00C47FA1">
      <w:pPr>
        <w:pStyle w:val="Legenda"/>
        <w:rPr>
          <w:color w:val="E36C09" w:themeColor="accent6"/>
        </w:rPr>
      </w:pPr>
      <w:bookmarkStart w:id="40" w:name="_Toc479836713"/>
      <w:r w:rsidRPr="005A6B09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27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Udział turystów nocujących w podregionie w ogóle turystów nocujących w województwie śląskim w 2014r.</w:t>
      </w:r>
      <w:bookmarkEnd w:id="40"/>
      <w:r w:rsidR="00B442CD" w:rsidRPr="005A6B09">
        <w:rPr>
          <w:color w:val="E36C09" w:themeColor="accent6"/>
        </w:rPr>
        <w:br/>
      </w:r>
    </w:p>
    <w:p w14:paraId="260EC21E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59B0C7F6" wp14:editId="6DF42126">
            <wp:extent cx="2927350" cy="2673350"/>
            <wp:effectExtent l="0" t="0" r="6350" b="0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1F39BD9C" w14:textId="0510AAF5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Pr="005A6B09">
        <w:rPr>
          <w:sz w:val="16"/>
          <w:szCs w:val="16"/>
        </w:rPr>
        <w:t xml:space="preserve"> roku”, Główny </w:t>
      </w:r>
      <w:r w:rsidR="00622BA7">
        <w:rPr>
          <w:sz w:val="16"/>
          <w:szCs w:val="16"/>
        </w:rPr>
        <w:t>U</w:t>
      </w:r>
      <w:r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052BD2CE" w14:textId="6EC71C1A" w:rsidR="00B442CD" w:rsidRPr="005A6B09" w:rsidRDefault="00C47FA1" w:rsidP="00C47FA1">
      <w:pPr>
        <w:pStyle w:val="Legenda"/>
        <w:rPr>
          <w:color w:val="E36C09" w:themeColor="accent6"/>
        </w:rPr>
      </w:pPr>
      <w:bookmarkStart w:id="41" w:name="_Toc479836714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28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Udział turystów zagranicznych nocujących w podregionie w ogóle turystów zagranicznych  nocujących w województwie śląskim w 2014r.</w:t>
      </w:r>
      <w:bookmarkEnd w:id="41"/>
    </w:p>
    <w:p w14:paraId="7D42E719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49A8B2FA" wp14:editId="67E70A8B">
            <wp:extent cx="2927350" cy="2622550"/>
            <wp:effectExtent l="0" t="0" r="6350" b="635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14:paraId="0AA8A81D" w14:textId="2309AB0A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Pr="005A6B09">
        <w:rPr>
          <w:sz w:val="16"/>
          <w:szCs w:val="16"/>
        </w:rPr>
        <w:t xml:space="preserve"> roku”, Główny </w:t>
      </w:r>
      <w:r w:rsidR="00622BA7">
        <w:rPr>
          <w:sz w:val="16"/>
          <w:szCs w:val="16"/>
        </w:rPr>
        <w:t>U</w:t>
      </w:r>
      <w:r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03462819" w14:textId="77777777" w:rsidR="00C47FA1" w:rsidRDefault="00C47FA1" w:rsidP="00B442CD"/>
    <w:p w14:paraId="357CE61A" w14:textId="77777777" w:rsidR="00C47FA1" w:rsidRDefault="00C47FA1" w:rsidP="00B442CD"/>
    <w:p w14:paraId="139454EF" w14:textId="77777777" w:rsidR="005A6B09" w:rsidRDefault="005A6B09" w:rsidP="00B442CD"/>
    <w:p w14:paraId="3C8B0501" w14:textId="4FB10DF5" w:rsidR="00C47FA1" w:rsidRPr="005A6B09" w:rsidRDefault="00C47FA1" w:rsidP="00C47FA1">
      <w:pPr>
        <w:pStyle w:val="Legenda"/>
        <w:rPr>
          <w:color w:val="E36C09" w:themeColor="accent6"/>
        </w:rPr>
      </w:pPr>
      <w:bookmarkStart w:id="42" w:name="_Toc479836715"/>
      <w:r w:rsidRPr="005A6B09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29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Udział udzielonych turystom noclegów w podregionie w ogóle udzielonych turystom noclegów nocujących w województwie śląskim w 2014r.</w:t>
      </w:r>
      <w:bookmarkEnd w:id="42"/>
    </w:p>
    <w:p w14:paraId="3C4BC956" w14:textId="77777777" w:rsidR="00B442CD" w:rsidRPr="00B442CD" w:rsidRDefault="00180455" w:rsidP="00B442CD">
      <w:r w:rsidRPr="00B442CD">
        <w:rPr>
          <w:noProof/>
          <w:lang w:eastAsia="pl-PL"/>
        </w:rPr>
        <w:drawing>
          <wp:inline distT="0" distB="0" distL="0" distR="0" wp14:anchorId="258C5BA7" wp14:editId="14A4D164">
            <wp:extent cx="2927350" cy="2673350"/>
            <wp:effectExtent l="0" t="0" r="6350" b="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4277B724" w14:textId="6E216AF7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Pr="005A6B09">
        <w:rPr>
          <w:sz w:val="16"/>
          <w:szCs w:val="16"/>
        </w:rPr>
        <w:t xml:space="preserve"> roku”, Główny </w:t>
      </w:r>
      <w:r w:rsidR="00622BA7">
        <w:rPr>
          <w:sz w:val="16"/>
          <w:szCs w:val="16"/>
        </w:rPr>
        <w:t>U</w:t>
      </w:r>
      <w:r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05B9C430" w14:textId="5859743D" w:rsidR="00B442CD" w:rsidRPr="005A6B09" w:rsidRDefault="00C47FA1" w:rsidP="00C47FA1">
      <w:pPr>
        <w:pStyle w:val="Legenda"/>
        <w:rPr>
          <w:color w:val="E36C09" w:themeColor="accent6"/>
        </w:rPr>
      </w:pPr>
      <w:bookmarkStart w:id="43" w:name="_Toc479836716"/>
      <w:r w:rsidRPr="005A6B09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30</w:t>
      </w:r>
      <w:r w:rsidR="003D54B0">
        <w:rPr>
          <w:color w:val="E36C09" w:themeColor="accent6"/>
        </w:rPr>
        <w:fldChar w:fldCharType="end"/>
      </w:r>
      <w:r w:rsidRPr="005A6B09">
        <w:rPr>
          <w:color w:val="E36C09" w:themeColor="accent6"/>
        </w:rPr>
        <w:t>. Udział udzielonych turystom zagranicznym noclegów w podregionie w ogóle udzielonych turystom zagranicznym noclegów nocujących w województwie śląskim w 2014r.</w:t>
      </w:r>
      <w:bookmarkEnd w:id="43"/>
    </w:p>
    <w:p w14:paraId="42A80C53" w14:textId="77777777" w:rsidR="00894919" w:rsidRDefault="00B442CD" w:rsidP="00B442CD">
      <w:r w:rsidRPr="00B442CD">
        <w:rPr>
          <w:noProof/>
          <w:lang w:eastAsia="pl-PL"/>
        </w:rPr>
        <w:drawing>
          <wp:inline distT="0" distB="0" distL="0" distR="0" wp14:anchorId="120193E4" wp14:editId="61934BE5">
            <wp:extent cx="2927350" cy="2622550"/>
            <wp:effectExtent l="0" t="0" r="6350" b="6350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43EDB068" w14:textId="4617A88B" w:rsidR="00B442CD" w:rsidRPr="005A6B09" w:rsidRDefault="00B442CD" w:rsidP="00B442CD">
      <w:pPr>
        <w:rPr>
          <w:sz w:val="16"/>
          <w:szCs w:val="16"/>
        </w:rPr>
      </w:pPr>
      <w:r w:rsidRPr="005A6B09">
        <w:rPr>
          <w:sz w:val="16"/>
          <w:szCs w:val="16"/>
        </w:rPr>
        <w:t xml:space="preserve">Źródło: </w:t>
      </w:r>
      <w:r w:rsidR="005232EB" w:rsidRPr="005A6B09">
        <w:rPr>
          <w:sz w:val="16"/>
          <w:szCs w:val="16"/>
        </w:rPr>
        <w:t>o</w:t>
      </w:r>
      <w:r w:rsidRPr="005A6B09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Pr="005A6B09">
        <w:rPr>
          <w:sz w:val="16"/>
          <w:szCs w:val="16"/>
        </w:rPr>
        <w:t xml:space="preserve"> roku”, Główny </w:t>
      </w:r>
      <w:r w:rsidR="00622BA7">
        <w:rPr>
          <w:sz w:val="16"/>
          <w:szCs w:val="16"/>
        </w:rPr>
        <w:t>U</w:t>
      </w:r>
      <w:r w:rsidRPr="005A6B09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109560F9" w14:textId="77777777" w:rsidR="00B442CD" w:rsidRPr="00B442CD" w:rsidRDefault="00B442CD" w:rsidP="00B442CD">
      <w:pPr>
        <w:sectPr w:rsidR="00B442CD" w:rsidRPr="00B442CD" w:rsidSect="00313298">
          <w:pgSz w:w="11906" w:h="16838"/>
          <w:pgMar w:top="1417" w:right="991" w:bottom="1417" w:left="993" w:header="708" w:footer="708" w:gutter="0"/>
          <w:cols w:num="2" w:space="708"/>
          <w:docGrid w:linePitch="360"/>
        </w:sectPr>
      </w:pPr>
    </w:p>
    <w:p w14:paraId="4DB5E61B" w14:textId="25EDA6A9" w:rsidR="00B442CD" w:rsidRDefault="00B442CD" w:rsidP="00F33A82">
      <w:pPr>
        <w:jc w:val="both"/>
      </w:pPr>
      <w:r w:rsidRPr="00B442CD">
        <w:lastRenderedPageBreak/>
        <w:t xml:space="preserve">Główny Urząd Statystyczny opublikował ranking najsilniejszych turystycznie powiatów ziemskich </w:t>
      </w:r>
      <w:r w:rsidR="00900FD9">
        <w:br/>
      </w:r>
      <w:r w:rsidRPr="00B442CD">
        <w:t xml:space="preserve">i grodzkich pod względem udzielonych noclegów w turystycznych obiektach noclegowych. W 2014 r. prowadziły miasta Warszawa i Kraków oraz powiat kołobrzeski, które notowały powyżej 4 mln noclegów. Spośród powiatów województwa śląskiego najwyższą pozycję uzyskał powiat cieszyński </w:t>
      </w:r>
      <w:r w:rsidR="00900FD9">
        <w:br/>
      </w:r>
      <w:r w:rsidRPr="00B442CD">
        <w:t xml:space="preserve">(8 pozycja z 1,5 mln udzielonych noclegów). Następne pozycje zajmowały Katowice (28 pozycja </w:t>
      </w:r>
      <w:r w:rsidR="0099409B">
        <w:br/>
      </w:r>
      <w:r w:rsidRPr="00B442CD">
        <w:t xml:space="preserve">z blisko 570 tys. udzielonych noclegów) oraz powiat bielski (34 pozycja z 400 tysiącami udzielonych noclegów). W rankingu znalazły się jeszcze takie </w:t>
      </w:r>
      <w:r w:rsidR="00894919">
        <w:t xml:space="preserve">miasta i </w:t>
      </w:r>
      <w:r w:rsidRPr="00B442CD">
        <w:t xml:space="preserve">powiaty z województwa śląskiego </w:t>
      </w:r>
      <w:r w:rsidR="0099409B">
        <w:br/>
      </w:r>
      <w:r w:rsidRPr="00B442CD">
        <w:t>jak Częstochowa, Gliwice, Bielsko-Biała,</w:t>
      </w:r>
      <w:r w:rsidR="00894919">
        <w:t xml:space="preserve"> powiat</w:t>
      </w:r>
      <w:r w:rsidRPr="00B442CD">
        <w:t xml:space="preserve"> żywiecki i zawierciański.</w:t>
      </w:r>
    </w:p>
    <w:p w14:paraId="564975BF" w14:textId="289F3A93" w:rsidR="006C4B77" w:rsidRPr="001F724A" w:rsidRDefault="006C4B77" w:rsidP="006C4B77">
      <w:pPr>
        <w:pStyle w:val="Legenda"/>
        <w:rPr>
          <w:color w:val="E36C09" w:themeColor="accent6"/>
        </w:rPr>
      </w:pPr>
      <w:bookmarkStart w:id="44" w:name="_Toc479836717"/>
      <w:r w:rsidRPr="001F724A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31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Liczba turystów oraz udzielonych noclegów w najczęściej odwiedzanych powiatach województwa śląskiego w 2014 r.</w:t>
      </w:r>
      <w:bookmarkEnd w:id="44"/>
    </w:p>
    <w:p w14:paraId="5B36F55B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6AD387A0" wp14:editId="5006F37E">
            <wp:extent cx="5597719" cy="2449002"/>
            <wp:effectExtent l="0" t="0" r="3175" b="8890"/>
            <wp:docPr id="12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666F7D25" w14:textId="33478CD3" w:rsidR="00B442CD" w:rsidRPr="001F724A" w:rsidRDefault="00894919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="00B442CD" w:rsidRPr="001F724A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="00900FD9">
        <w:rPr>
          <w:sz w:val="16"/>
          <w:szCs w:val="16"/>
        </w:rPr>
        <w:t xml:space="preserve"> roku”, Główny U</w:t>
      </w:r>
      <w:r w:rsidR="00B442CD" w:rsidRPr="001F724A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5E20F385" w14:textId="3FA02001" w:rsidR="00B442CD" w:rsidRPr="001F724A" w:rsidRDefault="006C4B77" w:rsidP="00900FD9">
      <w:pPr>
        <w:pStyle w:val="Legenda"/>
        <w:jc w:val="both"/>
        <w:rPr>
          <w:color w:val="E36C09" w:themeColor="accent6"/>
        </w:rPr>
      </w:pPr>
      <w:bookmarkStart w:id="45" w:name="_Toc479836718"/>
      <w:r w:rsidRPr="001F724A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32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Liczba turystów zagranicznych oraz udzielonych noclegów turystów zagranicznych w najczęściej odwiedzanych powiatach województwa śląskiego w 2014 r.</w:t>
      </w:r>
      <w:bookmarkEnd w:id="45"/>
    </w:p>
    <w:p w14:paraId="312B118E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35B8180B" wp14:editId="727F2DB8">
            <wp:extent cx="5597719" cy="2631882"/>
            <wp:effectExtent l="0" t="0" r="3175" b="0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5C4D3F10" w14:textId="2B046093" w:rsidR="00B442CD" w:rsidRPr="001F724A" w:rsidRDefault="00216ADA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="00B442CD" w:rsidRPr="001F724A">
        <w:rPr>
          <w:sz w:val="16"/>
          <w:szCs w:val="16"/>
        </w:rPr>
        <w:t>pracowanie własne na podstawie „Turystyka w 201</w:t>
      </w:r>
      <w:r w:rsidR="007B63F7">
        <w:rPr>
          <w:sz w:val="16"/>
          <w:szCs w:val="16"/>
        </w:rPr>
        <w:t>4</w:t>
      </w:r>
      <w:r w:rsidR="00B442CD" w:rsidRPr="001F724A">
        <w:rPr>
          <w:sz w:val="16"/>
          <w:szCs w:val="16"/>
        </w:rPr>
        <w:t xml:space="preserve"> roku”, Główny </w:t>
      </w:r>
      <w:r w:rsidR="00900FD9">
        <w:rPr>
          <w:sz w:val="16"/>
          <w:szCs w:val="16"/>
        </w:rPr>
        <w:t>U</w:t>
      </w:r>
      <w:r w:rsidR="00B442CD" w:rsidRPr="001F724A">
        <w:rPr>
          <w:sz w:val="16"/>
          <w:szCs w:val="16"/>
        </w:rPr>
        <w:t>rząd Statystyczny, Warszawa 201</w:t>
      </w:r>
      <w:r w:rsidR="007B63F7">
        <w:rPr>
          <w:sz w:val="16"/>
          <w:szCs w:val="16"/>
        </w:rPr>
        <w:t>5</w:t>
      </w:r>
      <w:r w:rsidR="00900FD9">
        <w:rPr>
          <w:sz w:val="16"/>
          <w:szCs w:val="16"/>
        </w:rPr>
        <w:t>.</w:t>
      </w:r>
    </w:p>
    <w:p w14:paraId="1A7937C9" w14:textId="77777777" w:rsidR="00B442CD" w:rsidRPr="00B442CD" w:rsidRDefault="00B442CD" w:rsidP="00B442CD"/>
    <w:p w14:paraId="375DCDDF" w14:textId="3A80A402" w:rsidR="00B442CD" w:rsidRPr="00B442CD" w:rsidRDefault="00B442CD" w:rsidP="006E0CFD">
      <w:pPr>
        <w:jc w:val="both"/>
      </w:pPr>
      <w:r w:rsidRPr="00B442CD">
        <w:lastRenderedPageBreak/>
        <w:t>Wśród najczęściej odwiedzanych powiatów województwa śląskiego, jak już wcześni</w:t>
      </w:r>
      <w:r w:rsidR="00900FD9">
        <w:t>ej wspomniano, wyraźnie dominują</w:t>
      </w:r>
      <w:r w:rsidRPr="00B442CD">
        <w:t xml:space="preserve"> pod względem liczby udzielonych noclegów powiat cieszyński</w:t>
      </w:r>
      <w:r w:rsidR="00795081">
        <w:t xml:space="preserve"> i Katowice</w:t>
      </w:r>
      <w:r w:rsidRPr="00B442CD">
        <w:t xml:space="preserve">. Jednakże, gdy przyjrzeć się liczbie turystów, którzy odwiedzili powiat, ta dominacja nie jest już tak wyraźna, a powiat bielski ustępuje miejsca Częstochowie. Widoczne jest w przypadku powiatów ziemskich subregionu południowego zjawisko dłuższego przebywania w tym terenie. Odmiennie prezentuje się kwestia odwiedzin turystów zagranicznych w badanych powiatach. Najwyższa liczba udzielonych noclegów turystom zagranicznym cechowała Katowice, blisko połowę mniej noclegów charakteryzował powiat cieszyński. W przypadku liczby turystów zagranicznych oraz liczby udzielonych im noclegów nad powiatami ziemskimi dominowały powiaty grodzkie, przy czym </w:t>
      </w:r>
      <w:r w:rsidR="003A3E6A">
        <w:br/>
      </w:r>
      <w:r w:rsidRPr="00B442CD">
        <w:t>w dwóch powiatach: żywieckim i zawierciańskim zanotowano znikomą obecność turystów pochodzących z zagranicy.</w:t>
      </w:r>
    </w:p>
    <w:p w14:paraId="24AFB22A" w14:textId="77777777" w:rsidR="00B442CD" w:rsidRPr="00B442CD" w:rsidRDefault="00B442CD" w:rsidP="00B442CD"/>
    <w:p w14:paraId="0352BA0C" w14:textId="1E4034EC" w:rsidR="00B442CD" w:rsidRPr="00B442CD" w:rsidRDefault="009B2E0B" w:rsidP="008440CE">
      <w:bookmarkStart w:id="46" w:name="_Toc479831009"/>
      <w:r>
        <w:rPr>
          <w:rStyle w:val="Nagwek2Znak"/>
          <w:rFonts w:eastAsiaTheme="minorHAnsi"/>
          <w:lang w:val="pl-PL"/>
        </w:rPr>
        <w:t>Gospodarka</w:t>
      </w:r>
      <w:r w:rsidR="00B442CD" w:rsidRPr="00BA5C56">
        <w:rPr>
          <w:rStyle w:val="Nagwek2Znak"/>
          <w:rFonts w:eastAsiaTheme="minorHAnsi"/>
        </w:rPr>
        <w:t xml:space="preserve"> turysty</w:t>
      </w:r>
      <w:r>
        <w:rPr>
          <w:rStyle w:val="Nagwek2Znak"/>
          <w:rFonts w:eastAsiaTheme="minorHAnsi"/>
        </w:rPr>
        <w:t>czna</w:t>
      </w:r>
      <w:bookmarkEnd w:id="46"/>
      <w:r w:rsidR="00B442CD" w:rsidRPr="00B442CD">
        <w:t xml:space="preserve"> </w:t>
      </w:r>
    </w:p>
    <w:p w14:paraId="17B80819" w14:textId="77777777" w:rsidR="00B442CD" w:rsidRPr="00B442CD" w:rsidRDefault="00B442CD" w:rsidP="008440CE">
      <w:pPr>
        <w:rPr>
          <w:b/>
        </w:rPr>
      </w:pPr>
    </w:p>
    <w:p w14:paraId="0A1B613B" w14:textId="082802F2" w:rsidR="002D062B" w:rsidRDefault="00A425CE" w:rsidP="00254A55">
      <w:pPr>
        <w:jc w:val="both"/>
      </w:pPr>
      <w:r w:rsidRPr="0074525C">
        <w:t xml:space="preserve">Na obszarze województwa śląskiego </w:t>
      </w:r>
      <w:r w:rsidR="003F19BC" w:rsidRPr="0074525C">
        <w:t xml:space="preserve">liczba pracujących w działalności związanej z zakwaterowaniem </w:t>
      </w:r>
      <w:r w:rsidR="009E02F4">
        <w:br/>
      </w:r>
      <w:r w:rsidR="003F19BC" w:rsidRPr="0074525C">
        <w:t>i usługami gastronomicznymi</w:t>
      </w:r>
      <w:r w:rsidR="0074525C" w:rsidRPr="0074525C">
        <w:t xml:space="preserve"> (sekcja I)</w:t>
      </w:r>
      <w:r w:rsidR="003F19BC" w:rsidRPr="0074525C">
        <w:t xml:space="preserve"> oraz </w:t>
      </w:r>
      <w:r w:rsidR="0074525C" w:rsidRPr="0074525C">
        <w:t>kulturą, rozrywką i rekreacją (sekcja R) w 2014 r. wyniosła</w:t>
      </w:r>
      <w:r w:rsidR="00723FE7">
        <w:t xml:space="preserve"> 33 </w:t>
      </w:r>
      <w:r w:rsidRPr="0074525C">
        <w:t>304 osób, co stanowiło 2,6% osób pracujących w województwie.</w:t>
      </w:r>
      <w:r w:rsidR="002874AC">
        <w:t xml:space="preserve"> </w:t>
      </w:r>
      <w:r w:rsidR="00AA0A90">
        <w:t xml:space="preserve">Najwięcej osób </w:t>
      </w:r>
      <w:r w:rsidR="003A3E6A">
        <w:br/>
      </w:r>
      <w:r w:rsidR="00AA0A90">
        <w:t>w ramach sekcji</w:t>
      </w:r>
      <w:r w:rsidR="000659C9">
        <w:t xml:space="preserve"> I oraz R</w:t>
      </w:r>
      <w:r w:rsidR="00AA0A90">
        <w:t xml:space="preserve"> </w:t>
      </w:r>
      <w:r w:rsidR="00B94269">
        <w:t xml:space="preserve">w powiatach </w:t>
      </w:r>
      <w:r w:rsidR="00AA0A90">
        <w:t>pracowało w Katowicach (</w:t>
      </w:r>
      <w:r w:rsidR="00AA0A90" w:rsidRPr="00AA0A90">
        <w:t>5</w:t>
      </w:r>
      <w:r w:rsidR="00AA0A90">
        <w:t> </w:t>
      </w:r>
      <w:r w:rsidR="00AA0A90" w:rsidRPr="00AA0A90">
        <w:t>653</w:t>
      </w:r>
      <w:r w:rsidR="00AA0A90">
        <w:t xml:space="preserve"> os.), natomiast na drugim miejscu </w:t>
      </w:r>
      <w:r w:rsidR="00B94269">
        <w:t>w kolejności w powiecie cieszyńskim (</w:t>
      </w:r>
      <w:r w:rsidR="00B94269" w:rsidRPr="00B94269">
        <w:t>2</w:t>
      </w:r>
      <w:r w:rsidR="00B94269">
        <w:t> </w:t>
      </w:r>
      <w:r w:rsidR="00B94269" w:rsidRPr="00B94269">
        <w:t>081</w:t>
      </w:r>
      <w:r w:rsidR="00B94269">
        <w:t xml:space="preserve"> os.). </w:t>
      </w:r>
      <w:r w:rsidR="002D062B">
        <w:t>W powiecie cieszyńskim</w:t>
      </w:r>
      <w:r w:rsidRPr="0074525C">
        <w:t xml:space="preserve"> </w:t>
      </w:r>
      <w:r w:rsidR="00D95058">
        <w:t>w 2014 r. zdecydowanie więcej osób pracowało w działalności związanej z zakwaterowaniem i usługami gastronomicznymi</w:t>
      </w:r>
      <w:r w:rsidR="003A59A8">
        <w:t xml:space="preserve"> (75% pracujących w dwóch sekcjach)</w:t>
      </w:r>
      <w:r w:rsidR="00D95058">
        <w:t xml:space="preserve">, natomiast w Katowicach </w:t>
      </w:r>
      <w:r w:rsidR="00B2188D">
        <w:t>przeważał udział osób pracujących w działalności związanej z</w:t>
      </w:r>
      <w:r w:rsidR="002874AC">
        <w:t xml:space="preserve"> kulturą, rozrywką i rekreacją</w:t>
      </w:r>
      <w:r w:rsidR="003A59A8">
        <w:t xml:space="preserve"> (65%</w:t>
      </w:r>
      <w:r w:rsidR="001A0415">
        <w:t>).</w:t>
      </w:r>
      <w:r w:rsidR="002874AC">
        <w:t xml:space="preserve"> Liczba pracujących</w:t>
      </w:r>
      <w:r w:rsidR="000659C9">
        <w:t xml:space="preserve"> </w:t>
      </w:r>
      <w:r w:rsidR="003A3E6A">
        <w:br/>
      </w:r>
      <w:r w:rsidR="000659C9">
        <w:t>w sekcji R</w:t>
      </w:r>
      <w:r w:rsidR="002874AC">
        <w:t xml:space="preserve"> w Katowicach </w:t>
      </w:r>
      <w:r w:rsidR="00180EDC">
        <w:t>związana jest z</w:t>
      </w:r>
      <w:r w:rsidR="00905A49">
        <w:t xml:space="preserve"> duż</w:t>
      </w:r>
      <w:r w:rsidR="00180EDC">
        <w:t>ą ilością</w:t>
      </w:r>
      <w:r w:rsidR="00B2188D">
        <w:t xml:space="preserve"> obiektów kultury i rekreacji </w:t>
      </w:r>
      <w:r w:rsidR="00905A49">
        <w:t xml:space="preserve">zlokalizowanych </w:t>
      </w:r>
      <w:r w:rsidR="003A3E6A">
        <w:br/>
      </w:r>
      <w:r w:rsidR="00B2188D">
        <w:t xml:space="preserve">w tym mieście. </w:t>
      </w:r>
      <w:r w:rsidR="00905A49">
        <w:t xml:space="preserve">Z kolei </w:t>
      </w:r>
      <w:r w:rsidR="004012DA">
        <w:t>w południowej części województwa</w:t>
      </w:r>
      <w:r w:rsidR="00905A49">
        <w:t xml:space="preserve"> przeważają w zdecydowanej mierze turystyczne obiekty noclegowe, które zapewniają zatrudnienie w tym sektorze usług.</w:t>
      </w:r>
      <w:r w:rsidR="001A0415">
        <w:t xml:space="preserve"> Dysproporcje </w:t>
      </w:r>
      <w:r w:rsidR="003A3E6A">
        <w:br/>
      </w:r>
      <w:r w:rsidR="001A0415">
        <w:t>te świadczą</w:t>
      </w:r>
      <w:r w:rsidR="009E02F4">
        <w:t xml:space="preserve"> m.</w:t>
      </w:r>
      <w:r w:rsidR="000659C9">
        <w:t>in.</w:t>
      </w:r>
      <w:r w:rsidR="001A0415">
        <w:t xml:space="preserve"> o zróżnicowanym profilu usług turystycznych</w:t>
      </w:r>
      <w:r w:rsidR="0043132E">
        <w:t xml:space="preserve"> i okołoturystycznych</w:t>
      </w:r>
      <w:r w:rsidR="001A0415">
        <w:t xml:space="preserve"> oferowanych </w:t>
      </w:r>
      <w:r w:rsidR="003A3E6A">
        <w:br/>
      </w:r>
      <w:r w:rsidR="001A0415">
        <w:t>na tych obszarach.</w:t>
      </w:r>
    </w:p>
    <w:p w14:paraId="576DDD1D" w14:textId="77777777" w:rsidR="006C4B77" w:rsidRDefault="006C4B77">
      <w:pPr>
        <w:rPr>
          <w:highlight w:val="yellow"/>
        </w:rPr>
      </w:pPr>
      <w:r>
        <w:rPr>
          <w:highlight w:val="yellow"/>
        </w:rPr>
        <w:br w:type="page"/>
      </w:r>
    </w:p>
    <w:p w14:paraId="2CC882B8" w14:textId="0205A81A" w:rsidR="00B442CD" w:rsidRPr="001F724A" w:rsidRDefault="006C4B77" w:rsidP="009E02F4">
      <w:pPr>
        <w:pStyle w:val="Legenda"/>
        <w:jc w:val="both"/>
        <w:rPr>
          <w:b w:val="0"/>
          <w:color w:val="E36C09" w:themeColor="accent6"/>
        </w:rPr>
      </w:pPr>
      <w:bookmarkStart w:id="47" w:name="_Toc479836719"/>
      <w:r w:rsidRPr="001F724A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33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 xml:space="preserve">. Pracujący w działalności związanej z zakwaterowaniem i usługami  gastronomicznymi (sekcja I) oraz </w:t>
      </w:r>
      <w:r w:rsidR="003A3E6A">
        <w:rPr>
          <w:color w:val="E36C09" w:themeColor="accent6"/>
        </w:rPr>
        <w:br/>
      </w:r>
      <w:r w:rsidRPr="001F724A">
        <w:rPr>
          <w:color w:val="E36C09" w:themeColor="accent6"/>
        </w:rPr>
        <w:t xml:space="preserve">w działalności związanej z kulturą, rozrywką i rekreacją (sekcja R) według powiatów </w:t>
      </w:r>
      <w:r w:rsidR="009E02F4">
        <w:rPr>
          <w:color w:val="E36C09" w:themeColor="accent6"/>
        </w:rPr>
        <w:t xml:space="preserve">ziemskich </w:t>
      </w:r>
      <w:r w:rsidR="002F7BA5">
        <w:rPr>
          <w:color w:val="E36C09" w:themeColor="accent6"/>
        </w:rPr>
        <w:t>w województwie śląskim w</w:t>
      </w:r>
      <w:r w:rsidRPr="001F724A">
        <w:rPr>
          <w:color w:val="E36C09" w:themeColor="accent6"/>
        </w:rPr>
        <w:t xml:space="preserve"> 2014</w:t>
      </w:r>
      <w:r w:rsidR="002F7BA5">
        <w:rPr>
          <w:color w:val="E36C09" w:themeColor="accent6"/>
        </w:rPr>
        <w:t xml:space="preserve"> r</w:t>
      </w:r>
      <w:r w:rsidR="009E02F4">
        <w:rPr>
          <w:color w:val="E36C09" w:themeColor="accent6"/>
        </w:rPr>
        <w:t>.</w:t>
      </w:r>
      <w:bookmarkEnd w:id="47"/>
    </w:p>
    <w:p w14:paraId="234B96E0" w14:textId="77777777" w:rsidR="00B442CD" w:rsidRPr="00B442CD" w:rsidRDefault="00C01090" w:rsidP="00B442CD">
      <w:pPr>
        <w:rPr>
          <w:b/>
        </w:rPr>
      </w:pPr>
      <w:r>
        <w:rPr>
          <w:noProof/>
          <w:lang w:eastAsia="pl-PL"/>
        </w:rPr>
        <w:drawing>
          <wp:inline distT="0" distB="0" distL="0" distR="0" wp14:anchorId="1409CFE0" wp14:editId="57788ABB">
            <wp:extent cx="5380893" cy="2841673"/>
            <wp:effectExtent l="0" t="0" r="0" b="0"/>
            <wp:docPr id="22" name="Wykres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14:paraId="25E7D489" w14:textId="77777777" w:rsidR="00B442CD" w:rsidRPr="001F724A" w:rsidRDefault="00B442CD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49D15859" w14:textId="2E0EAB0A" w:rsidR="006C4B77" w:rsidRPr="001F724A" w:rsidRDefault="006C4B77" w:rsidP="006C4B77">
      <w:pPr>
        <w:pStyle w:val="Legenda"/>
        <w:rPr>
          <w:color w:val="E36C09" w:themeColor="accent6"/>
        </w:rPr>
      </w:pPr>
      <w:bookmarkStart w:id="48" w:name="_Toc479836720"/>
      <w:r w:rsidRPr="001F724A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34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 xml:space="preserve">. Pracujący w działalności związanej z zakwaterowaniem i usługami  gastronomicznymi (sekcja I) </w:t>
      </w:r>
      <w:r w:rsidR="003A3E6A">
        <w:rPr>
          <w:color w:val="E36C09" w:themeColor="accent6"/>
        </w:rPr>
        <w:br/>
      </w:r>
      <w:r w:rsidRPr="001F724A">
        <w:rPr>
          <w:color w:val="E36C09" w:themeColor="accent6"/>
        </w:rPr>
        <w:t>oraz w działalności związanej z kulturą, rozrywką i rekreacją (sekcja R) według miast na prawach powia</w:t>
      </w:r>
      <w:r w:rsidR="002F7BA5">
        <w:rPr>
          <w:color w:val="E36C09" w:themeColor="accent6"/>
        </w:rPr>
        <w:t>tu w województwie śląskim w</w:t>
      </w:r>
      <w:r w:rsidRPr="001F724A">
        <w:rPr>
          <w:color w:val="E36C09" w:themeColor="accent6"/>
        </w:rPr>
        <w:t xml:space="preserve"> 2014</w:t>
      </w:r>
      <w:r w:rsidR="002F7BA5">
        <w:rPr>
          <w:color w:val="E36C09" w:themeColor="accent6"/>
        </w:rPr>
        <w:t xml:space="preserve"> r</w:t>
      </w:r>
      <w:r w:rsidR="009E02F4">
        <w:rPr>
          <w:color w:val="E36C09" w:themeColor="accent6"/>
        </w:rPr>
        <w:t>.</w:t>
      </w:r>
      <w:bookmarkEnd w:id="48"/>
    </w:p>
    <w:p w14:paraId="7F371A3B" w14:textId="77777777" w:rsidR="009A3E4E" w:rsidRDefault="008E2805" w:rsidP="008E2805">
      <w:r>
        <w:rPr>
          <w:noProof/>
          <w:lang w:eastAsia="pl-PL"/>
        </w:rPr>
        <w:drawing>
          <wp:inline distT="0" distB="0" distL="0" distR="0" wp14:anchorId="466F1747" wp14:editId="2EDCD57D">
            <wp:extent cx="5148776" cy="2919046"/>
            <wp:effectExtent l="0" t="0" r="0" b="0"/>
            <wp:docPr id="23" name="Wykres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14:paraId="7FF649B5" w14:textId="77777777" w:rsidR="008E2805" w:rsidRPr="001F724A" w:rsidRDefault="008E2805" w:rsidP="008E2805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2676A3C2" w14:textId="732B0F29" w:rsidR="008563F8" w:rsidRDefault="008563F8" w:rsidP="008563F8">
      <w:pPr>
        <w:jc w:val="both"/>
      </w:pPr>
      <w:r w:rsidRPr="0074525C">
        <w:t xml:space="preserve">W ramach sekcji I </w:t>
      </w:r>
      <w:r w:rsidR="00670AD5">
        <w:t xml:space="preserve">oraz R </w:t>
      </w:r>
      <w:r w:rsidRPr="0074525C">
        <w:t>spadek liczby pra</w:t>
      </w:r>
      <w:r w:rsidR="009E02F4">
        <w:t>cujących dotyczył lat 2010-2012.</w:t>
      </w:r>
      <w:r w:rsidRPr="0074525C">
        <w:t xml:space="preserve"> </w:t>
      </w:r>
      <w:r>
        <w:t>Od roku 2013 liczba pracujących w obydwu sekcjach zaczęła rosnąć.</w:t>
      </w:r>
    </w:p>
    <w:p w14:paraId="30751ED2" w14:textId="77777777" w:rsidR="006C4B77" w:rsidRDefault="006C4B77" w:rsidP="006C4B77">
      <w:pPr>
        <w:pStyle w:val="Legenda"/>
      </w:pPr>
    </w:p>
    <w:p w14:paraId="182C33DC" w14:textId="4EB2A1A9" w:rsidR="007F5D32" w:rsidRPr="001F724A" w:rsidRDefault="006C4B77" w:rsidP="009E02F4">
      <w:pPr>
        <w:pStyle w:val="Legenda"/>
        <w:jc w:val="both"/>
        <w:rPr>
          <w:b w:val="0"/>
          <w:color w:val="E36C09" w:themeColor="accent6"/>
          <w:highlight w:val="yellow"/>
        </w:rPr>
      </w:pPr>
      <w:bookmarkStart w:id="49" w:name="_Toc479836721"/>
      <w:r w:rsidRPr="001F724A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35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 xml:space="preserve">. Pracujący w działalności związanej z zakwaterowaniem i usługami  gastronomicznymi (sekcja I) </w:t>
      </w:r>
      <w:r w:rsidR="00630DC7">
        <w:rPr>
          <w:color w:val="E36C09" w:themeColor="accent6"/>
        </w:rPr>
        <w:br/>
      </w:r>
      <w:r w:rsidRPr="001F724A">
        <w:rPr>
          <w:color w:val="E36C09" w:themeColor="accent6"/>
        </w:rPr>
        <w:t xml:space="preserve">oraz w działalności związanej z kulturą, rozrywką i rekreacją (sekcja R) według powiatów w województwie śląskim </w:t>
      </w:r>
      <w:r w:rsidR="00630DC7">
        <w:rPr>
          <w:color w:val="E36C09" w:themeColor="accent6"/>
        </w:rPr>
        <w:br/>
      </w:r>
      <w:r w:rsidRPr="001F724A">
        <w:rPr>
          <w:color w:val="E36C09" w:themeColor="accent6"/>
        </w:rPr>
        <w:t xml:space="preserve">w latach 2010 </w:t>
      </w:r>
      <w:r w:rsidR="009E02F4">
        <w:rPr>
          <w:color w:val="E36C09" w:themeColor="accent6"/>
        </w:rPr>
        <w:t>–</w:t>
      </w:r>
      <w:r w:rsidRPr="001F724A">
        <w:rPr>
          <w:color w:val="E36C09" w:themeColor="accent6"/>
        </w:rPr>
        <w:t xml:space="preserve"> 2014</w:t>
      </w:r>
      <w:r w:rsidR="009E02F4">
        <w:rPr>
          <w:color w:val="E36C09" w:themeColor="accent6"/>
        </w:rPr>
        <w:t>.</w:t>
      </w:r>
      <w:bookmarkEnd w:id="49"/>
    </w:p>
    <w:p w14:paraId="72CE4307" w14:textId="77777777" w:rsidR="00B442CD" w:rsidRPr="00B442CD" w:rsidRDefault="007F5D32" w:rsidP="00B442CD">
      <w:r>
        <w:rPr>
          <w:noProof/>
          <w:lang w:eastAsia="pl-PL"/>
        </w:rPr>
        <w:drawing>
          <wp:inline distT="0" distB="0" distL="0" distR="0" wp14:anchorId="68F6D5F4" wp14:editId="607ADEA9">
            <wp:extent cx="4572000" cy="2743200"/>
            <wp:effectExtent l="0" t="0" r="0" b="0"/>
            <wp:docPr id="24" name="Wykres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14:paraId="6DEE6804" w14:textId="77777777" w:rsidR="00B442CD" w:rsidRPr="001F724A" w:rsidRDefault="00B442CD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6E1940AF" w14:textId="2DEDB61C" w:rsidR="00607999" w:rsidRDefault="00607999" w:rsidP="00607999">
      <w:pPr>
        <w:jc w:val="both"/>
      </w:pPr>
      <w:r w:rsidRPr="00D52EF5">
        <w:t>Turystyka jest gałęzią gospodarki narodowej, która generuje znaczne dochody rzędu 5-6% PKB</w:t>
      </w:r>
      <w:r>
        <w:rPr>
          <w:rStyle w:val="Odwoanieprzypisudolnego"/>
        </w:rPr>
        <w:footnoteReference w:id="19"/>
      </w:r>
      <w:r w:rsidRPr="00D52EF5">
        <w:t xml:space="preserve"> </w:t>
      </w:r>
      <w:r w:rsidR="00630DC7">
        <w:br/>
      </w:r>
      <w:r w:rsidRPr="00D52EF5">
        <w:t>na poziomie kraju z zatrudnieniem szacowanym na poziomie 4,7% ogółu pracujących.</w:t>
      </w:r>
      <w:r>
        <w:rPr>
          <w:rStyle w:val="Odwoanieprzypisudolnego"/>
        </w:rPr>
        <w:footnoteReference w:id="20"/>
      </w:r>
      <w:r>
        <w:t xml:space="preserve"> </w:t>
      </w:r>
    </w:p>
    <w:p w14:paraId="59D374AE" w14:textId="5079F45B" w:rsidR="00607999" w:rsidRDefault="00607999" w:rsidP="00607999">
      <w:pPr>
        <w:jc w:val="both"/>
      </w:pPr>
      <w:r>
        <w:t>Na poziomie województwa udział procentowy wartości dodanej brutto wytworzonej tylko w ramach sekcji I oraz R w całości WDB</w:t>
      </w:r>
      <w:r>
        <w:rPr>
          <w:rStyle w:val="Odwoanieprzypisudolnego"/>
        </w:rPr>
        <w:footnoteReference w:id="21"/>
      </w:r>
      <w:r>
        <w:t xml:space="preserve"> wytworzonego w województwie, każdego roku na przestrzeni lat 2010-2013 wynosił 2%. Jednak w przypadku wartości dodanej brutto wskazywany udział procentowy </w:t>
      </w:r>
      <w:r w:rsidR="009E02F4">
        <w:br/>
      </w:r>
      <w:r>
        <w:t xml:space="preserve">w ramach tylko dwóch najbardziej charakterystycznych sekcji, nie uwzględnia całości wytworzonej wartości wyrobów i usług w ramach branży turystycznej, które uwzględnione są pośrednio również </w:t>
      </w:r>
      <w:r w:rsidR="009E02F4">
        <w:br/>
      </w:r>
      <w:r>
        <w:t>w innych sekcjach Polskiej Klasyfikacji Działalności (PKD). Generalnie w ramach sekcji</w:t>
      </w:r>
      <w:r w:rsidRPr="00C868BB">
        <w:t xml:space="preserve"> I oraz R wartoś</w:t>
      </w:r>
      <w:r>
        <w:t>ć</w:t>
      </w:r>
      <w:r w:rsidRPr="00C868BB">
        <w:t xml:space="preserve"> dodana brutto połowy województw w kr</w:t>
      </w:r>
      <w:r w:rsidR="00D72A21">
        <w:t>aju w 2013 r. była niższa niż 1 </w:t>
      </w:r>
      <w:r w:rsidRPr="00C868BB">
        <w:t xml:space="preserve">302 mln zł. Najwyższą wartość WDB uzyskało w </w:t>
      </w:r>
      <w:r>
        <w:t xml:space="preserve">2013 </w:t>
      </w:r>
      <w:r w:rsidR="00D72A21">
        <w:t>roku województwo mazowieckie (5 </w:t>
      </w:r>
      <w:r w:rsidRPr="00C868BB">
        <w:t>455 mln zł), na drugim miejscu uplasowało się wo</w:t>
      </w:r>
      <w:r w:rsidR="00D72A21">
        <w:t>jewództwo śląskie z wartością 3 </w:t>
      </w:r>
      <w:r w:rsidRPr="00C868BB">
        <w:t>217 mln zł, a na trzecim małopolskie (</w:t>
      </w:r>
      <w:r w:rsidR="00D72A21">
        <w:t>2 </w:t>
      </w:r>
      <w:r w:rsidRPr="00C868BB">
        <w:t>692 mln zł).</w:t>
      </w:r>
      <w:r>
        <w:t xml:space="preserve"> </w:t>
      </w:r>
    </w:p>
    <w:p w14:paraId="203021D6" w14:textId="77777777" w:rsidR="00607999" w:rsidRPr="00B442CD" w:rsidRDefault="00607999" w:rsidP="00607999">
      <w:pPr>
        <w:jc w:val="both"/>
      </w:pPr>
    </w:p>
    <w:p w14:paraId="718ED46C" w14:textId="77777777" w:rsidR="00607999" w:rsidRDefault="00607999" w:rsidP="00607999">
      <w:pPr>
        <w:rPr>
          <w:highlight w:val="yellow"/>
        </w:rPr>
      </w:pPr>
    </w:p>
    <w:p w14:paraId="0F783098" w14:textId="77777777" w:rsidR="00607999" w:rsidRDefault="00607999" w:rsidP="00607999">
      <w:pPr>
        <w:rPr>
          <w:highlight w:val="yellow"/>
        </w:rPr>
      </w:pPr>
    </w:p>
    <w:p w14:paraId="10ECE65A" w14:textId="47B3D2C7" w:rsidR="00436F4D" w:rsidRDefault="00436F4D">
      <w:pPr>
        <w:rPr>
          <w:highlight w:val="yellow"/>
        </w:rPr>
      </w:pPr>
      <w:r>
        <w:rPr>
          <w:highlight w:val="yellow"/>
        </w:rPr>
        <w:br w:type="page"/>
      </w:r>
    </w:p>
    <w:p w14:paraId="6B4DC7D6" w14:textId="46FED365" w:rsidR="00607999" w:rsidRPr="001F724A" w:rsidRDefault="006C4B77" w:rsidP="006C4B77">
      <w:pPr>
        <w:pStyle w:val="Legenda"/>
        <w:rPr>
          <w:color w:val="E36C09" w:themeColor="accent6"/>
        </w:rPr>
      </w:pPr>
      <w:bookmarkStart w:id="50" w:name="_Toc479836722"/>
      <w:r w:rsidRPr="001F724A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36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Wartość dodana brutto w</w:t>
      </w:r>
      <w:r w:rsidR="009E02F4">
        <w:rPr>
          <w:color w:val="E36C09" w:themeColor="accent6"/>
        </w:rPr>
        <w:t>edłu</w:t>
      </w:r>
      <w:r w:rsidRPr="001F724A">
        <w:rPr>
          <w:color w:val="E36C09" w:themeColor="accent6"/>
        </w:rPr>
        <w:t>g sekcji PKD 2007 dla sekcji I oraz R w województwie śląskim</w:t>
      </w:r>
      <w:r w:rsidR="009E02F4" w:rsidRPr="009E02F4">
        <w:rPr>
          <w:color w:val="E36C09" w:themeColor="accent6"/>
        </w:rPr>
        <w:t xml:space="preserve"> </w:t>
      </w:r>
      <w:r w:rsidR="00630DC7">
        <w:rPr>
          <w:color w:val="E36C09" w:themeColor="accent6"/>
        </w:rPr>
        <w:br/>
      </w:r>
      <w:r w:rsidR="009E02F4" w:rsidRPr="001F724A">
        <w:rPr>
          <w:color w:val="E36C09" w:themeColor="accent6"/>
        </w:rPr>
        <w:t>w latach 2010-2013</w:t>
      </w:r>
      <w:r w:rsidRPr="001F724A">
        <w:rPr>
          <w:color w:val="E36C09" w:themeColor="accent6"/>
        </w:rPr>
        <w:t>.</w:t>
      </w:r>
      <w:bookmarkEnd w:id="50"/>
    </w:p>
    <w:p w14:paraId="21F83EFA" w14:textId="1CE8356F" w:rsidR="00607999" w:rsidRPr="00B442CD" w:rsidRDefault="00A32FA8" w:rsidP="00607999">
      <w:r>
        <w:rPr>
          <w:noProof/>
          <w:lang w:eastAsia="pl-PL"/>
        </w:rPr>
        <w:drawing>
          <wp:inline distT="0" distB="0" distL="0" distR="0" wp14:anchorId="1356A723" wp14:editId="1F4892DF">
            <wp:extent cx="4572000" cy="2743200"/>
            <wp:effectExtent l="0" t="0" r="0" b="0"/>
            <wp:docPr id="29" name="Wykres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14:paraId="4B94B564" w14:textId="77777777" w:rsidR="00607999" w:rsidRPr="001F724A" w:rsidRDefault="00607999" w:rsidP="00607999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22FF9C7D" w14:textId="3900B151" w:rsidR="00670AD5" w:rsidRPr="00670AD5" w:rsidRDefault="00860D19" w:rsidP="00053F28">
      <w:pPr>
        <w:jc w:val="both"/>
      </w:pPr>
      <w:r w:rsidRPr="002F02F2">
        <w:t>W</w:t>
      </w:r>
      <w:r w:rsidR="00670AD5" w:rsidRPr="002F02F2">
        <w:t>ydatk</w:t>
      </w:r>
      <w:r w:rsidRPr="002F02F2">
        <w:t>i z</w:t>
      </w:r>
      <w:r w:rsidR="00670AD5" w:rsidRPr="002F02F2">
        <w:t xml:space="preserve"> budżetu województwa śląskiego w </w:t>
      </w:r>
      <w:r w:rsidR="0025791A" w:rsidRPr="002F02F2">
        <w:t>d</w:t>
      </w:r>
      <w:r w:rsidR="00670AD5" w:rsidRPr="002F02F2">
        <w:t>ziale</w:t>
      </w:r>
      <w:r w:rsidR="0025791A" w:rsidRPr="002F02F2">
        <w:t xml:space="preserve"> klasyfikacji budżetowej</w:t>
      </w:r>
      <w:r w:rsidR="00670AD5" w:rsidRPr="002F02F2">
        <w:t xml:space="preserve"> </w:t>
      </w:r>
      <w:r w:rsidR="009E02F4">
        <w:t>–</w:t>
      </w:r>
      <w:r w:rsidR="00670AD5" w:rsidRPr="002F02F2">
        <w:t xml:space="preserve"> 630 Turystyka </w:t>
      </w:r>
      <w:r w:rsidR="009E02F4">
        <w:br/>
      </w:r>
      <w:r w:rsidR="00670AD5" w:rsidRPr="002F02F2">
        <w:t>w województwie śląskim w latach 2010-2014 najwyższą wartość osiągnęł</w:t>
      </w:r>
      <w:r w:rsidRPr="002F02F2">
        <w:t>y</w:t>
      </w:r>
      <w:r w:rsidR="00670AD5" w:rsidRPr="002F02F2">
        <w:t xml:space="preserve"> w roku 2012</w:t>
      </w:r>
      <w:r w:rsidR="00053F28" w:rsidRPr="002F02F2">
        <w:t>;</w:t>
      </w:r>
      <w:r w:rsidR="00D72A21">
        <w:t xml:space="preserve"> 12 </w:t>
      </w:r>
      <w:r w:rsidR="00670AD5" w:rsidRPr="002F02F2">
        <w:t xml:space="preserve">780 884 zł, w roku 2014 wydatki osiągnęły najniższą wartość w badanym okresie, tj. </w:t>
      </w:r>
      <w:r w:rsidR="00177E2A" w:rsidRPr="002F02F2">
        <w:t xml:space="preserve">4 768 993 zł </w:t>
      </w:r>
      <w:r w:rsidR="00630DC7">
        <w:br/>
      </w:r>
      <w:r w:rsidR="00177E2A" w:rsidRPr="002F02F2">
        <w:t>i w następnym roku, tj. 2015 odnotowano dalszy spadek wydatków w tym obszarze</w:t>
      </w:r>
      <w:r w:rsidRPr="002F02F2">
        <w:t xml:space="preserve"> (1 614 875 zł)</w:t>
      </w:r>
      <w:r w:rsidR="00177E2A" w:rsidRPr="002F02F2">
        <w:t>.</w:t>
      </w:r>
    </w:p>
    <w:p w14:paraId="4323351C" w14:textId="794F19F4" w:rsidR="00B442CD" w:rsidRPr="001F724A" w:rsidRDefault="006C4B77" w:rsidP="006C4B77">
      <w:pPr>
        <w:pStyle w:val="Legenda"/>
        <w:rPr>
          <w:color w:val="E36C09" w:themeColor="accent6"/>
        </w:rPr>
      </w:pPr>
      <w:bookmarkStart w:id="51" w:name="_Toc479836723"/>
      <w:r w:rsidRPr="001F724A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37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Wydatki budżetu województwa śląskiego w Dziale – 630 Turystyka w latach 2010-2014.</w:t>
      </w:r>
      <w:bookmarkEnd w:id="51"/>
    </w:p>
    <w:p w14:paraId="38B95AE0" w14:textId="60046523" w:rsidR="00B442CD" w:rsidRPr="009E0E66" w:rsidRDefault="009E0E66" w:rsidP="00B442CD">
      <w:pPr>
        <w:rPr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noProof/>
          <w:lang w:eastAsia="pl-PL"/>
        </w:rPr>
        <w:drawing>
          <wp:inline distT="0" distB="0" distL="0" distR="0" wp14:anchorId="23A8E38C" wp14:editId="49F521AD">
            <wp:extent cx="4886696" cy="2606634"/>
            <wp:effectExtent l="0" t="0" r="0" b="3810"/>
            <wp:docPr id="31" name="Wykres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14:paraId="39E005D6" w14:textId="77777777" w:rsidR="00B442CD" w:rsidRPr="001F724A" w:rsidRDefault="00B442CD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624CC100" w14:textId="77777777" w:rsidR="007459A0" w:rsidRDefault="007459A0" w:rsidP="00B442CD"/>
    <w:p w14:paraId="35950A2C" w14:textId="6D498287" w:rsidR="007459A0" w:rsidRDefault="007459A0" w:rsidP="00A32FA8">
      <w:pPr>
        <w:jc w:val="both"/>
      </w:pPr>
      <w:r w:rsidRPr="007459A0">
        <w:t xml:space="preserve">W trakcie lat 2010-2014 największe zmiany w wydatkowaniu środków w województwie śląskim </w:t>
      </w:r>
      <w:r w:rsidR="00A32FA8">
        <w:br/>
      </w:r>
      <w:r w:rsidRPr="007459A0">
        <w:t>w Dziale 630 dotyczyły budżetów gmin</w:t>
      </w:r>
      <w:r w:rsidR="002F02F2">
        <w:t>.</w:t>
      </w:r>
    </w:p>
    <w:p w14:paraId="31B4066A" w14:textId="77777777" w:rsidR="006C4B77" w:rsidRDefault="006C4B77" w:rsidP="006C4B77">
      <w:pPr>
        <w:pStyle w:val="Legenda"/>
      </w:pPr>
    </w:p>
    <w:p w14:paraId="6266CE79" w14:textId="20E5F61F" w:rsidR="007459A0" w:rsidRPr="001F724A" w:rsidRDefault="006C4B77" w:rsidP="006C4B77">
      <w:pPr>
        <w:pStyle w:val="Legenda"/>
        <w:rPr>
          <w:color w:val="E36C09" w:themeColor="accent6"/>
        </w:rPr>
      </w:pPr>
      <w:bookmarkStart w:id="52" w:name="_Toc479836724"/>
      <w:r w:rsidRPr="001F724A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38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Wydatki budżetu w Dziale – 630 Turystyka w latach 2010-2014.</w:t>
      </w:r>
      <w:bookmarkEnd w:id="52"/>
    </w:p>
    <w:p w14:paraId="1D0BDA1E" w14:textId="77777777" w:rsidR="007459A0" w:rsidRDefault="007459A0" w:rsidP="00B442CD">
      <w:r>
        <w:rPr>
          <w:noProof/>
          <w:lang w:eastAsia="pl-PL"/>
        </w:rPr>
        <w:drawing>
          <wp:inline distT="0" distB="0" distL="0" distR="0" wp14:anchorId="4B559200" wp14:editId="2CCEDEAC">
            <wp:extent cx="4572000" cy="2743200"/>
            <wp:effectExtent l="0" t="0" r="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14:paraId="6ABB626C" w14:textId="77777777" w:rsidR="007459A0" w:rsidRPr="001F724A" w:rsidRDefault="007459A0" w:rsidP="007459A0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p w14:paraId="31BBCBE9" w14:textId="244054A0" w:rsidR="007459A0" w:rsidRPr="00B442CD" w:rsidRDefault="002F02F2" w:rsidP="002F02F2">
      <w:pPr>
        <w:jc w:val="both"/>
      </w:pPr>
      <w:r w:rsidRPr="002F02F2">
        <w:t>Największy wzrost wydatków w ramach Działu 630 w latach 2010-2014 dotyczył województwa lubelskiego i małopolskiego. W województwie lubelskim wydatki w tym okresie wzrosły odpowiednio o nieco ponad 10 mln zł, natomiast w województwie małopolskim o 6,9 mln zł. W przypadku województwa śląskiego w porównaniu do roku 2010</w:t>
      </w:r>
      <w:r w:rsidR="007C0978">
        <w:t>,</w:t>
      </w:r>
      <w:r w:rsidRPr="002F02F2">
        <w:t xml:space="preserve"> </w:t>
      </w:r>
      <w:r w:rsidR="007C0978" w:rsidRPr="002F02F2">
        <w:t xml:space="preserve">w 2014 r. </w:t>
      </w:r>
      <w:r w:rsidRPr="002F02F2">
        <w:t>odnotowano spadek wydatków o 6,4 mln zł, większy spadek w tym zakresie dotyczył jedynie województwa łódzkiego (o 15,9 mln zł).</w:t>
      </w:r>
      <w:r w:rsidR="00242E0F">
        <w:t xml:space="preserve"> </w:t>
      </w:r>
      <w:r w:rsidR="00630DC7">
        <w:br/>
      </w:r>
      <w:r w:rsidR="00242E0F" w:rsidRPr="00242E0F">
        <w:t xml:space="preserve">Pod względem wielkości wydatków przypadających na jednego mieszkańca w budżetach województw w ramach Działu 630 </w:t>
      </w:r>
      <w:r w:rsidR="007E3DE2">
        <w:t>–</w:t>
      </w:r>
      <w:r w:rsidR="00242E0F" w:rsidRPr="00242E0F">
        <w:t xml:space="preserve"> Turystyka, województwo śląskie w 2014 r. zajęło 10</w:t>
      </w:r>
      <w:r w:rsidR="007E3DE2">
        <w:t>.</w:t>
      </w:r>
      <w:r w:rsidR="00242E0F" w:rsidRPr="00242E0F">
        <w:t xml:space="preserve"> pozycję. Najwięcej wydatków w ramach Działu 630 w przeliczeniu na jednego mieszkańca zrealizowano natomiast </w:t>
      </w:r>
      <w:r w:rsidR="00630DC7">
        <w:br/>
      </w:r>
      <w:r w:rsidR="00242E0F" w:rsidRPr="00242E0F">
        <w:t>w województwie opolskim, warmińsko-mazurskim i lubelskim.</w:t>
      </w:r>
      <w:r w:rsidR="00242E0F">
        <w:t xml:space="preserve"> Z kolei p</w:t>
      </w:r>
      <w:r w:rsidR="00242E0F" w:rsidRPr="00242E0F">
        <w:t xml:space="preserve">od względem wydatków realizowanych w powiatach województw w Dziale 630 w 2014 r. województwo śląskie zajęło </w:t>
      </w:r>
      <w:r w:rsidR="00630DC7">
        <w:br/>
      </w:r>
      <w:r w:rsidR="00242E0F" w:rsidRPr="00242E0F">
        <w:t>5</w:t>
      </w:r>
      <w:r w:rsidR="007E3DE2">
        <w:t>.</w:t>
      </w:r>
      <w:r w:rsidR="00242E0F" w:rsidRPr="00242E0F">
        <w:t xml:space="preserve"> pozycję, na trzech pierwszych pozycjach pod względem wydatków na turystykę znalazły się powiaty w województwie podlaskim, lubuskim i małopolskim.</w:t>
      </w:r>
      <w:r w:rsidR="00242E0F">
        <w:t xml:space="preserve"> </w:t>
      </w:r>
      <w:r w:rsidR="00242E0F" w:rsidRPr="00242E0F">
        <w:t xml:space="preserve">Najwyższe wydatki w Dziale 630 </w:t>
      </w:r>
      <w:r w:rsidR="007E3DE2">
        <w:t>–</w:t>
      </w:r>
      <w:r w:rsidR="00242E0F" w:rsidRPr="00242E0F">
        <w:t xml:space="preserve"> Turystyka w gminach zrealizowano w 2014 r. w województwie pomorskim, zachodniopomorskim </w:t>
      </w:r>
      <w:r w:rsidR="00630DC7">
        <w:br/>
      </w:r>
      <w:r w:rsidR="00242E0F" w:rsidRPr="00242E0F">
        <w:t>i podlaskim, gminy w województwie śląskim uplasowały się pod tym względem na pozycji 11.</w:t>
      </w:r>
    </w:p>
    <w:p w14:paraId="0C8A7B18" w14:textId="26FF434E" w:rsidR="00B442CD" w:rsidRPr="00B442CD" w:rsidRDefault="00B442CD" w:rsidP="00053F28">
      <w:pPr>
        <w:jc w:val="both"/>
      </w:pPr>
      <w:r w:rsidRPr="00B442CD">
        <w:t xml:space="preserve">Wartość nakładów inwestycyjnych w gospodarce narodowej w sektorze publicznym i prywatnym </w:t>
      </w:r>
      <w:r w:rsidR="007E3DE2">
        <w:br/>
      </w:r>
      <w:r w:rsidRPr="00B442CD">
        <w:t xml:space="preserve">w ramach sekcji I, czyli działalności związanej z zakwaterowaniem i usługami wyniosła w 2014 r. </w:t>
      </w:r>
      <w:r w:rsidR="007E3DE2">
        <w:br/>
      </w:r>
      <w:r w:rsidRPr="00B442CD">
        <w:t xml:space="preserve">w województwie śląskim 217 592 tys. zł i była to trzecia pozycja w kraju, po województwie mazowieckim i zachodniopomorskim. Znacznie więcej środków na inwestycje wydatkowano </w:t>
      </w:r>
      <w:r w:rsidR="00630DC7">
        <w:br/>
      </w:r>
      <w:r w:rsidRPr="00B442CD">
        <w:t xml:space="preserve">w ramach sekcji R, czyli działalności związanej z kulturą, rozrywką i rekreacją. Wartość nakładów inwestycyjnych w gospodarce narodowej w sekcji R w 2014 r. wyniosła 1 220 491 tys. zł i były </w:t>
      </w:r>
      <w:r w:rsidR="00630DC7">
        <w:br/>
      </w:r>
      <w:r w:rsidRPr="00B442CD">
        <w:t>to największe nakłady w całym kraju w porównaniu do pozostałych województw. Pod względem sumy wartości nakładów inwestycy</w:t>
      </w:r>
      <w:r w:rsidR="002F7BA5">
        <w:t>jnych w gospodarce narodowej wg</w:t>
      </w:r>
      <w:r w:rsidRPr="00B442CD">
        <w:t xml:space="preserve"> sekcji I oraz R w 2014 r. zarówno w sektorze publicznym jak i prywatnym województwo śląskie osiągnęło drugą pozycję </w:t>
      </w:r>
      <w:r w:rsidR="00630DC7">
        <w:br/>
      </w:r>
      <w:r w:rsidRPr="00B442CD">
        <w:t>po województwie mazowieckim.</w:t>
      </w:r>
    </w:p>
    <w:p w14:paraId="37A10C34" w14:textId="77777777" w:rsidR="00B442CD" w:rsidRDefault="00B442CD" w:rsidP="00B442CD"/>
    <w:p w14:paraId="1D3A6C81" w14:textId="77777777" w:rsidR="00D72A21" w:rsidRPr="00B442CD" w:rsidRDefault="00D72A21" w:rsidP="00B442CD"/>
    <w:p w14:paraId="385E017B" w14:textId="29BF90BD" w:rsidR="00B442CD" w:rsidRPr="001F724A" w:rsidRDefault="006C4B77" w:rsidP="006C4B77">
      <w:pPr>
        <w:pStyle w:val="Legenda"/>
        <w:rPr>
          <w:color w:val="E36C09" w:themeColor="accent6"/>
        </w:rPr>
      </w:pPr>
      <w:bookmarkStart w:id="53" w:name="_Toc479836725"/>
      <w:r w:rsidRPr="001F724A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39</w:t>
      </w:r>
      <w:r w:rsidR="003D54B0">
        <w:rPr>
          <w:color w:val="E36C09" w:themeColor="accent6"/>
        </w:rPr>
        <w:fldChar w:fldCharType="end"/>
      </w:r>
      <w:r w:rsidRPr="001F724A">
        <w:rPr>
          <w:color w:val="E36C09" w:themeColor="accent6"/>
        </w:rPr>
        <w:t>. Wartość nakładów inwestycyjnych w gospodarce narodowej wg sekcji PKD 2007 I oraz R w 2014 r.</w:t>
      </w:r>
      <w:bookmarkEnd w:id="53"/>
    </w:p>
    <w:p w14:paraId="096B9651" w14:textId="77777777" w:rsidR="00B442CD" w:rsidRPr="00B442CD" w:rsidRDefault="00B442CD" w:rsidP="00B442CD">
      <w:r w:rsidRPr="00B442CD">
        <w:rPr>
          <w:noProof/>
          <w:lang w:eastAsia="pl-PL"/>
        </w:rPr>
        <w:drawing>
          <wp:inline distT="0" distB="0" distL="0" distR="0" wp14:anchorId="174129B4" wp14:editId="39E9A13A">
            <wp:extent cx="5648325" cy="3324225"/>
            <wp:effectExtent l="0" t="0" r="0" b="0"/>
            <wp:docPr id="18" name="Wykres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14:paraId="7F72519A" w14:textId="77777777" w:rsidR="00B442CD" w:rsidRPr="001F724A" w:rsidRDefault="00B442CD" w:rsidP="00B442CD">
      <w:pPr>
        <w:rPr>
          <w:sz w:val="16"/>
          <w:szCs w:val="16"/>
        </w:rPr>
      </w:pPr>
      <w:r w:rsidRPr="001F724A">
        <w:rPr>
          <w:sz w:val="16"/>
          <w:szCs w:val="16"/>
        </w:rPr>
        <w:t xml:space="preserve">Źródło: </w:t>
      </w:r>
      <w:r w:rsidR="005232EB" w:rsidRPr="001F724A">
        <w:rPr>
          <w:sz w:val="16"/>
          <w:szCs w:val="16"/>
        </w:rPr>
        <w:t>o</w:t>
      </w:r>
      <w:r w:rsidRPr="001F724A">
        <w:rPr>
          <w:sz w:val="16"/>
          <w:szCs w:val="16"/>
        </w:rPr>
        <w:t>pracowanie własne na podstawie danych BDL GUS.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442CD" w:rsidRPr="00B442CD" w14:paraId="18ACAAC0" w14:textId="77777777" w:rsidTr="00F379CF">
        <w:tc>
          <w:tcPr>
            <w:tcW w:w="4606" w:type="dxa"/>
          </w:tcPr>
          <w:p w14:paraId="5FB17947" w14:textId="29C5D7F6" w:rsidR="006C4B77" w:rsidRPr="001F724A" w:rsidRDefault="006C4B77" w:rsidP="006C4B77">
            <w:pPr>
              <w:pStyle w:val="Legenda"/>
              <w:rPr>
                <w:color w:val="E36C09" w:themeColor="accent6"/>
              </w:rPr>
            </w:pPr>
            <w:bookmarkStart w:id="54" w:name="_Toc479836726"/>
            <w:r w:rsidRPr="001F724A">
              <w:rPr>
                <w:color w:val="E36C09" w:themeColor="accent6"/>
              </w:rPr>
              <w:t xml:space="preserve">Rysunek </w:t>
            </w:r>
            <w:r w:rsidR="003D54B0">
              <w:rPr>
                <w:color w:val="E36C09" w:themeColor="accent6"/>
              </w:rPr>
              <w:fldChar w:fldCharType="begin"/>
            </w:r>
            <w:r w:rsidR="003D54B0">
              <w:rPr>
                <w:color w:val="E36C09" w:themeColor="accent6"/>
              </w:rPr>
              <w:instrText xml:space="preserve"> SEQ Rysunek \* ARABIC </w:instrText>
            </w:r>
            <w:r w:rsidR="003D54B0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40</w:t>
            </w:r>
            <w:r w:rsidR="003D54B0">
              <w:rPr>
                <w:color w:val="E36C09" w:themeColor="accent6"/>
              </w:rPr>
              <w:fldChar w:fldCharType="end"/>
            </w:r>
            <w:r w:rsidRPr="001F724A">
              <w:rPr>
                <w:color w:val="E36C09" w:themeColor="accent6"/>
              </w:rPr>
              <w:t xml:space="preserve">. Wartość nakładów inwestycyjnych </w:t>
            </w:r>
            <w:r w:rsidR="00630DC7">
              <w:rPr>
                <w:color w:val="E36C09" w:themeColor="accent6"/>
              </w:rPr>
              <w:br/>
            </w:r>
            <w:r w:rsidRPr="001F724A">
              <w:rPr>
                <w:color w:val="E36C09" w:themeColor="accent6"/>
              </w:rPr>
              <w:t>w gospodarce narodowej w sekcji I</w:t>
            </w:r>
            <w:r w:rsidR="007E3DE2">
              <w:rPr>
                <w:color w:val="E36C09" w:themeColor="accent6"/>
              </w:rPr>
              <w:t xml:space="preserve"> w latach 2010-2014 r.</w:t>
            </w:r>
            <w:bookmarkEnd w:id="54"/>
          </w:p>
          <w:p w14:paraId="36868E35" w14:textId="77777777" w:rsidR="00B442CD" w:rsidRPr="00971F56" w:rsidRDefault="00B442CD" w:rsidP="00B442CD">
            <w:pPr>
              <w:spacing w:after="200" w:line="276" w:lineRule="auto"/>
              <w:rPr>
                <w:highlight w:val="yellow"/>
              </w:rPr>
            </w:pPr>
          </w:p>
          <w:p w14:paraId="630A52EE" w14:textId="77777777" w:rsidR="00B442CD" w:rsidRPr="00971F56" w:rsidRDefault="00B442CD" w:rsidP="00B442CD">
            <w:pPr>
              <w:spacing w:after="200" w:line="276" w:lineRule="auto"/>
              <w:rPr>
                <w:highlight w:val="yellow"/>
              </w:rPr>
            </w:pPr>
          </w:p>
        </w:tc>
        <w:tc>
          <w:tcPr>
            <w:tcW w:w="4606" w:type="dxa"/>
          </w:tcPr>
          <w:p w14:paraId="1E1C5FD6" w14:textId="25FABCEE" w:rsidR="00B442CD" w:rsidRPr="001F724A" w:rsidRDefault="006C4B77" w:rsidP="006C4B77">
            <w:pPr>
              <w:pStyle w:val="Legenda"/>
              <w:rPr>
                <w:color w:val="E36C09" w:themeColor="accent6"/>
              </w:rPr>
            </w:pPr>
            <w:bookmarkStart w:id="55" w:name="_Toc479836727"/>
            <w:r w:rsidRPr="001F724A">
              <w:rPr>
                <w:color w:val="E36C09" w:themeColor="accent6"/>
              </w:rPr>
              <w:t xml:space="preserve">Rysunek </w:t>
            </w:r>
            <w:r w:rsidR="003D54B0">
              <w:rPr>
                <w:color w:val="E36C09" w:themeColor="accent6"/>
              </w:rPr>
              <w:fldChar w:fldCharType="begin"/>
            </w:r>
            <w:r w:rsidR="003D54B0">
              <w:rPr>
                <w:color w:val="E36C09" w:themeColor="accent6"/>
              </w:rPr>
              <w:instrText xml:space="preserve"> SEQ Rysunek \* ARABIC </w:instrText>
            </w:r>
            <w:r w:rsidR="003D54B0">
              <w:rPr>
                <w:color w:val="E36C09" w:themeColor="accent6"/>
              </w:rPr>
              <w:fldChar w:fldCharType="separate"/>
            </w:r>
            <w:r w:rsidR="002549EE">
              <w:rPr>
                <w:noProof/>
                <w:color w:val="E36C09" w:themeColor="accent6"/>
              </w:rPr>
              <w:t>41</w:t>
            </w:r>
            <w:r w:rsidR="003D54B0">
              <w:rPr>
                <w:color w:val="E36C09" w:themeColor="accent6"/>
              </w:rPr>
              <w:fldChar w:fldCharType="end"/>
            </w:r>
            <w:r w:rsidRPr="001F724A">
              <w:rPr>
                <w:color w:val="E36C09" w:themeColor="accent6"/>
              </w:rPr>
              <w:t xml:space="preserve">. Wartość nakładów inwestycyjnych </w:t>
            </w:r>
            <w:r w:rsidR="00630DC7">
              <w:rPr>
                <w:color w:val="E36C09" w:themeColor="accent6"/>
              </w:rPr>
              <w:br/>
            </w:r>
            <w:r w:rsidRPr="001F724A">
              <w:rPr>
                <w:color w:val="E36C09" w:themeColor="accent6"/>
              </w:rPr>
              <w:t>w gospodarce narodowej w sekcji R</w:t>
            </w:r>
            <w:r w:rsidR="007E3DE2">
              <w:rPr>
                <w:color w:val="E36C09" w:themeColor="accent6"/>
              </w:rPr>
              <w:t xml:space="preserve"> w latach 2010-2014 r.</w:t>
            </w:r>
            <w:bookmarkEnd w:id="55"/>
          </w:p>
          <w:p w14:paraId="41955362" w14:textId="77777777" w:rsidR="00B442CD" w:rsidRPr="00B442CD" w:rsidRDefault="00B442CD" w:rsidP="00B442CD">
            <w:pPr>
              <w:spacing w:after="200" w:line="276" w:lineRule="auto"/>
            </w:pPr>
          </w:p>
        </w:tc>
      </w:tr>
      <w:tr w:rsidR="00B442CD" w:rsidRPr="00B442CD" w14:paraId="26406CCE" w14:textId="77777777" w:rsidTr="00F379CF">
        <w:tblPrEx>
          <w:tblCellMar>
            <w:left w:w="70" w:type="dxa"/>
            <w:right w:w="70" w:type="dxa"/>
          </w:tblCellMar>
        </w:tblPrEx>
        <w:trPr>
          <w:trHeight w:val="4118"/>
        </w:trPr>
        <w:tc>
          <w:tcPr>
            <w:tcW w:w="4606" w:type="dxa"/>
          </w:tcPr>
          <w:p w14:paraId="331F3A8D" w14:textId="77777777" w:rsidR="00B442CD" w:rsidRPr="00B442CD" w:rsidRDefault="00B442CD" w:rsidP="00B442CD">
            <w:pPr>
              <w:spacing w:after="200" w:line="276" w:lineRule="auto"/>
            </w:pPr>
            <w:r w:rsidRPr="00B442CD">
              <w:rPr>
                <w:noProof/>
                <w:lang w:eastAsia="pl-PL"/>
              </w:rPr>
              <w:drawing>
                <wp:inline distT="0" distB="0" distL="0" distR="0" wp14:anchorId="52DB08CF" wp14:editId="37EDC5C4">
                  <wp:extent cx="2700068" cy="1966823"/>
                  <wp:effectExtent l="0" t="0" r="5080" b="0"/>
                  <wp:docPr id="20" name="Wykres 2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0"/>
                    </a:graphicData>
                  </a:graphic>
                </wp:inline>
              </w:drawing>
            </w:r>
          </w:p>
          <w:p w14:paraId="501612E8" w14:textId="77777777" w:rsidR="00B442CD" w:rsidRPr="001F724A" w:rsidRDefault="00B442CD" w:rsidP="005232EB">
            <w:pPr>
              <w:spacing w:after="200" w:line="276" w:lineRule="auto"/>
              <w:rPr>
                <w:sz w:val="16"/>
                <w:szCs w:val="16"/>
              </w:rPr>
            </w:pPr>
            <w:r w:rsidRPr="001F724A">
              <w:rPr>
                <w:sz w:val="16"/>
                <w:szCs w:val="16"/>
              </w:rPr>
              <w:t xml:space="preserve">Źródło: </w:t>
            </w:r>
            <w:r w:rsidR="005232EB" w:rsidRPr="001F724A">
              <w:rPr>
                <w:sz w:val="16"/>
                <w:szCs w:val="16"/>
              </w:rPr>
              <w:t>o</w:t>
            </w:r>
            <w:r w:rsidRPr="001F724A">
              <w:rPr>
                <w:sz w:val="16"/>
                <w:szCs w:val="16"/>
              </w:rPr>
              <w:t>pracowanie własne na podstawie danych BDL GUS.</w:t>
            </w:r>
          </w:p>
        </w:tc>
        <w:tc>
          <w:tcPr>
            <w:tcW w:w="4606" w:type="dxa"/>
          </w:tcPr>
          <w:p w14:paraId="79E02665" w14:textId="77777777" w:rsidR="00B442CD" w:rsidRPr="00B442CD" w:rsidRDefault="00B442CD" w:rsidP="00B442CD">
            <w:pPr>
              <w:spacing w:after="200" w:line="276" w:lineRule="auto"/>
            </w:pPr>
            <w:r w:rsidRPr="00B442CD">
              <w:rPr>
                <w:noProof/>
                <w:lang w:eastAsia="pl-PL"/>
              </w:rPr>
              <w:drawing>
                <wp:inline distT="0" distB="0" distL="0" distR="0" wp14:anchorId="37C8BE81" wp14:editId="2B412D96">
                  <wp:extent cx="2794959" cy="1966822"/>
                  <wp:effectExtent l="0" t="0" r="5715" b="0"/>
                  <wp:docPr id="1024" name="Wykres 102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1"/>
                    </a:graphicData>
                  </a:graphic>
                </wp:inline>
              </w:drawing>
            </w:r>
          </w:p>
          <w:p w14:paraId="272DE1E9" w14:textId="77777777" w:rsidR="00B442CD" w:rsidRPr="001F724A" w:rsidRDefault="00B442CD" w:rsidP="006C4B77">
            <w:pPr>
              <w:keepNext/>
              <w:spacing w:after="200" w:line="276" w:lineRule="auto"/>
              <w:rPr>
                <w:sz w:val="16"/>
                <w:szCs w:val="16"/>
              </w:rPr>
            </w:pPr>
            <w:r w:rsidRPr="001F724A">
              <w:rPr>
                <w:sz w:val="16"/>
                <w:szCs w:val="16"/>
              </w:rPr>
              <w:t xml:space="preserve">Źródło: </w:t>
            </w:r>
            <w:r w:rsidR="005232EB" w:rsidRPr="001F724A">
              <w:rPr>
                <w:sz w:val="16"/>
                <w:szCs w:val="16"/>
              </w:rPr>
              <w:t>o</w:t>
            </w:r>
            <w:r w:rsidRPr="001F724A">
              <w:rPr>
                <w:sz w:val="16"/>
                <w:szCs w:val="16"/>
              </w:rPr>
              <w:t>pracowanie własne na podstawie danych BDL GUS.</w:t>
            </w:r>
          </w:p>
        </w:tc>
      </w:tr>
    </w:tbl>
    <w:p w14:paraId="109AE76A" w14:textId="77777777" w:rsidR="006C4B77" w:rsidRDefault="006C4B77">
      <w:pPr>
        <w:pStyle w:val="Legenda"/>
      </w:pPr>
    </w:p>
    <w:p w14:paraId="21AC996A" w14:textId="77777777" w:rsidR="006C4B77" w:rsidRDefault="006C4B77" w:rsidP="006C4B77">
      <w:pPr>
        <w:rPr>
          <w:color w:val="4F81BD" w:themeColor="accent1"/>
          <w:sz w:val="18"/>
          <w:szCs w:val="18"/>
        </w:rPr>
      </w:pPr>
      <w:r>
        <w:br w:type="page"/>
      </w:r>
    </w:p>
    <w:p w14:paraId="75862B0E" w14:textId="77777777" w:rsidR="006C4B77" w:rsidRDefault="006C4B77">
      <w:pPr>
        <w:pStyle w:val="Legenda"/>
      </w:pPr>
    </w:p>
    <w:p w14:paraId="372EB717" w14:textId="77777777" w:rsidR="00966118" w:rsidRPr="00966118" w:rsidRDefault="00966118" w:rsidP="00420F1B">
      <w:pPr>
        <w:pStyle w:val="Nagwek2"/>
      </w:pPr>
      <w:bookmarkStart w:id="56" w:name="_Toc479831010"/>
      <w:r w:rsidRPr="00966118">
        <w:t>Wykorzystanie funduszy europejskich dostępnych w ramach RPO WSL 2007-2014</w:t>
      </w:r>
      <w:bookmarkEnd w:id="56"/>
    </w:p>
    <w:p w14:paraId="1632C2B4" w14:textId="77777777" w:rsidR="002F5C55" w:rsidRDefault="002F5C55" w:rsidP="00F33A82">
      <w:pPr>
        <w:jc w:val="both"/>
      </w:pPr>
    </w:p>
    <w:p w14:paraId="34642299" w14:textId="3C8342A4" w:rsidR="00966118" w:rsidRPr="00966118" w:rsidRDefault="00966118" w:rsidP="00F33A82">
      <w:pPr>
        <w:jc w:val="both"/>
      </w:pPr>
      <w:r w:rsidRPr="00966118">
        <w:t xml:space="preserve">Na koniec 2015 roku w ramach Regionalnego Programu Operacyjnego Województwa Śląskiego </w:t>
      </w:r>
      <w:r w:rsidR="00520B5E">
        <w:br/>
      </w:r>
      <w:r w:rsidRPr="00966118">
        <w:t>na lata 2007-2013 wykorzystano 7,3 mld złotych, co w przeliczeniu na 1 mieszkańca dało kwotę dofinansowania w wysokości 1 598,96 zł.</w:t>
      </w:r>
    </w:p>
    <w:p w14:paraId="00900BB2" w14:textId="12A0738F" w:rsidR="00966118" w:rsidRPr="00966118" w:rsidRDefault="007E3DE2" w:rsidP="00F33A82">
      <w:pPr>
        <w:jc w:val="both"/>
      </w:pPr>
      <w:r>
        <w:t>Najwięcej środków wydatkowanych</w:t>
      </w:r>
      <w:r w:rsidR="00966118" w:rsidRPr="00966118">
        <w:t xml:space="preserve"> było na działania związane z transportem oraz z kulturą, turystyką i rewitalizacją (odpowiednio 23,6% i 23,2% ogółu środków). W następnej kolejności stosunkowo wysokie wsparcie udzielono w takich obszarach jak: B+R i przedsiębiorczość </w:t>
      </w:r>
      <w:r w:rsidR="00520B5E">
        <w:br/>
      </w:r>
      <w:r w:rsidR="00966118" w:rsidRPr="00966118">
        <w:t>oraz środowisko. Wydatki per capita w ramach poszczególnych obszarów interwencji wahały się między 378,09 zł/os. (w przypadku Transportu) do 39,29 zł/os. (w przypadku Rozwoju zasobów ludzkich).</w:t>
      </w:r>
    </w:p>
    <w:p w14:paraId="311D6369" w14:textId="4C3AE6B0" w:rsidR="00966118" w:rsidRPr="001F724A" w:rsidRDefault="006C4B77" w:rsidP="007E3DE2">
      <w:pPr>
        <w:pStyle w:val="Legenda"/>
        <w:jc w:val="both"/>
        <w:rPr>
          <w:b w:val="0"/>
          <w:bCs w:val="0"/>
          <w:color w:val="E36C09" w:themeColor="accent6"/>
        </w:rPr>
      </w:pPr>
      <w:bookmarkStart w:id="57" w:name="_Toc479836676"/>
      <w:r w:rsidRPr="001F724A">
        <w:rPr>
          <w:color w:val="E36C09" w:themeColor="accent6"/>
        </w:rPr>
        <w:t xml:space="preserve">Tabela </w:t>
      </w:r>
      <w:r w:rsidR="008E4C2F" w:rsidRPr="001F724A">
        <w:rPr>
          <w:color w:val="E36C09" w:themeColor="accent6"/>
        </w:rPr>
        <w:fldChar w:fldCharType="begin"/>
      </w:r>
      <w:r w:rsidR="008E4C2F" w:rsidRPr="001F724A">
        <w:rPr>
          <w:color w:val="E36C09" w:themeColor="accent6"/>
        </w:rPr>
        <w:instrText xml:space="preserve"> SEQ Tabela \* ARABIC </w:instrText>
      </w:r>
      <w:r w:rsidR="008E4C2F" w:rsidRPr="001F724A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7</w:t>
      </w:r>
      <w:r w:rsidR="008E4C2F" w:rsidRPr="001F724A">
        <w:rPr>
          <w:noProof/>
          <w:color w:val="E36C09" w:themeColor="accent6"/>
        </w:rPr>
        <w:fldChar w:fldCharType="end"/>
      </w:r>
      <w:r w:rsidRPr="001F724A">
        <w:rPr>
          <w:color w:val="E36C09" w:themeColor="accent6"/>
        </w:rPr>
        <w:t xml:space="preserve">. Dofinansowanie udzielone w ramach RPO WSL 2007-2013 w podziale na obszary interwencji </w:t>
      </w:r>
      <w:r w:rsidR="007E3DE2">
        <w:rPr>
          <w:color w:val="E36C09" w:themeColor="accent6"/>
        </w:rPr>
        <w:br/>
      </w:r>
      <w:r w:rsidRPr="001F724A">
        <w:rPr>
          <w:color w:val="E36C09" w:themeColor="accent6"/>
        </w:rPr>
        <w:t>(stan na 31.12.2015 r.).</w:t>
      </w:r>
      <w:bookmarkEnd w:id="57"/>
    </w:p>
    <w:tbl>
      <w:tblPr>
        <w:tblStyle w:val="Jasnalistaakcent6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66118" w:rsidRPr="00966118" w14:paraId="121C56C2" w14:textId="77777777" w:rsidTr="00CB6B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4F7B9261" w14:textId="77777777" w:rsidR="00966118" w:rsidRPr="00966118" w:rsidRDefault="00966118" w:rsidP="00966118">
            <w:pPr>
              <w:spacing w:after="200" w:line="276" w:lineRule="auto"/>
            </w:pPr>
            <w:r w:rsidRPr="00966118">
              <w:t>Obszar interwencji</w:t>
            </w:r>
          </w:p>
        </w:tc>
        <w:tc>
          <w:tcPr>
            <w:tcW w:w="2303" w:type="dxa"/>
          </w:tcPr>
          <w:p w14:paraId="52AB7368" w14:textId="77777777" w:rsidR="00966118" w:rsidRPr="00966118" w:rsidRDefault="00966118" w:rsidP="00966118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Kody interwencji</w:t>
            </w:r>
          </w:p>
        </w:tc>
        <w:tc>
          <w:tcPr>
            <w:tcW w:w="2303" w:type="dxa"/>
          </w:tcPr>
          <w:p w14:paraId="16774EFA" w14:textId="77777777" w:rsidR="00966118" w:rsidRPr="00966118" w:rsidRDefault="00966118" w:rsidP="00966118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Dofinansowanie ogółem (zł)</w:t>
            </w:r>
          </w:p>
        </w:tc>
        <w:tc>
          <w:tcPr>
            <w:tcW w:w="2303" w:type="dxa"/>
          </w:tcPr>
          <w:p w14:paraId="57C7412E" w14:textId="0CDB182B" w:rsidR="00966118" w:rsidRPr="00966118" w:rsidRDefault="00966118" w:rsidP="007E3DE2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Dofinansowanie</w:t>
            </w:r>
            <w:r w:rsidR="007E3DE2">
              <w:t xml:space="preserve"> </w:t>
            </w:r>
            <w:r w:rsidR="007E3DE2">
              <w:br/>
            </w:r>
            <w:r w:rsidRPr="00966118">
              <w:t>per capita (zł/os.)</w:t>
            </w:r>
          </w:p>
        </w:tc>
      </w:tr>
      <w:tr w:rsidR="00966118" w:rsidRPr="00966118" w14:paraId="621D8887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64390A2B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Transport</w:t>
            </w:r>
          </w:p>
        </w:tc>
        <w:tc>
          <w:tcPr>
            <w:tcW w:w="2303" w:type="dxa"/>
          </w:tcPr>
          <w:p w14:paraId="7B480E93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KI 16-32</w:t>
            </w:r>
          </w:p>
        </w:tc>
        <w:tc>
          <w:tcPr>
            <w:tcW w:w="2303" w:type="dxa"/>
          </w:tcPr>
          <w:p w14:paraId="16642061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1 728 214 268,96</w:t>
            </w:r>
          </w:p>
        </w:tc>
        <w:tc>
          <w:tcPr>
            <w:tcW w:w="2303" w:type="dxa"/>
          </w:tcPr>
          <w:p w14:paraId="1A3AF033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378,09</w:t>
            </w:r>
          </w:p>
        </w:tc>
      </w:tr>
      <w:tr w:rsidR="00966118" w:rsidRPr="00966118" w14:paraId="0F0D6E47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220B7F22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Energia</w:t>
            </w:r>
          </w:p>
        </w:tc>
        <w:tc>
          <w:tcPr>
            <w:tcW w:w="2303" w:type="dxa"/>
          </w:tcPr>
          <w:p w14:paraId="2E18F7E5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KI 33-43</w:t>
            </w:r>
          </w:p>
        </w:tc>
        <w:tc>
          <w:tcPr>
            <w:tcW w:w="2303" w:type="dxa"/>
          </w:tcPr>
          <w:p w14:paraId="0EEADD0B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282 756 628,82</w:t>
            </w:r>
          </w:p>
        </w:tc>
        <w:tc>
          <w:tcPr>
            <w:tcW w:w="2303" w:type="dxa"/>
          </w:tcPr>
          <w:p w14:paraId="632EA218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61,86</w:t>
            </w:r>
          </w:p>
        </w:tc>
      </w:tr>
      <w:tr w:rsidR="00966118" w:rsidRPr="00966118" w14:paraId="2CD8754B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114C616D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Środowisko</w:t>
            </w:r>
          </w:p>
        </w:tc>
        <w:tc>
          <w:tcPr>
            <w:tcW w:w="2303" w:type="dxa"/>
          </w:tcPr>
          <w:p w14:paraId="3A425EF3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KI 44-54</w:t>
            </w:r>
          </w:p>
        </w:tc>
        <w:tc>
          <w:tcPr>
            <w:tcW w:w="2303" w:type="dxa"/>
          </w:tcPr>
          <w:p w14:paraId="1F416DA4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756 038 481,94</w:t>
            </w:r>
          </w:p>
        </w:tc>
        <w:tc>
          <w:tcPr>
            <w:tcW w:w="2303" w:type="dxa"/>
          </w:tcPr>
          <w:p w14:paraId="2C17EC7E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165,40</w:t>
            </w:r>
          </w:p>
        </w:tc>
      </w:tr>
      <w:tr w:rsidR="00966118" w:rsidRPr="00966118" w14:paraId="3EEDE341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071877B8" w14:textId="77777777" w:rsidR="00966118" w:rsidRPr="00966118" w:rsidRDefault="00966118" w:rsidP="00966118">
            <w:pPr>
              <w:spacing w:after="200" w:line="276" w:lineRule="auto"/>
            </w:pPr>
            <w:r w:rsidRPr="00966118">
              <w:t>Kultura, turystyka, rewitalizacja</w:t>
            </w:r>
          </w:p>
        </w:tc>
        <w:tc>
          <w:tcPr>
            <w:tcW w:w="2303" w:type="dxa"/>
          </w:tcPr>
          <w:p w14:paraId="50B58D88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KI 55-61</w:t>
            </w:r>
          </w:p>
        </w:tc>
        <w:tc>
          <w:tcPr>
            <w:tcW w:w="2303" w:type="dxa"/>
          </w:tcPr>
          <w:p w14:paraId="60038361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1 692 802 386,03</w:t>
            </w:r>
          </w:p>
        </w:tc>
        <w:tc>
          <w:tcPr>
            <w:tcW w:w="2303" w:type="dxa"/>
          </w:tcPr>
          <w:p w14:paraId="01D40C70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370,35</w:t>
            </w:r>
          </w:p>
        </w:tc>
      </w:tr>
      <w:tr w:rsidR="00966118" w:rsidRPr="00966118" w14:paraId="307AC871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473401CB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Infrastruktura społeczna</w:t>
            </w:r>
          </w:p>
        </w:tc>
        <w:tc>
          <w:tcPr>
            <w:tcW w:w="2303" w:type="dxa"/>
          </w:tcPr>
          <w:p w14:paraId="313596AC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KI 75-79</w:t>
            </w:r>
          </w:p>
        </w:tc>
        <w:tc>
          <w:tcPr>
            <w:tcW w:w="2303" w:type="dxa"/>
          </w:tcPr>
          <w:p w14:paraId="6FE21AB9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683 392 814,37</w:t>
            </w:r>
          </w:p>
        </w:tc>
        <w:tc>
          <w:tcPr>
            <w:tcW w:w="2303" w:type="dxa"/>
          </w:tcPr>
          <w:p w14:paraId="50282E08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149,51</w:t>
            </w:r>
          </w:p>
        </w:tc>
      </w:tr>
      <w:tr w:rsidR="00966118" w:rsidRPr="00966118" w14:paraId="2F7ACA9C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7168613A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B+R i przedsiębiorczość</w:t>
            </w:r>
          </w:p>
        </w:tc>
        <w:tc>
          <w:tcPr>
            <w:tcW w:w="2303" w:type="dxa"/>
          </w:tcPr>
          <w:p w14:paraId="4C66E787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KI 1-9</w:t>
            </w:r>
          </w:p>
        </w:tc>
        <w:tc>
          <w:tcPr>
            <w:tcW w:w="2303" w:type="dxa"/>
          </w:tcPr>
          <w:p w14:paraId="22CD10D1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1 356 186 669,71</w:t>
            </w:r>
          </w:p>
        </w:tc>
        <w:tc>
          <w:tcPr>
            <w:tcW w:w="2303" w:type="dxa"/>
          </w:tcPr>
          <w:p w14:paraId="300AF58C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296,70</w:t>
            </w:r>
          </w:p>
        </w:tc>
      </w:tr>
      <w:tr w:rsidR="00966118" w:rsidRPr="00966118" w14:paraId="5E8E9191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14BB98D8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Społeczeństwo informacyjne</w:t>
            </w:r>
          </w:p>
        </w:tc>
        <w:tc>
          <w:tcPr>
            <w:tcW w:w="2303" w:type="dxa"/>
          </w:tcPr>
          <w:p w14:paraId="7BE34598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KI 10-15</w:t>
            </w:r>
          </w:p>
        </w:tc>
        <w:tc>
          <w:tcPr>
            <w:tcW w:w="2303" w:type="dxa"/>
          </w:tcPr>
          <w:p w14:paraId="58F1E216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629 639 039,75</w:t>
            </w:r>
          </w:p>
        </w:tc>
        <w:tc>
          <w:tcPr>
            <w:tcW w:w="2303" w:type="dxa"/>
          </w:tcPr>
          <w:p w14:paraId="527B4839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137,75</w:t>
            </w:r>
          </w:p>
        </w:tc>
      </w:tr>
      <w:tr w:rsidR="00966118" w:rsidRPr="00966118" w14:paraId="1C766559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14:paraId="1E733FDE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Rozwój zasobów ludzkich</w:t>
            </w:r>
          </w:p>
        </w:tc>
        <w:tc>
          <w:tcPr>
            <w:tcW w:w="2303" w:type="dxa"/>
          </w:tcPr>
          <w:p w14:paraId="4665F978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KI 62-74, 80-80, 85-86</w:t>
            </w:r>
          </w:p>
        </w:tc>
        <w:tc>
          <w:tcPr>
            <w:tcW w:w="2303" w:type="dxa"/>
          </w:tcPr>
          <w:p w14:paraId="512057EB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179 590 984,66</w:t>
            </w:r>
          </w:p>
        </w:tc>
        <w:tc>
          <w:tcPr>
            <w:tcW w:w="2303" w:type="dxa"/>
          </w:tcPr>
          <w:p w14:paraId="60D9BEB7" w14:textId="77777777" w:rsidR="00966118" w:rsidRPr="00966118" w:rsidRDefault="00966118" w:rsidP="0096611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6118">
              <w:t>39,29</w:t>
            </w:r>
          </w:p>
        </w:tc>
      </w:tr>
      <w:tr w:rsidR="00966118" w:rsidRPr="00966118" w14:paraId="7EB69909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  <w:gridSpan w:val="2"/>
          </w:tcPr>
          <w:p w14:paraId="051ACC45" w14:textId="77777777" w:rsidR="00966118" w:rsidRPr="00B40F0E" w:rsidRDefault="00966118" w:rsidP="00966118">
            <w:pPr>
              <w:spacing w:after="200" w:line="276" w:lineRule="auto"/>
              <w:rPr>
                <w:b w:val="0"/>
              </w:rPr>
            </w:pPr>
            <w:r w:rsidRPr="00B40F0E">
              <w:rPr>
                <w:b w:val="0"/>
              </w:rPr>
              <w:t>RAZEM</w:t>
            </w:r>
          </w:p>
        </w:tc>
        <w:tc>
          <w:tcPr>
            <w:tcW w:w="2303" w:type="dxa"/>
          </w:tcPr>
          <w:p w14:paraId="701B2ABC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7 308 621 274,24</w:t>
            </w:r>
          </w:p>
        </w:tc>
        <w:tc>
          <w:tcPr>
            <w:tcW w:w="2303" w:type="dxa"/>
          </w:tcPr>
          <w:p w14:paraId="5D436CED" w14:textId="77777777" w:rsidR="00966118" w:rsidRPr="00966118" w:rsidRDefault="00966118" w:rsidP="00966118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6118">
              <w:t>1 598,96</w:t>
            </w:r>
          </w:p>
        </w:tc>
      </w:tr>
    </w:tbl>
    <w:p w14:paraId="3E19DF69" w14:textId="77777777" w:rsidR="00966118" w:rsidRPr="001F724A" w:rsidRDefault="00966118" w:rsidP="00966118">
      <w:pPr>
        <w:rPr>
          <w:sz w:val="16"/>
          <w:szCs w:val="16"/>
        </w:rPr>
      </w:pPr>
      <w:r w:rsidRPr="001F724A">
        <w:rPr>
          <w:sz w:val="16"/>
          <w:szCs w:val="16"/>
        </w:rPr>
        <w:t>Źródło: opracowanie własne na podstawie danych SIMIK.</w:t>
      </w:r>
    </w:p>
    <w:p w14:paraId="019CA3C7" w14:textId="77777777" w:rsidR="00966118" w:rsidRDefault="00966118" w:rsidP="00F33A82">
      <w:pPr>
        <w:jc w:val="both"/>
      </w:pPr>
      <w:r w:rsidRPr="00966118">
        <w:t>Na poziomie powiatów najwięcej środków trafiło do beneficjentów z siedzibą w Katowicach 1,1 mln zł) oraz powiecie tarnogórskim i Zabrzu (po ok. 0,4 mld zł). Na tych obszarach również najwyższy poziom osiągnęła wartość dofinansowania per capita (Katowice 3 616,57 zł/os., powiat tarnogórski 3 217,84 zł/os., Zabrze 2 503,91 zł/os.). Najmniej środków pozyskali beneficjenci z Mysłowic, Piekar Śląskich, Siemianowic Śląskich oraz Świętochłowic.</w:t>
      </w:r>
    </w:p>
    <w:p w14:paraId="3EEBE08A" w14:textId="5DD22F0B" w:rsidR="005610C4" w:rsidRPr="009212EB" w:rsidRDefault="005610C4" w:rsidP="005610C4">
      <w:pPr>
        <w:jc w:val="both"/>
        <w:rPr>
          <w:i/>
        </w:rPr>
      </w:pPr>
      <w:r w:rsidRPr="005610C4">
        <w:lastRenderedPageBreak/>
        <w:t xml:space="preserve">Partnerzy z województwa śląskiego realizowali, we współpracy z zagranicznymi partnerami, projekty </w:t>
      </w:r>
      <w:r w:rsidR="00DD4BBF">
        <w:t xml:space="preserve">turystyczne </w:t>
      </w:r>
      <w:r w:rsidRPr="005610C4">
        <w:t xml:space="preserve">w ramach dwóch programów współpracy transgranicznej tj. </w:t>
      </w:r>
      <w:r w:rsidRPr="009212EB">
        <w:rPr>
          <w:i/>
        </w:rPr>
        <w:t>Programie Operacyjnym Współpracy Transgranicznej Republika Czeska – Rzeczpospolita Polska 2007-2013</w:t>
      </w:r>
      <w:r w:rsidRPr="005610C4">
        <w:t xml:space="preserve"> oraz </w:t>
      </w:r>
      <w:r w:rsidRPr="009212EB">
        <w:rPr>
          <w:i/>
        </w:rPr>
        <w:t>Programie Współpracy Transg</w:t>
      </w:r>
      <w:r w:rsidR="007E3DE2">
        <w:rPr>
          <w:i/>
        </w:rPr>
        <w:t xml:space="preserve">ranicznej Rzeczpospolita Polska – </w:t>
      </w:r>
      <w:r w:rsidRPr="009212EB">
        <w:rPr>
          <w:i/>
        </w:rPr>
        <w:t>Republika Słowacka 2007-2013.</w:t>
      </w:r>
    </w:p>
    <w:p w14:paraId="4A650EF6" w14:textId="5B969989" w:rsidR="005610C4" w:rsidRPr="005610C4" w:rsidRDefault="005610C4" w:rsidP="005610C4">
      <w:pPr>
        <w:jc w:val="both"/>
      </w:pPr>
      <w:r w:rsidRPr="005610C4">
        <w:t xml:space="preserve">Dofinansowanie z Europejskiego Funduszu Rozwoju Regionalnego dla projektów, </w:t>
      </w:r>
      <w:r w:rsidR="00520B5E">
        <w:br/>
      </w:r>
      <w:r w:rsidRPr="005610C4">
        <w:t>w których uczestniczyli part</w:t>
      </w:r>
      <w:r w:rsidR="00DD4BBF">
        <w:t xml:space="preserve">nerzy z województwa śląskiego, </w:t>
      </w:r>
      <w:r w:rsidRPr="005610C4">
        <w:t xml:space="preserve">zrealizowanych w ramach </w:t>
      </w:r>
      <w:r w:rsidR="00520B5E">
        <w:br/>
      </w:r>
      <w:r w:rsidRPr="005610C4">
        <w:t xml:space="preserve">2. Osi priorytetowej: </w:t>
      </w:r>
      <w:r w:rsidRPr="005610C4">
        <w:rPr>
          <w:i/>
        </w:rPr>
        <w:t>Rozwój społeczno-gospodarczy,</w:t>
      </w:r>
      <w:r w:rsidRPr="005610C4">
        <w:t xml:space="preserve"> temat 1: </w:t>
      </w:r>
      <w:r w:rsidRPr="005610C4">
        <w:rPr>
          <w:i/>
          <w:iCs/>
        </w:rPr>
        <w:t xml:space="preserve">Rozwój współpracy transgranicznej </w:t>
      </w:r>
      <w:r w:rsidR="00520B5E">
        <w:rPr>
          <w:i/>
          <w:iCs/>
        </w:rPr>
        <w:br/>
      </w:r>
      <w:r w:rsidRPr="005610C4">
        <w:rPr>
          <w:i/>
          <w:iCs/>
        </w:rPr>
        <w:t>w zakresie turystyki</w:t>
      </w:r>
      <w:r w:rsidRPr="005610C4">
        <w:t xml:space="preserve"> </w:t>
      </w:r>
      <w:r w:rsidRPr="009212EB">
        <w:rPr>
          <w:i/>
        </w:rPr>
        <w:t xml:space="preserve">Programu Współpracy Transgranicznej Rzeczpospolita Polska-Republika Słowacka 2007-2013 </w:t>
      </w:r>
      <w:r w:rsidRPr="005610C4">
        <w:t xml:space="preserve">wyniosło ok. 3,3 mln euro. Projekty z zakresu turystyki były również realizowane w ramach 3. Osi priorytetowej: </w:t>
      </w:r>
      <w:r w:rsidRPr="005610C4">
        <w:rPr>
          <w:i/>
        </w:rPr>
        <w:t>Wsparcie inicjatyw lokalnych (mikroprojekty).</w:t>
      </w:r>
    </w:p>
    <w:p w14:paraId="21FBDCB8" w14:textId="7D58752C" w:rsidR="005610C4" w:rsidRPr="005610C4" w:rsidRDefault="005610C4" w:rsidP="005610C4">
      <w:pPr>
        <w:jc w:val="both"/>
      </w:pPr>
      <w:r w:rsidRPr="005610C4">
        <w:t>Dofinansowanie z Europejskiego Funduszu Rozwoju Regionalnego dla projektów, w których uczestniczyli part</w:t>
      </w:r>
      <w:r w:rsidR="009212EB">
        <w:t xml:space="preserve">nerzy z województwa śląskiego, </w:t>
      </w:r>
      <w:r w:rsidRPr="005610C4">
        <w:t xml:space="preserve">zrealizowanych w ramach 2. Osi priorytetowej: </w:t>
      </w:r>
      <w:r w:rsidRPr="005610C4">
        <w:rPr>
          <w:i/>
        </w:rPr>
        <w:t>Poprawa warunków rozwoju przedsiębiorczości i turystyki</w:t>
      </w:r>
      <w:r w:rsidRPr="005610C4">
        <w:t xml:space="preserve">, dziedzina wsparcia 2.2 </w:t>
      </w:r>
      <w:r w:rsidRPr="005610C4">
        <w:rPr>
          <w:i/>
        </w:rPr>
        <w:t xml:space="preserve">Wspieranie rozwoju turystyki </w:t>
      </w:r>
      <w:r w:rsidRPr="009212EB">
        <w:rPr>
          <w:i/>
        </w:rPr>
        <w:t xml:space="preserve">Programu Operacyjnego Współpracy Transgranicznej Republika Czeska </w:t>
      </w:r>
      <w:r w:rsidR="007E3DE2">
        <w:rPr>
          <w:i/>
        </w:rPr>
        <w:t>–</w:t>
      </w:r>
      <w:r w:rsidRPr="009212EB">
        <w:rPr>
          <w:i/>
        </w:rPr>
        <w:t xml:space="preserve"> Rzeczpospolita Polska 2007-2013</w:t>
      </w:r>
      <w:r w:rsidRPr="005610C4">
        <w:t xml:space="preserve"> wyniosło ok. 20,5 mln euro. Projekty z zakresu turystyki były również realizowane w ramach 3. Osi priorytetowej: </w:t>
      </w:r>
      <w:r w:rsidRPr="005610C4">
        <w:rPr>
          <w:i/>
        </w:rPr>
        <w:t xml:space="preserve">Wspieranie współpracy społeczności lokalnych, </w:t>
      </w:r>
      <w:r w:rsidRPr="005610C4">
        <w:t>dziedzina wsparcia</w:t>
      </w:r>
      <w:r w:rsidRPr="005610C4">
        <w:rPr>
          <w:i/>
        </w:rPr>
        <w:t xml:space="preserve">  </w:t>
      </w:r>
      <w:r w:rsidRPr="005610C4">
        <w:t xml:space="preserve">3.3 </w:t>
      </w:r>
      <w:r w:rsidRPr="005610C4">
        <w:rPr>
          <w:i/>
          <w:iCs/>
        </w:rPr>
        <w:t>Fundusz Mikroprojektów</w:t>
      </w:r>
      <w:r w:rsidRPr="005610C4">
        <w:t>.</w:t>
      </w:r>
    </w:p>
    <w:p w14:paraId="1EF5DF27" w14:textId="77777777" w:rsidR="005610C4" w:rsidRPr="00966118" w:rsidRDefault="005610C4" w:rsidP="00F33A82">
      <w:pPr>
        <w:jc w:val="both"/>
      </w:pPr>
    </w:p>
    <w:p w14:paraId="511E6608" w14:textId="77777777" w:rsidR="00B442CD" w:rsidRPr="00B442CD" w:rsidRDefault="00B442CD" w:rsidP="00B442CD">
      <w:bookmarkStart w:id="58" w:name="_Toc479831011"/>
      <w:r w:rsidRPr="00BA5C56">
        <w:rPr>
          <w:rStyle w:val="Nagwek2Znak"/>
          <w:rFonts w:eastAsiaTheme="minorHAnsi"/>
        </w:rPr>
        <w:t>Wizerunek województwa</w:t>
      </w:r>
      <w:bookmarkEnd w:id="58"/>
      <w:r w:rsidRPr="00B442CD">
        <w:t xml:space="preserve"> </w:t>
      </w:r>
    </w:p>
    <w:p w14:paraId="163D1E58" w14:textId="502A81F7" w:rsidR="00B442CD" w:rsidRPr="00B442CD" w:rsidRDefault="00B442CD" w:rsidP="00F33A82">
      <w:pPr>
        <w:jc w:val="both"/>
      </w:pPr>
      <w:r w:rsidRPr="00B442CD">
        <w:t>Województwo śląskie często utożsamiane jest z Górnym Śląskiem i często takie są pierwsze skojarzenia respondentów odpowiadających na pytanie o asocjacje związane z regionem. Badanie wizerunku województwa śląskiego</w:t>
      </w:r>
      <w:r w:rsidR="00483C0A">
        <w:rPr>
          <w:rStyle w:val="Odwoanieprzypisudolnego"/>
        </w:rPr>
        <w:footnoteReference w:id="22"/>
      </w:r>
      <w:r w:rsidR="00DD4BBF">
        <w:t xml:space="preserve"> </w:t>
      </w:r>
      <w:r w:rsidRPr="00B442CD">
        <w:t xml:space="preserve">przeprowadzone metodą CAWI </w:t>
      </w:r>
      <w:r w:rsidR="00483C0A">
        <w:t xml:space="preserve">w 2014 r. </w:t>
      </w:r>
      <w:r w:rsidRPr="00B442CD">
        <w:t xml:space="preserve">wykazało, że zarówno mieszkańcy województwa śląskiego jak i mieszkańcy pozostałych regionów Polski najczęściej kojarzą województwo śląskie z kopalniami i węglem, tradycyjnymi sektorami przemysłu jak górnictwo </w:t>
      </w:r>
      <w:r w:rsidR="00520B5E">
        <w:br/>
      </w:r>
      <w:r w:rsidRPr="00B442CD">
        <w:t>i hutnictwo oraz gwarą śląską</w:t>
      </w:r>
      <w:r w:rsidR="007E3DE2">
        <w:t>, którą</w:t>
      </w:r>
      <w:r w:rsidRPr="00B442CD">
        <w:t xml:space="preserve"> w</w:t>
      </w:r>
      <w:r w:rsidR="007E3DE2">
        <w:t>skazywano zdecydowanie rzadziej</w:t>
      </w:r>
      <w:r w:rsidRPr="00B442CD">
        <w:t>. Najsilniejszym skojarzeniem nadal pozostaje węgiel i kopalnia (około połowy respondentów zarówno w przypadku mi</w:t>
      </w:r>
      <w:r w:rsidR="00B40F0E">
        <w:t>eszkańców województwa śląskiego</w:t>
      </w:r>
      <w:r w:rsidR="002037C1">
        <w:t xml:space="preserve"> jak i Polaków spoza regionu </w:t>
      </w:r>
      <w:r w:rsidRPr="00B442CD">
        <w:t xml:space="preserve">wskazało ten element regionalnej rzeczywistości). Mieszkańcy Polski (12%) rzadziej niż mieszkańcy regionu (29%) wskazywali </w:t>
      </w:r>
      <w:r w:rsidR="00520B5E">
        <w:br/>
      </w:r>
      <w:r w:rsidRPr="00B442CD">
        <w:t xml:space="preserve">także w pierwszym skojarzeniu na górnictwo, hutnictwo czy </w:t>
      </w:r>
      <w:r w:rsidR="00014A86">
        <w:t xml:space="preserve">ogólnie </w:t>
      </w:r>
      <w:r w:rsidRPr="00B442CD">
        <w:t xml:space="preserve">przemysł. Spośród wszystkich badanych skojarzeń najczęściej wskazywano na takie asocjacje, które mieszczą się w kategorii przemysłu (ponad połowa respondentów zarówno z województwa jak i spoza), często pojawiały się także skojarzenia wiążące się z turystyką (18% w obu kategoriach respondentów) oraz kulturą </w:t>
      </w:r>
      <w:r w:rsidR="00520B5E">
        <w:br/>
      </w:r>
      <w:r w:rsidRPr="00B442CD">
        <w:t xml:space="preserve">i tradycją (13% mieszkańców województwa śląskiego i 17% mieszkańców Polski spoza regionu). Najrzadziej wskazywano na konotacje z gospodarką i rozwojem (7% mieszkańców województwa śląskiego oraz 2% spoza województwa). </w:t>
      </w:r>
    </w:p>
    <w:p w14:paraId="41C1DCDA" w14:textId="7FA9025F" w:rsidR="00B442CD" w:rsidRPr="00B442CD" w:rsidRDefault="00B442CD" w:rsidP="00F33A82">
      <w:pPr>
        <w:jc w:val="both"/>
      </w:pPr>
      <w:r w:rsidRPr="00B442CD">
        <w:t xml:space="preserve">Badanie turystycznej atrakcyjności województwa śląskiego obejmowało wskazanie najbardziej rozpoznawalnych obiektów. Mieszkańcy województwa śląskiego, podobnie jak i pozostali mieszkańcy Polski wskazywali na dwa obiekty najsilniej kojarzące się z badanym regionem. Były to Hala „Spodek” </w:t>
      </w:r>
      <w:r w:rsidRPr="00B442CD">
        <w:lastRenderedPageBreak/>
        <w:t xml:space="preserve">oraz Stadion Śląski, chociaż oba częściej były wspominane przez mieszkańców województwa śląskiego. </w:t>
      </w:r>
      <w:r w:rsidR="00014A86">
        <w:t xml:space="preserve">Aż </w:t>
      </w:r>
      <w:r w:rsidRPr="00B442CD">
        <w:t>77% respondentów z województwa śląskiego wskazało na „Spodek” a 60% Stadion Śląski. W przypadku respondentów spoza województwa było to odpowiednio 61% i 51%. Pozostałe wskazania przekraczające udział 30% respondentów różniły się w zależności od miejsca zamieszkania respondenta. Mieszkańcy badanego regionu na 3. i 4. miejscu wskazali odpowiednio Park Śląski (41%) oraz grupę miejscowości wypoczynkowych ulokowanych w górach czyli Szczyrk, Korbielów, Wisła, Ustroń (35%). Z kolei mieszkańcy Polski spoza województwa śląskiego wskazali na tych miejscach Jasn</w:t>
      </w:r>
      <w:r w:rsidR="00014A86">
        <w:t>ą</w:t>
      </w:r>
      <w:r w:rsidRPr="00B442CD">
        <w:t xml:space="preserve"> Górę (49%) oraz zabytki techniki (34%). Obie grupy respondentów w podobnym stopniu rozpoznają obszary kulturowo-przyrodnicze, tzn. Jura Krakowsko-Częstochowska oraz Beskid Śląski </w:t>
      </w:r>
      <w:r w:rsidR="007B0F87">
        <w:br/>
      </w:r>
      <w:r w:rsidRPr="00B442CD">
        <w:t xml:space="preserve">i Żywiecki, więcej niż co czwarty respondent kojarzy te obszary z województwem śląskim. Nieco słabiej w obu grupach rozpoznawalne są Tyskie Browarium, Muzeum Śląskie oraz tutejsze zamki </w:t>
      </w:r>
      <w:r w:rsidR="007B0F87">
        <w:br/>
      </w:r>
      <w:r w:rsidRPr="00B442CD">
        <w:t xml:space="preserve">i pałace. Respondenci proszeni o wskazanie tych najważniejszych obiektów turystycznych, zarówno tych obecnych jak i z potencjałem na przyszłość, zgadzali się w tym punkcie, że obecnie najważniejszym znakiem rozpoznawczym województwa są zabytki techniki, skanseny górnicze, kopalnie i sztolnie. W innych kwestiach prezentowali odmienne zdanie. O ile dla mieszkańców Polski najważniejsze obecnie rozpoznawcze punkty stanowiły poza zabytkami techniki: Hala „Spodek”, Beskid Śląski i Żywiecki, Stadion Śląski i Jasna Góra, o tyle mieszkańcy województwa śląskiego wskazali na kolejnych miejscach Park Śląski, unikatowe osiedla robotnicze, Beskid Śląski i Żywiecki oraz jeziora/zbiorniki Żywiecki, Pogoria, Sosina, Rybnicki. W przypadku wskazania elementów turystycznej mapy województwa śląskiego z potencjałem na przyszłość obie grupy respondentów wskazują na Jurę Krakowsko-Częstochowską oraz zabytki techniki, skanseny górnicze, kopalnie </w:t>
      </w:r>
      <w:r w:rsidR="007B0F87">
        <w:br/>
      </w:r>
      <w:r w:rsidRPr="00B442CD">
        <w:t xml:space="preserve">i sztolnie, przy czym mieszkańcy województwa śląskiego uznają je za najbardziej przyszłościowe. Respondenci pochodzący spoza regionu jako dwa najważniejsze wskazują Jasną Górę </w:t>
      </w:r>
      <w:r w:rsidR="007B0F87">
        <w:br/>
      </w:r>
      <w:r w:rsidRPr="00B442CD">
        <w:t>oraz miejscowości górskie takie</w:t>
      </w:r>
      <w:r w:rsidR="000177DC">
        <w:t xml:space="preserve"> jak</w:t>
      </w:r>
      <w:r w:rsidRPr="00B442CD">
        <w:t xml:space="preserve"> Szczyrk, Korbielów, Wisła, Ustroń i Istebna. Respondenci pochodzący z badanego regionu wskazywali też na duży potencjał Muzeum Browaru „Żywiec”, Park Śląski oraz unikatowe osiedla robotnicze. Respondenci z obu grup względnie wysoko oceniają również infrastrukturę turystyczną – średnia ocena mieszkańców Polski spoza województwa śląskiego – 3,8 (najwyższe oceny 4 i 5 przyznało 64% respondentów), średnia ocena mieszkańców województwa śląskiego – 3,9 (najwyższe oceny 4</w:t>
      </w:r>
      <w:r w:rsidR="000177DC">
        <w:t xml:space="preserve"> </w:t>
      </w:r>
      <w:r w:rsidRPr="00B442CD">
        <w:t>i 5 przyznało 67% respondentów).</w:t>
      </w:r>
    </w:p>
    <w:p w14:paraId="45426A97" w14:textId="105CB72B" w:rsidR="00B442CD" w:rsidRPr="00B442CD" w:rsidRDefault="00B442CD" w:rsidP="00F33A82">
      <w:pPr>
        <w:jc w:val="both"/>
      </w:pPr>
      <w:r w:rsidRPr="00B442CD">
        <w:t xml:space="preserve">Badanie odpowiadało też na pytanie o to jaki obraz kulturowy jest najczęściej kojarzony </w:t>
      </w:r>
      <w:r w:rsidR="00014A86">
        <w:br/>
      </w:r>
      <w:r w:rsidRPr="00B442CD">
        <w:t>z województwem śląskim. Najczęściej wymienianymi przez obie grupy respondentów elementami kultury badanego regionu były gwara śląska, kuchnia śląska, powstania śląskie, trady</w:t>
      </w:r>
      <w:r w:rsidR="00014A86">
        <w:t>cyjny model rodziny oraz muzycy</w:t>
      </w:r>
      <w:r w:rsidRPr="00B442CD">
        <w:t xml:space="preserve">. Jednakże częściej to Polacy spoza badanego województwa (86%) wymieniali jako element charakterystyczny gwarę aniżeli mieszkańcy województwa śląskiego (77%). Częściej też wskazywali na powstania śląskie (49% </w:t>
      </w:r>
      <w:r w:rsidR="00014A86">
        <w:t>–</w:t>
      </w:r>
      <w:r w:rsidRPr="00B442CD">
        <w:t xml:space="preserve"> mieszkańcy innych województw, 41% </w:t>
      </w:r>
      <w:r w:rsidR="00014A86">
        <w:t>–</w:t>
      </w:r>
      <w:r w:rsidRPr="00B442CD">
        <w:t xml:space="preserve"> mieszkańcy województwa śląskiego). Tymczasem mieszkańcy badanego regionu </w:t>
      </w:r>
      <w:r w:rsidR="00014A86">
        <w:t>w stosunku do</w:t>
      </w:r>
      <w:r w:rsidRPr="00B442CD">
        <w:t xml:space="preserve"> pozosta</w:t>
      </w:r>
      <w:r w:rsidR="00014A86">
        <w:t>łych</w:t>
      </w:r>
      <w:r w:rsidRPr="00B442CD">
        <w:t xml:space="preserve"> Pola</w:t>
      </w:r>
      <w:r w:rsidR="00014A86">
        <w:t>ków</w:t>
      </w:r>
      <w:r w:rsidRPr="00B442CD">
        <w:t xml:space="preserve"> większą wagę przywiązywali do kuchni ś</w:t>
      </w:r>
      <w:r w:rsidR="00014A86">
        <w:t>ląskiej (77% do 71%), tradycyjnego</w:t>
      </w:r>
      <w:r w:rsidRPr="00B442CD">
        <w:t xml:space="preserve"> model</w:t>
      </w:r>
      <w:r w:rsidR="00014A86">
        <w:t>u</w:t>
      </w:r>
      <w:r w:rsidRPr="00B442CD">
        <w:t xml:space="preserve"> rodziny (38% do 29%) oraz muzyków (34% do 24%). Istotnymi wartościami dla mieszkańców województwa śląskiego (ponad 15% wskazań) były także religijność, etos pracy i poczucie odrębności etnicznej. Pozostali Polacy uznali</w:t>
      </w:r>
      <w:r w:rsidR="00014A86">
        <w:t xml:space="preserve"> także</w:t>
      </w:r>
      <w:r w:rsidRPr="00B442CD">
        <w:t xml:space="preserve"> za istotne kulturowe asocjacje województwa śląskiego (ponad 15%</w:t>
      </w:r>
      <w:r w:rsidR="000177DC">
        <w:t xml:space="preserve"> </w:t>
      </w:r>
      <w:r w:rsidRPr="00B442CD">
        <w:t>wskazań) takie jak</w:t>
      </w:r>
      <w:r w:rsidR="00014A86">
        <w:t>:</w:t>
      </w:r>
      <w:r w:rsidRPr="00B442CD">
        <w:t xml:space="preserve"> poczucie odrębności etnicznej oraz religijność. Respondenci poproszeni </w:t>
      </w:r>
      <w:r w:rsidR="007B0F87">
        <w:br/>
      </w:r>
      <w:r w:rsidRPr="00B442CD">
        <w:t xml:space="preserve">o wymienienie najistotniejszych obecnych znaków rozpoznawczych w zakresie tradycji i kultury województwa śląskiego wskazali jeden wspólny fragment kulturowej rzeczywistości, którym był umieszczony przez obie grupy na drugim miejscu etos pracy. Polacy zamieszkujący inne niż badany </w:t>
      </w:r>
      <w:r w:rsidRPr="00B442CD">
        <w:lastRenderedPageBreak/>
        <w:t>region wskazali jako najważniejszy element gwarę śląską, a na 3. miejscu innowacyjność i nowe technologie. Z kolei mieszkańcy województwa śląskiego wskazali przede wszystkim na poczucie odrębności etnicznej, a po etosie pracy znalazł się ośrodek festiwali i wydarzeń muzycznych. Respondenci różnicowali także znaki rozpoznawcze wartości kulturowych pod względem ich mocy obecnej i ich potencjału na przyszłość. Mieszkańcy Polsk</w:t>
      </w:r>
      <w:r w:rsidR="00014A86">
        <w:t>i spoza województwa śląskiego uznają</w:t>
      </w:r>
      <w:r w:rsidRPr="00B442CD">
        <w:t xml:space="preserve"> gwarę śląską za najistotniejszy znak rozpoznawczy regionu obecnie i jednocześnie mający najsilniejszy potencjał na rozwój w przyszłości. Na drugim i trzecim miejscu wskazali osobistości kultury i sztuki oraz kuchnię śląską. Tymczasem mieszkańcy województwa śląskiego uważają, że najmocniejszym </w:t>
      </w:r>
      <w:r w:rsidR="007B0F87">
        <w:br/>
      </w:r>
      <w:r w:rsidRPr="00B442CD">
        <w:t xml:space="preserve">w przyszłości znakiem rozpoznawczym w zakresie kultury województwa śląskiego będzie </w:t>
      </w:r>
      <w:r w:rsidR="00014A86">
        <w:t>pozycja</w:t>
      </w:r>
      <w:r w:rsidRPr="00B442CD">
        <w:t xml:space="preserve"> regionu jako ośrodka festiwali i wydarzeń muzycznych. Na drugim i trzecim miejscu wskazali odpowiednio osobistości kultury i sztuki oraz tutejszą religijność. Atrakcyjność województwa śląskiego jako regionu oferującego ciekawe wydarzenia kulturalne została oceniona w obu grupach respondentów na poziomie 3,9 (średni wynik odpowiedzi w grupach respondentów na pytanie </w:t>
      </w:r>
      <w:r w:rsidR="007B0F87">
        <w:br/>
      </w:r>
      <w:r w:rsidRPr="00B442CD">
        <w:t>o atrakcyjność wydarzeń kulturalnych, gdzie 5 oznacza najwyższą ocenę regionu jako zdecydowanie atrakcyjnego). 75% mieszkańców województwa śląskiego przyznało regionowi oceny 4 i 5, podczas gdy 71%</w:t>
      </w:r>
      <w:r w:rsidR="00602D8F">
        <w:t xml:space="preserve"> </w:t>
      </w:r>
      <w:r w:rsidRPr="00B442CD">
        <w:t>mieszkańców spoza województwa</w:t>
      </w:r>
      <w:r w:rsidR="00825C39">
        <w:t xml:space="preserve"> również</w:t>
      </w:r>
      <w:r w:rsidRPr="00B442CD">
        <w:t xml:space="preserve"> wskazało te oceny.</w:t>
      </w:r>
    </w:p>
    <w:p w14:paraId="20000311" w14:textId="14B20B06" w:rsidR="00917C54" w:rsidRDefault="00B442CD" w:rsidP="00F33A82">
      <w:pPr>
        <w:jc w:val="both"/>
      </w:pPr>
      <w:r w:rsidRPr="00B442CD">
        <w:t xml:space="preserve">Województwo śląskie przedstawia się, zarówno jego mieszkańcom jak i respondentom spoza regionu, jako obszar atrakcyjny i interesujący pod względem turystycznym i kulturowym, jednakże nieodmiennie związanym z tradycjami przemysłowymi Górnego Śląska. Widoczne jest dostrzeganie jego odrębności w zakresie kulturowym (kuchnia, gwara), ale obraz nie ogranicza się jedynie </w:t>
      </w:r>
      <w:r w:rsidR="007B0F87">
        <w:br/>
      </w:r>
      <w:r w:rsidRPr="00B442CD">
        <w:t xml:space="preserve">do śląskości. Wyraźnie zauważane są wartości przyrodnicze w postaci Beskidu Śląskiego i Żywieckiego oraz religijne takie jak obszar Jasnej Góry. Wizerunek województwa śląskiego łączy w sobie elementy tradycyjne (takie jak religijność, tradycyjny model rodziny, czy tradycje etniczne Beskidów </w:t>
      </w:r>
      <w:r w:rsidR="007B0F87">
        <w:br/>
      </w:r>
      <w:r w:rsidRPr="00B442CD">
        <w:t xml:space="preserve">oraz przemysłowe) z elementami nowoczesnymi (takimi jak istnienie silnego ośrodka festiwali </w:t>
      </w:r>
      <w:r w:rsidR="007B0F87">
        <w:br/>
      </w:r>
      <w:r w:rsidRPr="00B442CD">
        <w:t>i wydarzeń muzycznych, obecność na tym terenie osobistości kultury i sztuki czy rozwijanie innowacyjności i nowych technologii)</w:t>
      </w:r>
      <w:r w:rsidR="00716DA3">
        <w:t>.</w:t>
      </w:r>
    </w:p>
    <w:p w14:paraId="504EF8B3" w14:textId="77777777" w:rsidR="000A3424" w:rsidRDefault="000A3424" w:rsidP="00F33A82">
      <w:pPr>
        <w:jc w:val="both"/>
      </w:pPr>
    </w:p>
    <w:p w14:paraId="00A7C89E" w14:textId="77777777" w:rsidR="000A3424" w:rsidRDefault="000A3424" w:rsidP="00F33A82">
      <w:pPr>
        <w:jc w:val="both"/>
      </w:pPr>
    </w:p>
    <w:p w14:paraId="3FC803DB" w14:textId="77777777" w:rsidR="000A3424" w:rsidRDefault="000A3424" w:rsidP="00F33A82">
      <w:pPr>
        <w:jc w:val="both"/>
      </w:pPr>
    </w:p>
    <w:p w14:paraId="7748B3B6" w14:textId="77777777" w:rsidR="000A3424" w:rsidRDefault="000A3424" w:rsidP="00F33A82">
      <w:pPr>
        <w:jc w:val="both"/>
      </w:pPr>
    </w:p>
    <w:p w14:paraId="3B23398A" w14:textId="77777777" w:rsidR="000A3424" w:rsidRDefault="000A3424" w:rsidP="00F33A82">
      <w:pPr>
        <w:jc w:val="both"/>
      </w:pPr>
    </w:p>
    <w:p w14:paraId="516336AD" w14:textId="77777777" w:rsidR="000A3424" w:rsidRDefault="000A3424" w:rsidP="00F33A82">
      <w:pPr>
        <w:jc w:val="both"/>
      </w:pPr>
    </w:p>
    <w:p w14:paraId="57DB2053" w14:textId="77777777" w:rsidR="000A3424" w:rsidRDefault="000A3424" w:rsidP="00F33A82">
      <w:pPr>
        <w:jc w:val="both"/>
        <w:sectPr w:rsidR="000A3424" w:rsidSect="003132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1C7C4EF" w14:textId="788E8CE3" w:rsidR="002001EA" w:rsidRDefault="002001EA" w:rsidP="000A3424">
      <w:pPr>
        <w:pStyle w:val="Nagwek1"/>
      </w:pPr>
      <w:bookmarkStart w:id="59" w:name="_Toc479831012"/>
      <w:r>
        <w:lastRenderedPageBreak/>
        <w:t>Marki terytorialne w województwie śląskim</w:t>
      </w:r>
      <w:bookmarkEnd w:id="59"/>
    </w:p>
    <w:p w14:paraId="6E649DA5" w14:textId="2B4188A4" w:rsidR="005A58AB" w:rsidRDefault="00624ECE" w:rsidP="007B4A87">
      <w:pPr>
        <w:jc w:val="both"/>
        <w:rPr>
          <w:lang w:eastAsia="x-none"/>
        </w:rPr>
      </w:pPr>
      <w:r>
        <w:rPr>
          <w:lang w:eastAsia="x-none"/>
        </w:rPr>
        <w:t>W</w:t>
      </w:r>
      <w:r>
        <w:rPr>
          <w:lang w:val="x-none" w:eastAsia="x-none"/>
        </w:rPr>
        <w:t>ojewództwo</w:t>
      </w:r>
      <w:r w:rsidR="007B4A87" w:rsidRPr="007B4A87">
        <w:rPr>
          <w:lang w:val="x-none" w:eastAsia="x-none"/>
        </w:rPr>
        <w:t xml:space="preserve"> śląskie </w:t>
      </w:r>
      <w:r>
        <w:rPr>
          <w:lang w:eastAsia="x-none"/>
        </w:rPr>
        <w:t>charakteryzują</w:t>
      </w:r>
      <w:r w:rsidR="007B4A87" w:rsidRPr="007B4A87">
        <w:rPr>
          <w:lang w:val="x-none" w:eastAsia="x-none"/>
        </w:rPr>
        <w:t xml:space="preserve"> zróżnicowane walory turystyczne, które </w:t>
      </w:r>
      <w:r w:rsidR="00E413F9">
        <w:rPr>
          <w:lang w:eastAsia="x-none"/>
        </w:rPr>
        <w:t>rozmieszczone</w:t>
      </w:r>
      <w:r w:rsidR="007B4A87" w:rsidRPr="007B4A87">
        <w:rPr>
          <w:lang w:val="x-none" w:eastAsia="x-none"/>
        </w:rPr>
        <w:t xml:space="preserve"> są </w:t>
      </w:r>
      <w:r w:rsidR="007677EC">
        <w:rPr>
          <w:lang w:eastAsia="x-none"/>
        </w:rPr>
        <w:br/>
      </w:r>
      <w:r w:rsidR="007B4A87" w:rsidRPr="007B4A87">
        <w:rPr>
          <w:lang w:val="x-none" w:eastAsia="x-none"/>
        </w:rPr>
        <w:t xml:space="preserve">w różnych częściach regionu. Poszczególne obszary mają </w:t>
      </w:r>
      <w:r w:rsidR="00E413F9">
        <w:rPr>
          <w:lang w:eastAsia="x-none"/>
        </w:rPr>
        <w:t>odrębny</w:t>
      </w:r>
      <w:r w:rsidR="007B4A87" w:rsidRPr="007B4A87">
        <w:rPr>
          <w:lang w:val="x-none" w:eastAsia="x-none"/>
        </w:rPr>
        <w:t xml:space="preserve"> charakter i wymagają </w:t>
      </w:r>
      <w:r w:rsidR="00E413F9">
        <w:rPr>
          <w:lang w:eastAsia="x-none"/>
        </w:rPr>
        <w:t>zindywidualizowanej</w:t>
      </w:r>
      <w:r w:rsidR="007B4A87" w:rsidRPr="007B4A87">
        <w:rPr>
          <w:lang w:val="x-none" w:eastAsia="x-none"/>
        </w:rPr>
        <w:t xml:space="preserve"> strategii marketingowej, dostosowanej do ich specyfiki. Taka specyfika poszczególnych marek terytorialnych wynika z wyjątkowości i charakteru </w:t>
      </w:r>
      <w:r w:rsidR="005A58AB">
        <w:rPr>
          <w:lang w:val="x-none" w:eastAsia="x-none"/>
        </w:rPr>
        <w:t>samego</w:t>
      </w:r>
      <w:r w:rsidR="00E413F9">
        <w:rPr>
          <w:lang w:val="x-none" w:eastAsia="x-none"/>
        </w:rPr>
        <w:t xml:space="preserve"> produktu turystycznego. </w:t>
      </w:r>
      <w:r w:rsidR="00E413F9">
        <w:rPr>
          <w:lang w:eastAsia="x-none"/>
        </w:rPr>
        <w:t>Z kolei s</w:t>
      </w:r>
      <w:r w:rsidR="00F3481B">
        <w:rPr>
          <w:lang w:eastAsia="x-none"/>
        </w:rPr>
        <w:t xml:space="preserve">ilne marki terytorialne scalają potencjał całego regionu, </w:t>
      </w:r>
      <w:r w:rsidR="00E73643">
        <w:rPr>
          <w:lang w:eastAsia="x-none"/>
        </w:rPr>
        <w:t xml:space="preserve">dlatego też </w:t>
      </w:r>
      <w:r w:rsidR="00F3481B">
        <w:rPr>
          <w:lang w:eastAsia="x-none"/>
        </w:rPr>
        <w:t>w</w:t>
      </w:r>
      <w:r w:rsidR="005A58AB" w:rsidRPr="007B4A87">
        <w:rPr>
          <w:lang w:val="x-none" w:eastAsia="x-none"/>
        </w:rPr>
        <w:t>zmacnianie</w:t>
      </w:r>
      <w:r w:rsidR="007B4A87" w:rsidRPr="007B4A87">
        <w:rPr>
          <w:lang w:val="x-none" w:eastAsia="x-none"/>
        </w:rPr>
        <w:t xml:space="preserve"> istniejących w województwie marek terytorialnych przyczynia się jednocześnie </w:t>
      </w:r>
      <w:r w:rsidR="007677EC">
        <w:rPr>
          <w:lang w:eastAsia="x-none"/>
        </w:rPr>
        <w:br/>
      </w:r>
      <w:r w:rsidR="007B4A87" w:rsidRPr="007B4A87">
        <w:rPr>
          <w:lang w:val="x-none" w:eastAsia="x-none"/>
        </w:rPr>
        <w:t>do promocji i kształtowania wizerunku</w:t>
      </w:r>
      <w:r w:rsidR="009E29C0">
        <w:rPr>
          <w:lang w:eastAsia="x-none"/>
        </w:rPr>
        <w:t xml:space="preserve"> całego</w:t>
      </w:r>
      <w:r w:rsidR="007B4A87" w:rsidRPr="007B4A87">
        <w:rPr>
          <w:lang w:val="x-none" w:eastAsia="x-none"/>
        </w:rPr>
        <w:t xml:space="preserve"> województwa.</w:t>
      </w:r>
      <w:r w:rsidR="00E413F9">
        <w:rPr>
          <w:lang w:eastAsia="x-none"/>
        </w:rPr>
        <w:t xml:space="preserve"> W województwie śląskim</w:t>
      </w:r>
      <w:r w:rsidR="00E01A83">
        <w:rPr>
          <w:lang w:eastAsia="x-none"/>
        </w:rPr>
        <w:t xml:space="preserve"> zidentyfikowano pięć marek terytorialnych</w:t>
      </w:r>
      <w:r w:rsidR="00EE470C">
        <w:rPr>
          <w:lang w:eastAsia="x-none"/>
        </w:rPr>
        <w:t xml:space="preserve"> oferujących określone wartości koncepcji miejsca</w:t>
      </w:r>
      <w:r w:rsidR="00E01A83">
        <w:rPr>
          <w:lang w:eastAsia="x-none"/>
        </w:rPr>
        <w:t xml:space="preserve">, tj.: </w:t>
      </w:r>
      <w:r w:rsidR="007677EC">
        <w:rPr>
          <w:lang w:eastAsia="x-none"/>
        </w:rPr>
        <w:br/>
      </w:r>
      <w:r w:rsidR="00973E9C">
        <w:rPr>
          <w:lang w:eastAsia="x-none"/>
        </w:rPr>
        <w:t xml:space="preserve">na południu województwa – Beskidy i Śląsk Cieszyński, na zachodzie – Subregion Zachodni, </w:t>
      </w:r>
      <w:r w:rsidR="007677EC">
        <w:rPr>
          <w:lang w:eastAsia="x-none"/>
        </w:rPr>
        <w:br/>
      </w:r>
      <w:r w:rsidR="00973E9C">
        <w:rPr>
          <w:lang w:eastAsia="x-none"/>
        </w:rPr>
        <w:t>na północy – Jura Krakowsko-Częstochowska, w centrum Metropolia Silesia. Każda z wymienionych marek terytorialnych różni się pod względem charakteryzujących</w:t>
      </w:r>
      <w:r w:rsidR="009E6896">
        <w:rPr>
          <w:lang w:eastAsia="x-none"/>
        </w:rPr>
        <w:t xml:space="preserve"> ją potencjałów </w:t>
      </w:r>
      <w:r w:rsidR="00EB7244">
        <w:rPr>
          <w:lang w:eastAsia="x-none"/>
        </w:rPr>
        <w:t>i problemów rozwojowych.</w:t>
      </w:r>
    </w:p>
    <w:p w14:paraId="50E3A3A5" w14:textId="1310F037" w:rsidR="00026476" w:rsidRDefault="00026476" w:rsidP="00026476">
      <w:pPr>
        <w:pStyle w:val="Legenda"/>
        <w:jc w:val="both"/>
        <w:rPr>
          <w:color w:val="E36C09" w:themeColor="accent6"/>
        </w:rPr>
      </w:pPr>
      <w:bookmarkStart w:id="60" w:name="_Toc479836728"/>
      <w:r w:rsidRPr="00026476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42</w:t>
      </w:r>
      <w:r w:rsidR="003D54B0">
        <w:rPr>
          <w:color w:val="E36C09" w:themeColor="accent6"/>
        </w:rPr>
        <w:fldChar w:fldCharType="end"/>
      </w:r>
      <w:r>
        <w:rPr>
          <w:color w:val="E36C09" w:themeColor="accent6"/>
        </w:rPr>
        <w:t xml:space="preserve">. </w:t>
      </w:r>
      <w:r w:rsidR="00E44A5B" w:rsidRPr="00026476">
        <w:rPr>
          <w:color w:val="E36C09" w:themeColor="accent6"/>
        </w:rPr>
        <w:t>Marki terytorialne w województwie śląskim.</w:t>
      </w:r>
      <w:bookmarkEnd w:id="60"/>
    </w:p>
    <w:p w14:paraId="6912C6C7" w14:textId="6619DB12" w:rsidR="00E44A5B" w:rsidRDefault="00E44A5B" w:rsidP="00E44A5B">
      <w:pPr>
        <w:jc w:val="center"/>
      </w:pPr>
      <w:r>
        <w:rPr>
          <w:noProof/>
          <w:lang w:eastAsia="pl-PL"/>
        </w:rPr>
        <w:drawing>
          <wp:inline distT="0" distB="0" distL="0" distR="0" wp14:anchorId="08F62D4A" wp14:editId="7F5FE8A1">
            <wp:extent cx="3812358" cy="5391034"/>
            <wp:effectExtent l="0" t="0" r="0" b="63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giony turystyczne - marki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236" cy="545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3867D" w14:textId="5480021C" w:rsidR="00E01A83" w:rsidRPr="00E44A5B" w:rsidRDefault="00E44A5B" w:rsidP="00E44A5B">
      <w:pPr>
        <w:rPr>
          <w:sz w:val="16"/>
          <w:szCs w:val="16"/>
        </w:rPr>
      </w:pPr>
      <w:r w:rsidRPr="00E44A5B">
        <w:rPr>
          <w:sz w:val="16"/>
          <w:szCs w:val="16"/>
        </w:rPr>
        <w:t>Źródło:</w:t>
      </w:r>
      <w:r>
        <w:rPr>
          <w:sz w:val="16"/>
          <w:szCs w:val="16"/>
        </w:rPr>
        <w:t xml:space="preserve"> opracowanie własne.</w:t>
      </w:r>
    </w:p>
    <w:p w14:paraId="702F2DD8" w14:textId="77777777" w:rsidR="00E01A83" w:rsidRDefault="00E01A83" w:rsidP="00026476">
      <w:pPr>
        <w:pStyle w:val="Legenda"/>
        <w:jc w:val="both"/>
        <w:rPr>
          <w:color w:val="E36C09" w:themeColor="accent6"/>
        </w:rPr>
        <w:sectPr w:rsidR="00E01A83" w:rsidSect="0031329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BB6BD75" w14:textId="53889346" w:rsidR="00EA14FD" w:rsidRPr="00026476" w:rsidRDefault="00EA14FD" w:rsidP="00026476">
      <w:pPr>
        <w:pStyle w:val="Legenda"/>
        <w:jc w:val="both"/>
        <w:rPr>
          <w:color w:val="E36C09" w:themeColor="accent6"/>
        </w:rPr>
      </w:pPr>
      <w:bookmarkStart w:id="61" w:name="_Toc479836677"/>
      <w:r w:rsidRPr="00026476">
        <w:rPr>
          <w:color w:val="E36C09" w:themeColor="accent6"/>
        </w:rPr>
        <w:lastRenderedPageBreak/>
        <w:t xml:space="preserve">Tabela </w:t>
      </w:r>
      <w:r w:rsidR="00C113E6" w:rsidRPr="00026476">
        <w:rPr>
          <w:color w:val="E36C09" w:themeColor="accent6"/>
        </w:rPr>
        <w:fldChar w:fldCharType="begin"/>
      </w:r>
      <w:r w:rsidR="00C113E6" w:rsidRPr="00026476">
        <w:rPr>
          <w:color w:val="E36C09" w:themeColor="accent6"/>
        </w:rPr>
        <w:instrText xml:space="preserve"> SEQ Tabela \* ARABIC </w:instrText>
      </w:r>
      <w:r w:rsidR="00C113E6" w:rsidRPr="00026476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8</w:t>
      </w:r>
      <w:r w:rsidR="00C113E6" w:rsidRPr="00026476">
        <w:rPr>
          <w:color w:val="E36C09" w:themeColor="accent6"/>
        </w:rPr>
        <w:fldChar w:fldCharType="end"/>
      </w:r>
      <w:r w:rsidR="00026476" w:rsidRPr="00026476">
        <w:rPr>
          <w:color w:val="E36C09" w:themeColor="accent6"/>
        </w:rPr>
        <w:t>.</w:t>
      </w:r>
      <w:r w:rsidRPr="00026476">
        <w:rPr>
          <w:color w:val="E36C09" w:themeColor="accent6"/>
        </w:rPr>
        <w:t xml:space="preserve"> Marki terytorialne w województwie śląskim.</w:t>
      </w:r>
      <w:bookmarkEnd w:id="61"/>
    </w:p>
    <w:tbl>
      <w:tblPr>
        <w:tblStyle w:val="Tabelasiatki5ciemnaakcent61"/>
        <w:tblW w:w="14567" w:type="dxa"/>
        <w:tblLook w:val="04A0" w:firstRow="1" w:lastRow="0" w:firstColumn="1" w:lastColumn="0" w:noHBand="0" w:noVBand="1"/>
      </w:tblPr>
      <w:tblGrid>
        <w:gridCol w:w="1718"/>
        <w:gridCol w:w="3265"/>
        <w:gridCol w:w="3003"/>
        <w:gridCol w:w="3003"/>
        <w:gridCol w:w="3578"/>
      </w:tblGrid>
      <w:tr w:rsidR="00EA14FD" w:rsidRPr="00E413F9" w14:paraId="787E01CF" w14:textId="77777777" w:rsidTr="00653B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574CA59B" w14:textId="77777777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NAZWA MARKI TERYTORIALNEJ</w:t>
            </w:r>
          </w:p>
        </w:tc>
        <w:tc>
          <w:tcPr>
            <w:tcW w:w="3265" w:type="dxa"/>
          </w:tcPr>
          <w:p w14:paraId="327A0A3E" w14:textId="77777777" w:rsidR="00EA14FD" w:rsidRPr="00E413F9" w:rsidRDefault="00EA14FD" w:rsidP="00EA14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ZASIĘG TERYTORIALNY MARKI</w:t>
            </w:r>
          </w:p>
        </w:tc>
        <w:tc>
          <w:tcPr>
            <w:tcW w:w="3003" w:type="dxa"/>
          </w:tcPr>
          <w:p w14:paraId="0EE7CBB0" w14:textId="77777777" w:rsidR="00EA14FD" w:rsidRPr="00E413F9" w:rsidRDefault="00EA14FD" w:rsidP="00EA14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ISTNIEJĄCE WYKORZYSTYWANE POTENCJAŁY MARKI</w:t>
            </w:r>
          </w:p>
        </w:tc>
        <w:tc>
          <w:tcPr>
            <w:tcW w:w="3003" w:type="dxa"/>
          </w:tcPr>
          <w:p w14:paraId="6D7DC646" w14:textId="77777777" w:rsidR="00EA14FD" w:rsidRPr="00E413F9" w:rsidRDefault="00EA14FD" w:rsidP="00EA14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ISTNIEJĄCE NIEWYKORZYSTANE POTENCJAŁY MARKI</w:t>
            </w:r>
          </w:p>
        </w:tc>
        <w:tc>
          <w:tcPr>
            <w:tcW w:w="3578" w:type="dxa"/>
          </w:tcPr>
          <w:p w14:paraId="0D2C5322" w14:textId="77777777" w:rsidR="00EA14FD" w:rsidRPr="00E413F9" w:rsidRDefault="00EA14FD" w:rsidP="00EA14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GŁÓWNE PROBLEMY ROZWOJOWE MARKI</w:t>
            </w:r>
          </w:p>
        </w:tc>
      </w:tr>
      <w:tr w:rsidR="00EA14FD" w:rsidRPr="00EA14FD" w14:paraId="76D91A18" w14:textId="77777777" w:rsidTr="00653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151866D3" w14:textId="77777777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BESKIDY</w:t>
            </w:r>
          </w:p>
        </w:tc>
        <w:tc>
          <w:tcPr>
            <w:tcW w:w="3265" w:type="dxa"/>
          </w:tcPr>
          <w:p w14:paraId="642D739C" w14:textId="7D7CB6AC" w:rsidR="00EA14FD" w:rsidRPr="00026476" w:rsidRDefault="00EA14FD" w:rsidP="00EA14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 xml:space="preserve">Obszar powiatu bielskiego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oraz powiatu żywieckiego (obszar działań Stowarzyszenia „Region Beskidy”).</w:t>
            </w:r>
          </w:p>
        </w:tc>
        <w:tc>
          <w:tcPr>
            <w:tcW w:w="3003" w:type="dxa"/>
          </w:tcPr>
          <w:p w14:paraId="3EB90209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piesza i rowerowa;</w:t>
            </w:r>
          </w:p>
          <w:p w14:paraId="5A8FEF5B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sporty zimowe;</w:t>
            </w:r>
          </w:p>
          <w:p w14:paraId="5EDE58F6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kulturowa (kultura wysoka);</w:t>
            </w:r>
          </w:p>
          <w:p w14:paraId="1307CC95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rodzinna;</w:t>
            </w:r>
          </w:p>
          <w:p w14:paraId="47108E17" w14:textId="77777777" w:rsidR="008E103A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sporty ekstremalne</w:t>
            </w:r>
            <w:r w:rsidR="008E103A">
              <w:rPr>
                <w:sz w:val="20"/>
                <w:szCs w:val="20"/>
                <w:lang w:eastAsia="x-none"/>
              </w:rPr>
              <w:t>;</w:t>
            </w:r>
          </w:p>
          <w:p w14:paraId="2D40233B" w14:textId="68B7CD76" w:rsidR="00EA14FD" w:rsidRPr="007D4C0E" w:rsidRDefault="008E103A" w:rsidP="007D4C0E">
            <w:pPr>
              <w:pStyle w:val="Akapitzlist"/>
              <w:numPr>
                <w:ilvl w:val="0"/>
                <w:numId w:val="35"/>
              </w:numPr>
              <w:tabs>
                <w:tab w:val="left" w:pos="277"/>
              </w:tabs>
              <w:ind w:left="404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>
              <w:rPr>
                <w:sz w:val="20"/>
                <w:szCs w:val="20"/>
                <w:lang w:eastAsia="x-none"/>
              </w:rPr>
              <w:t>w</w:t>
            </w:r>
            <w:r w:rsidRPr="008E103A">
              <w:rPr>
                <w:sz w:val="20"/>
                <w:szCs w:val="20"/>
                <w:lang w:eastAsia="x-none"/>
              </w:rPr>
              <w:t>alory przyrodniczo- krajobrazowe</w:t>
            </w:r>
            <w:r w:rsidR="00EA14FD" w:rsidRPr="007D4C0E">
              <w:rPr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3003" w:type="dxa"/>
          </w:tcPr>
          <w:p w14:paraId="109463A1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Obszar Jeziora Żywieckiego;</w:t>
            </w:r>
          </w:p>
          <w:p w14:paraId="27BEDF1F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kreowanie i sprzedaż produktów regionalnych;</w:t>
            </w:r>
          </w:p>
          <w:p w14:paraId="6082749D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ludzie – współpraca w zakresie rozwoju turystyki;</w:t>
            </w:r>
          </w:p>
          <w:p w14:paraId="003D70F9" w14:textId="1D2665E9" w:rsidR="00EA14FD" w:rsidRPr="00026476" w:rsidRDefault="00EA14FD" w:rsidP="00314DA1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c</w:t>
            </w:r>
            <w:r w:rsidR="007D4C0E">
              <w:rPr>
                <w:sz w:val="20"/>
                <w:szCs w:val="20"/>
                <w:lang w:eastAsia="x-none"/>
              </w:rPr>
              <w:t>ałosezonowość regionu Beskidów</w:t>
            </w:r>
            <w:r w:rsidRPr="00026476">
              <w:rPr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3578" w:type="dxa"/>
          </w:tcPr>
          <w:p w14:paraId="5023B19C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Niska świadomość ludzi w kontekście turystyki jako  siły napędowej gospodarki; </w:t>
            </w:r>
          </w:p>
          <w:p w14:paraId="04618D83" w14:textId="0DF5BF2A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niewystarczający rozwój komunikacji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transportu</w:t>
            </w:r>
            <w:r w:rsidR="00314DA1">
              <w:rPr>
                <w:sz w:val="20"/>
                <w:szCs w:val="20"/>
                <w:lang w:eastAsia="x-none"/>
              </w:rPr>
              <w:t xml:space="preserve"> publicznego</w:t>
            </w:r>
            <w:r w:rsidRPr="00026476">
              <w:rPr>
                <w:sz w:val="20"/>
                <w:szCs w:val="20"/>
                <w:lang w:eastAsia="x-none"/>
              </w:rPr>
              <w:t xml:space="preserve">; </w:t>
            </w:r>
          </w:p>
          <w:p w14:paraId="2D7E824E" w14:textId="27B3664E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słaba aktywność marketingowa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na poziomie ponadlokalnym;</w:t>
            </w:r>
          </w:p>
          <w:p w14:paraId="6959A826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problemy z finansowaniem przedsięwzięć; </w:t>
            </w:r>
          </w:p>
          <w:p w14:paraId="4DE70D7A" w14:textId="77777777" w:rsidR="00314DA1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słabo rozwinięty sektor usług turystycznych</w:t>
            </w:r>
            <w:r w:rsidR="00314DA1">
              <w:rPr>
                <w:sz w:val="20"/>
                <w:szCs w:val="20"/>
                <w:lang w:eastAsia="x-none"/>
              </w:rPr>
              <w:t>;</w:t>
            </w:r>
          </w:p>
          <w:p w14:paraId="2F94B464" w14:textId="28689315" w:rsidR="00EA14FD" w:rsidRPr="007D4C0E" w:rsidRDefault="00314DA1" w:rsidP="007D4C0E">
            <w:pPr>
              <w:pStyle w:val="Akapitzlist"/>
              <w:numPr>
                <w:ilvl w:val="0"/>
                <w:numId w:val="34"/>
              </w:numPr>
              <w:tabs>
                <w:tab w:val="left" w:pos="277"/>
              </w:tabs>
              <w:ind w:left="35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>
              <w:rPr>
                <w:sz w:val="20"/>
                <w:szCs w:val="20"/>
                <w:lang w:eastAsia="x-none"/>
              </w:rPr>
              <w:t xml:space="preserve">zły stan powietrza, szczególnie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>
              <w:rPr>
                <w:sz w:val="20"/>
                <w:szCs w:val="20"/>
                <w:lang w:eastAsia="x-none"/>
              </w:rPr>
              <w:t>w okresie grzewczym</w:t>
            </w:r>
            <w:r w:rsidR="00EA14FD" w:rsidRPr="007D4C0E">
              <w:rPr>
                <w:sz w:val="20"/>
                <w:szCs w:val="20"/>
                <w:lang w:eastAsia="x-none"/>
              </w:rPr>
              <w:t>.</w:t>
            </w:r>
          </w:p>
        </w:tc>
      </w:tr>
      <w:tr w:rsidR="00EA14FD" w:rsidRPr="00EA14FD" w14:paraId="5C255D26" w14:textId="77777777" w:rsidTr="00653B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01CB0CA6" w14:textId="6127F42D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ŚLĄSK CIESZYŃSKI</w:t>
            </w:r>
          </w:p>
        </w:tc>
        <w:tc>
          <w:tcPr>
            <w:tcW w:w="3265" w:type="dxa"/>
          </w:tcPr>
          <w:p w14:paraId="65B0EE94" w14:textId="7B255168" w:rsidR="00EA14FD" w:rsidRPr="00026476" w:rsidRDefault="00AD600C" w:rsidP="00EA14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>
              <w:rPr>
                <w:sz w:val="20"/>
                <w:szCs w:val="20"/>
                <w:lang w:eastAsia="x-none"/>
              </w:rPr>
              <w:t>Z</w:t>
            </w:r>
            <w:r w:rsidR="00EA14FD" w:rsidRPr="00026476">
              <w:rPr>
                <w:sz w:val="20"/>
                <w:szCs w:val="20"/>
                <w:lang w:eastAsia="x-none"/>
              </w:rPr>
              <w:t xml:space="preserve"> polskiej strony: powiat cieszyński, zachodnią część powiatu bielskiego oraz miasto Bielsko-Biała, po stronie czeskiej z kolei: Okres Karwina, większą część Okresu Frydek-Mistek oraz miasto Ostrawa.</w:t>
            </w:r>
          </w:p>
        </w:tc>
        <w:tc>
          <w:tcPr>
            <w:tcW w:w="3003" w:type="dxa"/>
          </w:tcPr>
          <w:p w14:paraId="4FBD9F66" w14:textId="44597158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Walory krajobrazowe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architektoniczne;</w:t>
            </w:r>
          </w:p>
          <w:p w14:paraId="3898F1A9" w14:textId="365E1D1A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walory kulturowe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transgraniczne;</w:t>
            </w:r>
          </w:p>
          <w:p w14:paraId="5E7B9F8F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rozwinięta infrastruktura okołoturystyczna;</w:t>
            </w:r>
          </w:p>
          <w:p w14:paraId="47A50F82" w14:textId="538F4A02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aktywna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 xml:space="preserve"> i kwalifikowana;</w:t>
            </w:r>
          </w:p>
          <w:p w14:paraId="2250D0E9" w14:textId="3B170738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ciekawe osobistości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z mikroregionu (np. Adam Małysz, Jerzy Pilch, Jan Kawulok, Jerzy Kukuczka czy Ewa Farna i Halina Młynkowa).</w:t>
            </w:r>
          </w:p>
        </w:tc>
        <w:tc>
          <w:tcPr>
            <w:tcW w:w="3003" w:type="dxa"/>
          </w:tcPr>
          <w:p w14:paraId="116B3697" w14:textId="117B1171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głównej oferty turystycznej marki;</w:t>
            </w:r>
          </w:p>
          <w:p w14:paraId="5919FE52" w14:textId="3958C929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niewykorzystywany potencjał rzeki Olzy;</w:t>
            </w:r>
          </w:p>
          <w:p w14:paraId="553E63DC" w14:textId="1E29EAB6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transport kolejowy;</w:t>
            </w:r>
          </w:p>
          <w:p w14:paraId="5589C11E" w14:textId="0F4EBB93" w:rsidR="00EA14FD" w:rsidRPr="00026476" w:rsidRDefault="00EA14FD" w:rsidP="00AD600C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</w:r>
            <w:r w:rsidR="00AD600C">
              <w:rPr>
                <w:sz w:val="20"/>
                <w:szCs w:val="20"/>
                <w:lang w:eastAsia="x-none"/>
              </w:rPr>
              <w:t xml:space="preserve">niewykorzystany potencjał </w:t>
            </w:r>
            <w:r w:rsidRPr="00026476">
              <w:rPr>
                <w:sz w:val="20"/>
                <w:szCs w:val="20"/>
                <w:lang w:eastAsia="x-none"/>
              </w:rPr>
              <w:t>Browar</w:t>
            </w:r>
            <w:r w:rsidR="00AD600C">
              <w:rPr>
                <w:sz w:val="20"/>
                <w:szCs w:val="20"/>
                <w:lang w:eastAsia="x-none"/>
              </w:rPr>
              <w:t>u</w:t>
            </w:r>
            <w:r w:rsidRPr="00026476">
              <w:rPr>
                <w:sz w:val="20"/>
                <w:szCs w:val="20"/>
                <w:lang w:eastAsia="x-none"/>
              </w:rPr>
              <w:t xml:space="preserve"> Zamkow</w:t>
            </w:r>
            <w:r w:rsidR="00AD600C">
              <w:rPr>
                <w:sz w:val="20"/>
                <w:szCs w:val="20"/>
                <w:lang w:eastAsia="x-none"/>
              </w:rPr>
              <w:t>ego w C</w:t>
            </w:r>
            <w:r w:rsidRPr="00026476">
              <w:rPr>
                <w:sz w:val="20"/>
                <w:szCs w:val="20"/>
                <w:lang w:eastAsia="x-none"/>
              </w:rPr>
              <w:t>ieszyn</w:t>
            </w:r>
            <w:r w:rsidR="00AD600C">
              <w:rPr>
                <w:sz w:val="20"/>
                <w:szCs w:val="20"/>
                <w:lang w:eastAsia="x-none"/>
              </w:rPr>
              <w:t>ie</w:t>
            </w:r>
            <w:r w:rsidRPr="00026476">
              <w:rPr>
                <w:sz w:val="20"/>
                <w:szCs w:val="20"/>
                <w:lang w:eastAsia="x-none"/>
              </w:rPr>
              <w:t>.</w:t>
            </w:r>
          </w:p>
        </w:tc>
        <w:tc>
          <w:tcPr>
            <w:tcW w:w="3578" w:type="dxa"/>
          </w:tcPr>
          <w:p w14:paraId="20C27FB5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Ograniczone środki na promocję;</w:t>
            </w:r>
          </w:p>
          <w:p w14:paraId="60A9F421" w14:textId="4EDF50D0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problemy własnościowe obiektów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terenów;</w:t>
            </w:r>
          </w:p>
          <w:p w14:paraId="73078AB9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touroperatorów sprzedających ofertę turystyczną mikroregionu;</w:t>
            </w:r>
          </w:p>
          <w:p w14:paraId="0361DB43" w14:textId="682C20A3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niewystarczający rozwój komunikacji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transportu.</w:t>
            </w:r>
          </w:p>
        </w:tc>
      </w:tr>
      <w:tr w:rsidR="00EA14FD" w:rsidRPr="00EA14FD" w14:paraId="58BA0E7A" w14:textId="77777777" w:rsidTr="00653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20736368" w14:textId="77777777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JURA KRAKOWSKO - CZĘSTOCHOWSKA</w:t>
            </w:r>
          </w:p>
        </w:tc>
        <w:tc>
          <w:tcPr>
            <w:tcW w:w="3265" w:type="dxa"/>
          </w:tcPr>
          <w:p w14:paraId="05B95624" w14:textId="50578FEC" w:rsidR="00EA14FD" w:rsidRPr="00026476" w:rsidRDefault="00AD600C" w:rsidP="00AD60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>
              <w:rPr>
                <w:sz w:val="20"/>
                <w:szCs w:val="20"/>
                <w:lang w:eastAsia="x-none"/>
              </w:rPr>
              <w:t>P</w:t>
            </w:r>
            <w:r w:rsidR="00EA14FD" w:rsidRPr="00026476">
              <w:rPr>
                <w:sz w:val="20"/>
                <w:szCs w:val="20"/>
                <w:lang w:eastAsia="x-none"/>
              </w:rPr>
              <w:t xml:space="preserve">owiaty </w:t>
            </w:r>
            <w:r w:rsidR="009B67FF" w:rsidRPr="00026476">
              <w:rPr>
                <w:sz w:val="20"/>
                <w:szCs w:val="20"/>
                <w:lang w:eastAsia="x-none"/>
              </w:rPr>
              <w:t>–</w:t>
            </w:r>
            <w:r>
              <w:rPr>
                <w:sz w:val="20"/>
                <w:szCs w:val="20"/>
                <w:lang w:eastAsia="x-none"/>
              </w:rPr>
              <w:t xml:space="preserve"> częstochowski, myszkowski, z</w:t>
            </w:r>
            <w:r w:rsidR="00EA14FD" w:rsidRPr="00026476">
              <w:rPr>
                <w:sz w:val="20"/>
                <w:szCs w:val="20"/>
                <w:lang w:eastAsia="x-none"/>
              </w:rPr>
              <w:t xml:space="preserve">awierciański, Dąbrowa Górnicza, </w:t>
            </w:r>
            <w:r>
              <w:rPr>
                <w:sz w:val="20"/>
                <w:szCs w:val="20"/>
                <w:lang w:eastAsia="x-none"/>
              </w:rPr>
              <w:t>będziński, o</w:t>
            </w:r>
            <w:r w:rsidR="00EA14FD" w:rsidRPr="00026476">
              <w:rPr>
                <w:sz w:val="20"/>
                <w:szCs w:val="20"/>
                <w:lang w:eastAsia="x-none"/>
              </w:rPr>
              <w:t xml:space="preserve">lkuski, </w:t>
            </w:r>
            <w:r>
              <w:rPr>
                <w:sz w:val="20"/>
                <w:szCs w:val="20"/>
                <w:lang w:eastAsia="x-none"/>
              </w:rPr>
              <w:t>krakowski, c</w:t>
            </w:r>
            <w:r w:rsidR="00EA14FD" w:rsidRPr="00026476">
              <w:rPr>
                <w:sz w:val="20"/>
                <w:szCs w:val="20"/>
                <w:lang w:eastAsia="x-none"/>
              </w:rPr>
              <w:t>hrzanowski.</w:t>
            </w:r>
          </w:p>
        </w:tc>
        <w:tc>
          <w:tcPr>
            <w:tcW w:w="3003" w:type="dxa"/>
          </w:tcPr>
          <w:p w14:paraId="322A4FE3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Walory przyrodniczo- krajobrazowe;</w:t>
            </w:r>
          </w:p>
          <w:p w14:paraId="1C4782C5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walory kulturowe;</w:t>
            </w:r>
          </w:p>
          <w:p w14:paraId="7E708818" w14:textId="4E304646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</w:r>
            <w:r w:rsidR="009B67FF" w:rsidRPr="00026476">
              <w:rPr>
                <w:sz w:val="20"/>
                <w:szCs w:val="20"/>
                <w:lang w:eastAsia="x-none"/>
              </w:rPr>
              <w:t>S</w:t>
            </w:r>
            <w:r w:rsidRPr="00026476">
              <w:rPr>
                <w:sz w:val="20"/>
                <w:szCs w:val="20"/>
                <w:lang w:eastAsia="x-none"/>
              </w:rPr>
              <w:t>zlak Orlich Gniazd;</w:t>
            </w:r>
          </w:p>
          <w:p w14:paraId="3E21FA54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wspinaczka skałkowa;</w:t>
            </w:r>
          </w:p>
          <w:p w14:paraId="388D3ADD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piesza i rowerowa.</w:t>
            </w:r>
          </w:p>
        </w:tc>
        <w:tc>
          <w:tcPr>
            <w:tcW w:w="3003" w:type="dxa"/>
          </w:tcPr>
          <w:p w14:paraId="1D17FBAA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Udostępnienie jaskiń;</w:t>
            </w:r>
          </w:p>
          <w:p w14:paraId="3C1E7842" w14:textId="564D8A8C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wykorzystanie potencjału oferty pielgrzymkowej w celach turystycznych;</w:t>
            </w:r>
          </w:p>
          <w:p w14:paraId="77F84B19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rozwój oferty zimowej regionu;</w:t>
            </w:r>
          </w:p>
          <w:p w14:paraId="0B65F718" w14:textId="3478E1B1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lastRenderedPageBreak/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udostępnienie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zagospodarowanie do celów turystycznych kamieniołomów (motocykle, quady, samochody);</w:t>
            </w:r>
          </w:p>
          <w:p w14:paraId="61C514AE" w14:textId="1DE85F4F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lepsze udostępnienie turystyczne obszarów cennych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 xml:space="preserve">i niepowtarzalnych przyrodniczo (np. pustynie ) z jednoczesnym poszanowaniem ich ochrony; </w:t>
            </w:r>
          </w:p>
          <w:p w14:paraId="60B7438E" w14:textId="769D14D1" w:rsidR="00EA14FD" w:rsidRPr="00026476" w:rsidRDefault="00EA14FD" w:rsidP="009B67FF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budowa punktów i platform widokowych dla lepszego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ciekawszego wykorzystania walorów przyrodniczo-krajobrazowych.</w:t>
            </w:r>
          </w:p>
        </w:tc>
        <w:tc>
          <w:tcPr>
            <w:tcW w:w="3578" w:type="dxa"/>
          </w:tcPr>
          <w:p w14:paraId="71A79173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lastRenderedPageBreak/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lub ograniczona możliwość finansowania zewnętrznego;</w:t>
            </w:r>
          </w:p>
          <w:p w14:paraId="4483D413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touroperatorów sprzedających ofertę turystyczną regionu;</w:t>
            </w:r>
          </w:p>
          <w:p w14:paraId="0FEF6175" w14:textId="7FED0EB0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problemy w</w:t>
            </w:r>
            <w:r w:rsidR="007C791F">
              <w:rPr>
                <w:sz w:val="20"/>
                <w:szCs w:val="20"/>
                <w:lang w:eastAsia="x-none"/>
              </w:rPr>
              <w:t xml:space="preserve">łasnościowe obiektów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="007C791F">
              <w:rPr>
                <w:sz w:val="20"/>
                <w:szCs w:val="20"/>
                <w:lang w:eastAsia="x-none"/>
              </w:rPr>
              <w:t>i terenów;</w:t>
            </w:r>
          </w:p>
          <w:p w14:paraId="65794396" w14:textId="77777777" w:rsidR="007C791F" w:rsidRDefault="00EA14FD" w:rsidP="007C791F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lastRenderedPageBreak/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ograniczone środki na promocję regionu;</w:t>
            </w:r>
          </w:p>
          <w:p w14:paraId="0BE58EE0" w14:textId="1C770ADC" w:rsidR="003A56A8" w:rsidRPr="007C791F" w:rsidRDefault="003A56A8" w:rsidP="007C791F">
            <w:pPr>
              <w:pStyle w:val="Akapitzlist"/>
              <w:numPr>
                <w:ilvl w:val="0"/>
                <w:numId w:val="34"/>
              </w:numPr>
              <w:tabs>
                <w:tab w:val="left" w:pos="277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7C791F">
              <w:rPr>
                <w:sz w:val="20"/>
                <w:szCs w:val="20"/>
                <w:lang w:eastAsia="x-none"/>
              </w:rPr>
              <w:t xml:space="preserve">niewystarczający rozwój komunikacji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7C791F">
              <w:rPr>
                <w:sz w:val="20"/>
                <w:szCs w:val="20"/>
                <w:lang w:eastAsia="x-none"/>
              </w:rPr>
              <w:t>i transportu publicznego;</w:t>
            </w:r>
          </w:p>
          <w:p w14:paraId="0E57C8AB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niskie kompetencje i wiedza na temat możliwości rozwojowych i znaczenia turystyki na Jurze.</w:t>
            </w:r>
          </w:p>
        </w:tc>
      </w:tr>
      <w:tr w:rsidR="00EA14FD" w:rsidRPr="00EA14FD" w14:paraId="1C97FF6C" w14:textId="77777777" w:rsidTr="00653B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74CA4DA9" w14:textId="77777777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lastRenderedPageBreak/>
              <w:t>SUBREGION ZACHODNI (WOJEWÓDZTWA ŚLĄSKIEGO)</w:t>
            </w:r>
          </w:p>
        </w:tc>
        <w:tc>
          <w:tcPr>
            <w:tcW w:w="3265" w:type="dxa"/>
          </w:tcPr>
          <w:p w14:paraId="10124974" w14:textId="77777777" w:rsidR="00EA14FD" w:rsidRPr="00026476" w:rsidRDefault="00EA14FD" w:rsidP="00EA14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Powiaty: raciborski, wodzisławski, rybnicki, miasta na prawach powiatu: Rybnik, Żory, Jastrzębie – Zdrój.</w:t>
            </w:r>
          </w:p>
        </w:tc>
        <w:tc>
          <w:tcPr>
            <w:tcW w:w="3003" w:type="dxa"/>
          </w:tcPr>
          <w:p w14:paraId="2898A0C3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Walory przyrodnicze; </w:t>
            </w:r>
          </w:p>
          <w:p w14:paraId="025C2678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rowerowa;</w:t>
            </w:r>
          </w:p>
          <w:p w14:paraId="243C83F7" w14:textId="03347BD5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dziedzictwo kulturowe materialne (zamki, pałace, kościoły, układy urbanistyczne, architektura drewniana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przemysłowa);</w:t>
            </w:r>
          </w:p>
          <w:p w14:paraId="409F6151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wodna (spływy kajakowe, żeglarstwo);</w:t>
            </w:r>
          </w:p>
          <w:p w14:paraId="3D652EF3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turystyka miejska.</w:t>
            </w:r>
          </w:p>
        </w:tc>
        <w:tc>
          <w:tcPr>
            <w:tcW w:w="3003" w:type="dxa"/>
          </w:tcPr>
          <w:p w14:paraId="6DC707E7" w14:textId="0F7F4F0F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Szczególny potencjał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dla turystyki aktywnej i rekreacji na terenach zielonych;</w:t>
            </w:r>
          </w:p>
          <w:p w14:paraId="07870AC7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silne zróżnicowanie potencjału;</w:t>
            </w:r>
          </w:p>
          <w:p w14:paraId="62B53075" w14:textId="19B7BDEF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mieszkańcy regionu, bliskość </w:t>
            </w:r>
            <w:r w:rsidR="00AD600C">
              <w:rPr>
                <w:sz w:val="20"/>
                <w:szCs w:val="20"/>
                <w:lang w:eastAsia="x-none"/>
              </w:rPr>
              <w:t>Metropolii Górnośląskiej</w:t>
            </w:r>
            <w:r w:rsidRPr="00026476">
              <w:rPr>
                <w:sz w:val="20"/>
                <w:szCs w:val="20"/>
                <w:lang w:eastAsia="x-none"/>
              </w:rPr>
              <w:t xml:space="preserve">; </w:t>
            </w:r>
          </w:p>
          <w:p w14:paraId="5C10F33C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tożsamość kulturowa (gwara, kulinaria);</w:t>
            </w:r>
          </w:p>
          <w:p w14:paraId="115032DF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kreowanie produktów turystycznych.</w:t>
            </w:r>
          </w:p>
        </w:tc>
        <w:tc>
          <w:tcPr>
            <w:tcW w:w="3578" w:type="dxa"/>
          </w:tcPr>
          <w:p w14:paraId="4CBC41F8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Niewielka ilość unikalnych obiektów turystycznych;</w:t>
            </w:r>
          </w:p>
          <w:p w14:paraId="6D3BA055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inne regiony województwa śląskiego z lepszym potencjałem;</w:t>
            </w:r>
          </w:p>
          <w:p w14:paraId="2382C388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problemy z finansowaniem;</w:t>
            </w:r>
          </w:p>
          <w:p w14:paraId="6A940C8C" w14:textId="22089A2A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słaba infrastruktura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zagospodarowanie;</w:t>
            </w:r>
          </w:p>
          <w:p w14:paraId="4CB25663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niewystarczająca współpraca branży turystycznej;</w:t>
            </w:r>
          </w:p>
          <w:p w14:paraId="70A8F3A5" w14:textId="77777777" w:rsidR="00EA14FD" w:rsidRPr="00026476" w:rsidRDefault="00EA14FD" w:rsidP="00EA14FD">
            <w:pPr>
              <w:tabs>
                <w:tab w:val="left" w:pos="27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rozpoznawalności marki.</w:t>
            </w:r>
          </w:p>
        </w:tc>
      </w:tr>
      <w:tr w:rsidR="00EA14FD" w:rsidRPr="00EA14FD" w14:paraId="35AA44CC" w14:textId="77777777" w:rsidTr="00653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8" w:type="dxa"/>
          </w:tcPr>
          <w:p w14:paraId="0E2E9D17" w14:textId="77777777" w:rsidR="00EA14FD" w:rsidRPr="00E413F9" w:rsidRDefault="00EA14FD" w:rsidP="00EA14FD">
            <w:pPr>
              <w:rPr>
                <w:sz w:val="20"/>
                <w:szCs w:val="20"/>
                <w:lang w:eastAsia="x-none"/>
              </w:rPr>
            </w:pPr>
            <w:r w:rsidRPr="00E413F9">
              <w:rPr>
                <w:sz w:val="20"/>
                <w:szCs w:val="20"/>
                <w:lang w:eastAsia="x-none"/>
              </w:rPr>
              <w:t>METROPOLIA SILESIA</w:t>
            </w:r>
          </w:p>
        </w:tc>
        <w:tc>
          <w:tcPr>
            <w:tcW w:w="3265" w:type="dxa"/>
          </w:tcPr>
          <w:p w14:paraId="2D4D4071" w14:textId="766C42F1" w:rsidR="00EA14FD" w:rsidRPr="00026476" w:rsidRDefault="00EA14FD" w:rsidP="00AD60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 xml:space="preserve">13 miast na prawach powiatu, leżących na obszarze </w:t>
            </w:r>
            <w:r w:rsidR="00AD600C">
              <w:rPr>
                <w:sz w:val="20"/>
                <w:szCs w:val="20"/>
                <w:lang w:eastAsia="x-none"/>
              </w:rPr>
              <w:t>Metropolii Górnośląskiej tworzących Górnośląski Związek Metropolitalny</w:t>
            </w:r>
            <w:r w:rsidRPr="00026476">
              <w:rPr>
                <w:sz w:val="20"/>
                <w:szCs w:val="20"/>
                <w:lang w:eastAsia="x-none"/>
              </w:rPr>
              <w:t xml:space="preserve"> (Bytom, Chorzów, Dąbrowa Górnicza, Gliwice, Katowice, Mysłowice, Piekary Śląskie, Ruda Śląska, Siemianowice Śląskie, Sosnowiec, Świętochłowice, Tychy, Zabrze).</w:t>
            </w:r>
          </w:p>
        </w:tc>
        <w:tc>
          <w:tcPr>
            <w:tcW w:w="3003" w:type="dxa"/>
          </w:tcPr>
          <w:p w14:paraId="07ADF4AA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Duży rynek zbytu; atrakcyjność inwestycyjna regionu;</w:t>
            </w:r>
          </w:p>
          <w:p w14:paraId="378FC76B" w14:textId="6C85306A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dogodne usytuowanie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rozbudowana sieć dróg;</w:t>
            </w:r>
          </w:p>
          <w:p w14:paraId="21E22D6A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zróżnicowana oferta turystyczna;</w:t>
            </w:r>
          </w:p>
          <w:p w14:paraId="7CF4F14E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bogactwo oferty kulturalnej;</w:t>
            </w:r>
          </w:p>
          <w:p w14:paraId="5BDA2735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postindustrialne dziedzictwo.</w:t>
            </w:r>
          </w:p>
        </w:tc>
        <w:tc>
          <w:tcPr>
            <w:tcW w:w="3003" w:type="dxa"/>
          </w:tcPr>
          <w:p w14:paraId="5B1F0F6B" w14:textId="34263981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Większa integracja transportu publicznego i wspólny bilet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 xml:space="preserve">na środki komunikacji publicznej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w obrębie Metropolii;</w:t>
            </w:r>
          </w:p>
          <w:p w14:paraId="519F5CAD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utworzenie zintegrowanej infrastruktury rowerowej;</w:t>
            </w:r>
          </w:p>
          <w:p w14:paraId="69B34CC2" w14:textId="3978DB63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podniesienie rangi wydarzeń kulturalnych, a także tworzenie nowych, zdolnych skutecznie konkurować o publiczność,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nie tylko lokalną;</w:t>
            </w:r>
          </w:p>
        </w:tc>
        <w:tc>
          <w:tcPr>
            <w:tcW w:w="3578" w:type="dxa"/>
          </w:tcPr>
          <w:p w14:paraId="1E94AE9B" w14:textId="3F0F1214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 xml:space="preserve">Brak spójnej polityki rozwoju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026476">
              <w:rPr>
                <w:sz w:val="20"/>
                <w:szCs w:val="20"/>
                <w:lang w:eastAsia="x-none"/>
              </w:rPr>
              <w:t>i promocji;</w:t>
            </w:r>
          </w:p>
          <w:p w14:paraId="4191AF4A" w14:textId="77777777" w:rsidR="007C791F" w:rsidRDefault="00EA14FD" w:rsidP="007C791F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funduszy na realizację przedsięwzięć;</w:t>
            </w:r>
          </w:p>
          <w:p w14:paraId="4641AA4B" w14:textId="4035546B" w:rsidR="002B0130" w:rsidRPr="007C791F" w:rsidRDefault="002B0130" w:rsidP="007C791F">
            <w:pPr>
              <w:pStyle w:val="Akapitzlist"/>
              <w:numPr>
                <w:ilvl w:val="0"/>
                <w:numId w:val="34"/>
              </w:numPr>
              <w:tabs>
                <w:tab w:val="left" w:pos="277"/>
              </w:tabs>
              <w:ind w:left="0" w:firstLine="6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7C791F">
              <w:rPr>
                <w:sz w:val="20"/>
                <w:szCs w:val="20"/>
                <w:lang w:eastAsia="x-none"/>
              </w:rPr>
              <w:t xml:space="preserve">zły stan powietrza, szczególnie </w:t>
            </w:r>
            <w:r w:rsidR="004A03C7">
              <w:rPr>
                <w:sz w:val="20"/>
                <w:szCs w:val="20"/>
                <w:lang w:eastAsia="x-none"/>
              </w:rPr>
              <w:br/>
            </w:r>
            <w:r w:rsidRPr="007C791F">
              <w:rPr>
                <w:sz w:val="20"/>
                <w:szCs w:val="20"/>
                <w:lang w:eastAsia="x-none"/>
              </w:rPr>
              <w:t>w okresie grzewczym;</w:t>
            </w:r>
          </w:p>
          <w:p w14:paraId="6913BF99" w14:textId="77777777" w:rsidR="00EA14FD" w:rsidRPr="00026476" w:rsidRDefault="00EA14FD" w:rsidP="00EA14FD">
            <w:pPr>
              <w:tabs>
                <w:tab w:val="left" w:pos="27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026476">
              <w:rPr>
                <w:sz w:val="20"/>
                <w:szCs w:val="20"/>
                <w:lang w:eastAsia="x-none"/>
              </w:rPr>
              <w:t>•</w:t>
            </w:r>
            <w:r w:rsidRPr="00026476">
              <w:rPr>
                <w:sz w:val="20"/>
                <w:szCs w:val="20"/>
                <w:lang w:eastAsia="x-none"/>
              </w:rPr>
              <w:tab/>
              <w:t>brak koordynacji działań pomiędzy poszczególnymi miastami.</w:t>
            </w:r>
          </w:p>
        </w:tc>
      </w:tr>
    </w:tbl>
    <w:p w14:paraId="40E92F97" w14:textId="46F26A2B" w:rsidR="000A3424" w:rsidRDefault="00EA14FD" w:rsidP="002001EA">
      <w:pPr>
        <w:rPr>
          <w:lang w:val="x-none" w:eastAsia="x-none"/>
        </w:rPr>
      </w:pPr>
      <w:r w:rsidRPr="001F724A">
        <w:rPr>
          <w:sz w:val="16"/>
          <w:szCs w:val="16"/>
        </w:rPr>
        <w:t>Źródło: opracowanie własne na podstawie danych BDL GUS.</w:t>
      </w:r>
    </w:p>
    <w:p w14:paraId="278C90AC" w14:textId="77777777" w:rsidR="00EA14FD" w:rsidRDefault="00EA14FD" w:rsidP="002001EA">
      <w:pPr>
        <w:rPr>
          <w:lang w:val="x-none" w:eastAsia="x-none"/>
        </w:rPr>
        <w:sectPr w:rsidR="00EA14FD" w:rsidSect="0031329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3908757" w14:textId="5C55C313" w:rsidR="00205509" w:rsidRPr="00D215A0" w:rsidRDefault="00205509" w:rsidP="00420F1B">
      <w:pPr>
        <w:pStyle w:val="Nagwek1"/>
        <w:rPr>
          <w:lang w:val="pl-PL"/>
        </w:rPr>
      </w:pPr>
      <w:bookmarkStart w:id="62" w:name="_Toc479831013"/>
      <w:r>
        <w:lastRenderedPageBreak/>
        <w:t>Podsumowanie wyników warsztatów z przedstawicielami jednostek samorządów terytorialnych</w:t>
      </w:r>
      <w:r w:rsidR="00D215A0">
        <w:rPr>
          <w:lang w:val="pl-PL"/>
        </w:rPr>
        <w:t xml:space="preserve"> oraz organizacji turystycznych</w:t>
      </w:r>
      <w:bookmarkEnd w:id="62"/>
    </w:p>
    <w:p w14:paraId="2AA4DC50" w14:textId="77777777" w:rsidR="00205509" w:rsidRDefault="00205509" w:rsidP="00205509"/>
    <w:p w14:paraId="11A4BC63" w14:textId="76DF1908" w:rsidR="00205509" w:rsidRDefault="00205509" w:rsidP="00205509">
      <w:pPr>
        <w:jc w:val="both"/>
      </w:pPr>
      <w:r>
        <w:t xml:space="preserve">W ramach prac nad </w:t>
      </w:r>
      <w:r w:rsidR="00602D8F">
        <w:rPr>
          <w:i/>
        </w:rPr>
        <w:t>Programem R</w:t>
      </w:r>
      <w:r w:rsidRPr="003D59BB">
        <w:rPr>
          <w:i/>
        </w:rPr>
        <w:t xml:space="preserve">ozwoju </w:t>
      </w:r>
      <w:r w:rsidR="00602D8F">
        <w:rPr>
          <w:i/>
        </w:rPr>
        <w:t>T</w:t>
      </w:r>
      <w:r w:rsidRPr="003D59BB">
        <w:rPr>
          <w:i/>
        </w:rPr>
        <w:t xml:space="preserve">urystyki w </w:t>
      </w:r>
      <w:r w:rsidR="00602D8F">
        <w:rPr>
          <w:i/>
        </w:rPr>
        <w:t>W</w:t>
      </w:r>
      <w:r w:rsidRPr="003D59BB">
        <w:rPr>
          <w:i/>
        </w:rPr>
        <w:t xml:space="preserve">ojewództwie </w:t>
      </w:r>
      <w:r w:rsidR="00602D8F">
        <w:rPr>
          <w:i/>
        </w:rPr>
        <w:t>Ś</w:t>
      </w:r>
      <w:r w:rsidRPr="003D59BB">
        <w:rPr>
          <w:i/>
        </w:rPr>
        <w:t>ląskim</w:t>
      </w:r>
      <w:r w:rsidR="00602D8F">
        <w:rPr>
          <w:i/>
        </w:rPr>
        <w:t xml:space="preserve"> 2020+</w:t>
      </w:r>
      <w:r>
        <w:t xml:space="preserve"> Urząd Marszałkowski Województwa Śląskiego przeprowadził pięć warsztatów z jednostkami samorządu terytorialnego województwa śląskiego. Wydzielono pięć grup terytorialnych: </w:t>
      </w:r>
    </w:p>
    <w:p w14:paraId="77DBD4D7" w14:textId="77777777" w:rsidR="00205509" w:rsidRDefault="00205509" w:rsidP="00667E80">
      <w:pPr>
        <w:pStyle w:val="Akapitzlist"/>
        <w:numPr>
          <w:ilvl w:val="0"/>
          <w:numId w:val="21"/>
        </w:numPr>
        <w:jc w:val="both"/>
      </w:pPr>
      <w:r>
        <w:t>Subregion południowy;</w:t>
      </w:r>
    </w:p>
    <w:p w14:paraId="478122C2" w14:textId="77777777" w:rsidR="00205509" w:rsidRDefault="00205509" w:rsidP="00667E80">
      <w:pPr>
        <w:pStyle w:val="Akapitzlist"/>
        <w:numPr>
          <w:ilvl w:val="0"/>
          <w:numId w:val="21"/>
        </w:numPr>
        <w:jc w:val="both"/>
      </w:pPr>
      <w:r>
        <w:t>Subregion zachodni;</w:t>
      </w:r>
    </w:p>
    <w:p w14:paraId="401F409F" w14:textId="77777777" w:rsidR="00205509" w:rsidRDefault="00205509" w:rsidP="00667E80">
      <w:pPr>
        <w:pStyle w:val="Akapitzlist"/>
        <w:numPr>
          <w:ilvl w:val="0"/>
          <w:numId w:val="21"/>
        </w:numPr>
        <w:jc w:val="both"/>
      </w:pPr>
      <w:r>
        <w:t>Subregion północny;</w:t>
      </w:r>
    </w:p>
    <w:p w14:paraId="09FEECEE" w14:textId="77777777" w:rsidR="00205509" w:rsidRDefault="00205509" w:rsidP="00667E80">
      <w:pPr>
        <w:pStyle w:val="Akapitzlist"/>
        <w:numPr>
          <w:ilvl w:val="0"/>
          <w:numId w:val="21"/>
        </w:numPr>
        <w:jc w:val="both"/>
      </w:pPr>
      <w:r>
        <w:t>Subregion centralny (Metropolia Górnośląska);</w:t>
      </w:r>
    </w:p>
    <w:p w14:paraId="13D41FC9" w14:textId="77777777" w:rsidR="00205509" w:rsidRDefault="00205509" w:rsidP="00667E80">
      <w:pPr>
        <w:pStyle w:val="Akapitzlist"/>
        <w:numPr>
          <w:ilvl w:val="0"/>
          <w:numId w:val="21"/>
        </w:numPr>
        <w:jc w:val="both"/>
      </w:pPr>
      <w:r>
        <w:t>Subregion centralny (otoczenie Metropolii Górnośląskiej).</w:t>
      </w:r>
    </w:p>
    <w:p w14:paraId="4BD413C6" w14:textId="5CEEC2CB" w:rsidR="00205509" w:rsidRDefault="00205509" w:rsidP="00205509">
      <w:pPr>
        <w:jc w:val="both"/>
      </w:pPr>
      <w:r>
        <w:t>Każdej z grup został poświęcony jeden warsztat</w:t>
      </w:r>
      <w:r w:rsidR="00740B23">
        <w:t>,</w:t>
      </w:r>
      <w:r>
        <w:t xml:space="preserve"> podczas którego omawiano następujące kwestie: jakie kluczowe typy turystyki rozwijają się na tym terytorium, jakimi kluczowymi potencjałami dysponuje dany obszar, jakie występują najważniejsze bariery oraz jakie powinno się przedsięwziąć istotne działania.</w:t>
      </w:r>
    </w:p>
    <w:p w14:paraId="22075DC9" w14:textId="01537B19" w:rsidR="00205509" w:rsidRDefault="00205509" w:rsidP="00205509">
      <w:pPr>
        <w:jc w:val="both"/>
      </w:pPr>
      <w:r>
        <w:t xml:space="preserve">We wszystkich subregionach wskazywano na kluczową rolę turystyki aktywnej oraz kulturowej. </w:t>
      </w:r>
      <w:r>
        <w:br/>
        <w:t>W subregionie zachodnim i południowym wskazywano na szczególn</w:t>
      </w:r>
      <w:r w:rsidR="009B67FF">
        <w:t>ą</w:t>
      </w:r>
      <w:r>
        <w:t xml:space="preserve"> rolę turystyki rodzinnej, </w:t>
      </w:r>
      <w:r w:rsidR="00666D7F">
        <w:br/>
      </w:r>
      <w:r>
        <w:t xml:space="preserve">przy czym w subregionie zachodnim ma ona najczęściej charakter weekendowy. Pozostałe obszary charakteryzowały się przynajmniej jednym typem turystyki, który w wysokim stopniu rozwijał się tylko na tym obszarze. W przypadku Metropolii Górnośląskiej jest to turystyka biznesowa, przedstawiciele samorządów otoczenia Metropolii wskazali na istotną wartość turystyki rowerowej, </w:t>
      </w:r>
      <w:r w:rsidR="00666D7F">
        <w:br/>
      </w:r>
      <w:r>
        <w:t>a w subregionie północnym ważkim czynnikiem okazała s</w:t>
      </w:r>
      <w:r w:rsidR="004C0E6B">
        <w:t>ię turystyka religijna</w:t>
      </w:r>
      <w:r>
        <w:t xml:space="preserve">. </w:t>
      </w:r>
    </w:p>
    <w:p w14:paraId="0FA5AD1B" w14:textId="519625CE" w:rsidR="00205509" w:rsidRDefault="00205509" w:rsidP="00205509">
      <w:pPr>
        <w:jc w:val="both"/>
      </w:pPr>
      <w:r>
        <w:t xml:space="preserve">Wśród kluczowych potencjałów najczęściej wymieniano tereny leśne, parkowe i wodne </w:t>
      </w:r>
      <w:r w:rsidR="00666D7F">
        <w:br/>
      </w:r>
      <w:r>
        <w:t xml:space="preserve">oraz związaną z tym infrastrukturę, taką jak szlaki piesze, rowerowe, konne, miejsca do spływów kajakowych czy wspinaczki skałkowej. Zostały one wymienione jako kluczowe wszędzie </w:t>
      </w:r>
      <w:r w:rsidR="00666D7F">
        <w:br/>
      </w:r>
      <w:r>
        <w:t xml:space="preserve">poza Metropolią Górnośląską, przy czym w lepiej zagospodarowanych turystycznie subregionach północnym i południowym wskazywano na infrastrukturę niż na sam środowiskowy potencjał. Często wymieniano także jako potencjał kościoły, zamki i pałace (subregiony: zachodni, północny i otoczenie Metropolii), w tym przypadku należy zaznaczyć, że w subregionie północnym wskazano na produkt turystyczny jakimi są tamtejsze szlaki zamków i warowni. Każdy z wymienionych obszarów ma swoje silne wyróżniki wśród potencjałów. I tak dla subregionu północnego z pewnością są to tamtejsze sanktuaria, subregion południowy silnie wyróżnia się kulturą Beskidów oraz możliwością uprawiania sportów zimowych, a w subregionie zachodnim nastawienie na udostępnianie obiektów całym rodzinom i organizacja dla nich imprez. Silnym wyróżnikiem całego subregionu centralnego są obiekty industrialne o przeznaczeniu turystycznym, a samą Metropolię charakteryzuje wysoka dostępność komunikacyjna oraz obecność wielkich wydarzeń sportowych i kulturalnych. </w:t>
      </w:r>
    </w:p>
    <w:p w14:paraId="61EEAA6A" w14:textId="37F1B0EB" w:rsidR="00205509" w:rsidRDefault="00205509" w:rsidP="00205509">
      <w:pPr>
        <w:jc w:val="both"/>
      </w:pPr>
      <w:r>
        <w:t xml:space="preserve">Wśród wymienionych barier dla rozwoju turystyki najczęściej </w:t>
      </w:r>
      <w:r w:rsidR="00740B23">
        <w:t>wskazywano</w:t>
      </w:r>
      <w:r>
        <w:t xml:space="preserve"> problem z komunikacją </w:t>
      </w:r>
      <w:r w:rsidR="009B67FF">
        <w:br/>
      </w:r>
      <w:r>
        <w:t xml:space="preserve">i nawiązywaniem współpracy pomiędzy sektorem publicznym, prywatnym i III sektorem. Ta kwestia została </w:t>
      </w:r>
      <w:r w:rsidR="00740B23">
        <w:t>poruszona</w:t>
      </w:r>
      <w:r>
        <w:t xml:space="preserve"> na wszystkich warsztatach, nawet w subregionie południowym, który jest najsilniej </w:t>
      </w:r>
      <w:r>
        <w:lastRenderedPageBreak/>
        <w:t xml:space="preserve">nastawiony na turystykę. Wśród barier często pojawiała się także słabość bądź niedostatek infrastruktury turystycznej (subregiony: południowy, północny oraz otoczenie Metropolii), podczas gdy w samej Metropolii Górnośląskiej najsilniej doskwierał niski poziom infrastruktury rowerowej. </w:t>
      </w:r>
      <w:r>
        <w:br/>
        <w:t xml:space="preserve">W subregionie południowym i północnym wskazywano na problem z zapewnieniem finansowania inwestycji. Innym problemem jest też zanieczyszczenie środowiska – ta kwestia pojawiała się w całym subregionie centralnym. </w:t>
      </w:r>
    </w:p>
    <w:p w14:paraId="1C0C9AE6" w14:textId="0C4FCB85" w:rsidR="00205509" w:rsidRDefault="00205509" w:rsidP="00205509">
      <w:pPr>
        <w:jc w:val="both"/>
      </w:pPr>
      <w:r>
        <w:t xml:space="preserve">W celu wykorzystania potencjałów przy jednoczesnym przeciwstawieniu się barierom ograniczającym rozwój turystyki uczestnicy warsztatów wytypowali szereg istotnych działań. Często wskazywano </w:t>
      </w:r>
      <w:r>
        <w:br/>
        <w:t xml:space="preserve">na takie działania jak wspólna i spójna promocja (subregiony północny i zachodni), zagospodarowanie terenów wodnych (subregiony zachodni i otoczenie Metropolii), budowa infrastruktury turystycznej i okołoturystycznej (subregiony północny i otoczenie Metropolii) </w:t>
      </w:r>
      <w:r w:rsidR="00666D7F">
        <w:br/>
      </w:r>
      <w:r>
        <w:t xml:space="preserve">oraz tworzenie oferty pakietowej (subregiony południowy i zachodni). W dwóch obszarach pojawia się też kwestia działań na rzecz rozwoju turystyki rowerowej (subregion południowy i Metropolia Górnośląska, przy czym w tej ostatniej planowane są działania na rzecz powiązania transportu rowerowego z innymi formami komunikacji). W Metropolii Górnośląskiej dużą wagę przywiązywano do roli komunikacji i jej integracji. W kilku przypadkach wskazywano także na </w:t>
      </w:r>
      <w:r w:rsidR="00740B23">
        <w:t>funkcjonowanie</w:t>
      </w:r>
      <w:r>
        <w:t xml:space="preserve"> </w:t>
      </w:r>
      <w:r w:rsidR="00740B23">
        <w:t xml:space="preserve">już istniejących </w:t>
      </w:r>
      <w:r>
        <w:t>produktów turystycznych i położono nacisk na ich</w:t>
      </w:r>
      <w:r w:rsidR="00BA4CB1">
        <w:t xml:space="preserve"> rozwój i podniesienie</w:t>
      </w:r>
      <w:r>
        <w:t xml:space="preserve"> jakości. </w:t>
      </w:r>
      <w:r w:rsidR="00666D7F">
        <w:br/>
      </w:r>
      <w:r>
        <w:t xml:space="preserve">W przypadku subregionu południowego jest to wzmocnienie oferty turystyki medycznej, </w:t>
      </w:r>
      <w:r w:rsidR="00666D7F">
        <w:br/>
      </w:r>
      <w:r>
        <w:t>w subregionie północnym istnienie Szlaku Orlich Gniazd, a w Metropolii Górnośląskiej jest szereg różnorodnych obiektów i usług turystycznych.</w:t>
      </w:r>
    </w:p>
    <w:p w14:paraId="2A9F1CBB" w14:textId="77777777" w:rsidR="008F0659" w:rsidRDefault="008F0659" w:rsidP="00205509">
      <w:pPr>
        <w:jc w:val="both"/>
      </w:pPr>
    </w:p>
    <w:p w14:paraId="351E0E19" w14:textId="77777777" w:rsidR="008F0659" w:rsidRDefault="008F0659" w:rsidP="00205509">
      <w:pPr>
        <w:jc w:val="both"/>
      </w:pPr>
    </w:p>
    <w:p w14:paraId="209BB795" w14:textId="77777777" w:rsidR="00BA4CB1" w:rsidRDefault="00BA4CB1" w:rsidP="00205509">
      <w:pPr>
        <w:jc w:val="both"/>
      </w:pPr>
    </w:p>
    <w:p w14:paraId="10DEA48D" w14:textId="77777777" w:rsidR="00BA4CB1" w:rsidRDefault="00BA4CB1" w:rsidP="00205509">
      <w:pPr>
        <w:jc w:val="both"/>
      </w:pPr>
    </w:p>
    <w:p w14:paraId="485B6B65" w14:textId="77777777" w:rsidR="00BA4CB1" w:rsidRDefault="00BA4CB1" w:rsidP="00205509">
      <w:pPr>
        <w:jc w:val="both"/>
      </w:pPr>
    </w:p>
    <w:p w14:paraId="7633E80A" w14:textId="77777777" w:rsidR="00BA4CB1" w:rsidRDefault="00BA4CB1" w:rsidP="00205509">
      <w:pPr>
        <w:jc w:val="both"/>
      </w:pPr>
    </w:p>
    <w:p w14:paraId="4059CC7B" w14:textId="77777777" w:rsidR="00BA4CB1" w:rsidRDefault="00BA4CB1" w:rsidP="00205509">
      <w:pPr>
        <w:jc w:val="both"/>
      </w:pPr>
    </w:p>
    <w:p w14:paraId="50066678" w14:textId="77777777" w:rsidR="00BA4CB1" w:rsidRDefault="00BA4CB1" w:rsidP="00205509">
      <w:pPr>
        <w:jc w:val="both"/>
      </w:pPr>
    </w:p>
    <w:p w14:paraId="2095F6FE" w14:textId="77777777" w:rsidR="00BA4CB1" w:rsidRDefault="00BA4CB1" w:rsidP="00205509">
      <w:pPr>
        <w:jc w:val="both"/>
      </w:pPr>
    </w:p>
    <w:p w14:paraId="3431293E" w14:textId="77777777" w:rsidR="00BA4CB1" w:rsidRDefault="00BA4CB1" w:rsidP="00205509">
      <w:pPr>
        <w:jc w:val="both"/>
      </w:pPr>
    </w:p>
    <w:p w14:paraId="5D08077D" w14:textId="181429B1" w:rsidR="00BA4CB1" w:rsidRDefault="00BA4CB1">
      <w:r>
        <w:br w:type="page"/>
      </w:r>
    </w:p>
    <w:p w14:paraId="5D0F9897" w14:textId="77777777" w:rsidR="008F0659" w:rsidRDefault="008F0659" w:rsidP="00205509">
      <w:pPr>
        <w:jc w:val="both"/>
      </w:pPr>
      <w:r>
        <w:lastRenderedPageBreak/>
        <w:t>SUBREGION ZACHODNI</w:t>
      </w:r>
    </w:p>
    <w:p w14:paraId="3A5DCBF2" w14:textId="77777777" w:rsidR="008F0659" w:rsidRDefault="00B4499A" w:rsidP="00205509">
      <w:pPr>
        <w:jc w:val="both"/>
      </w:pPr>
      <w:r>
        <w:rPr>
          <w:noProof/>
          <w:lang w:eastAsia="pl-PL"/>
        </w:rPr>
        <w:drawing>
          <wp:inline distT="0" distB="0" distL="0" distR="0" wp14:anchorId="46AA2001" wp14:editId="7CF4B15A">
            <wp:extent cx="5756745" cy="3999506"/>
            <wp:effectExtent l="0" t="0" r="92075" b="0"/>
            <wp:docPr id="1040" name="Diagram 10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3" r:lo="rId54" r:qs="rId55" r:cs="rId56"/>
              </a:graphicData>
            </a:graphic>
          </wp:inline>
        </w:drawing>
      </w:r>
      <w:r w:rsidR="005232EB" w:rsidRPr="001F724A">
        <w:rPr>
          <w:sz w:val="16"/>
          <w:szCs w:val="16"/>
        </w:rPr>
        <w:t>Źródło: opracowanie własne.</w:t>
      </w:r>
    </w:p>
    <w:p w14:paraId="34F50FAE" w14:textId="77777777" w:rsidR="0026311C" w:rsidRDefault="0026311C" w:rsidP="00205509">
      <w:pPr>
        <w:jc w:val="both"/>
      </w:pPr>
      <w:r>
        <w:t>SUBREGION POŁUDNIOWY</w:t>
      </w:r>
    </w:p>
    <w:p w14:paraId="71EAD83C" w14:textId="7C0F3F4F" w:rsidR="005232EB" w:rsidRPr="006D6FEA" w:rsidRDefault="0026311C" w:rsidP="00205509">
      <w:pPr>
        <w:jc w:val="both"/>
        <w:rPr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505FEF50" wp14:editId="0AA5B54F">
            <wp:extent cx="5725550" cy="3629464"/>
            <wp:effectExtent l="0" t="0" r="27940" b="0"/>
            <wp:docPr id="1042" name="Diagram 10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8" r:lo="rId59" r:qs="rId60" r:cs="rId61"/>
              </a:graphicData>
            </a:graphic>
          </wp:inline>
        </w:drawing>
      </w:r>
      <w:r w:rsidR="006D6FEA" w:rsidRPr="006D6FEA">
        <w:rPr>
          <w:sz w:val="16"/>
          <w:szCs w:val="16"/>
        </w:rPr>
        <w:t>Źródło: opracowanie własne.</w:t>
      </w:r>
    </w:p>
    <w:p w14:paraId="597671CD" w14:textId="77777777" w:rsidR="007C5409" w:rsidRDefault="007C5409" w:rsidP="00205509">
      <w:pPr>
        <w:jc w:val="both"/>
      </w:pPr>
      <w:r>
        <w:lastRenderedPageBreak/>
        <w:t>SUBREGION PÓŁNOCNY</w:t>
      </w:r>
    </w:p>
    <w:p w14:paraId="2FF8B6FE" w14:textId="77777777" w:rsidR="007C5409" w:rsidRDefault="007C5409" w:rsidP="00205509">
      <w:pPr>
        <w:jc w:val="both"/>
      </w:pPr>
      <w:r>
        <w:rPr>
          <w:noProof/>
          <w:lang w:eastAsia="pl-PL"/>
        </w:rPr>
        <w:drawing>
          <wp:inline distT="0" distB="0" distL="0" distR="0" wp14:anchorId="65FD8F36" wp14:editId="513CA0D4">
            <wp:extent cx="5764696" cy="3943847"/>
            <wp:effectExtent l="0" t="0" r="45720" b="0"/>
            <wp:docPr id="1043" name="Diagram 10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3" r:lo="rId64" r:qs="rId65" r:cs="rId66"/>
              </a:graphicData>
            </a:graphic>
          </wp:inline>
        </w:drawing>
      </w:r>
    </w:p>
    <w:p w14:paraId="7390E8DD" w14:textId="77777777" w:rsidR="005232EB" w:rsidRPr="006D6FEA" w:rsidRDefault="005232EB" w:rsidP="005232EB">
      <w:pPr>
        <w:jc w:val="both"/>
        <w:rPr>
          <w:sz w:val="16"/>
          <w:szCs w:val="16"/>
        </w:rPr>
      </w:pPr>
      <w:r w:rsidRPr="006D6FEA">
        <w:rPr>
          <w:sz w:val="16"/>
          <w:szCs w:val="16"/>
        </w:rPr>
        <w:t>Źródło: opracowanie własne.</w:t>
      </w:r>
    </w:p>
    <w:p w14:paraId="12F4477D" w14:textId="77777777" w:rsidR="00224D42" w:rsidRDefault="00224D42" w:rsidP="00205509">
      <w:pPr>
        <w:jc w:val="both"/>
      </w:pPr>
      <w:r>
        <w:t>SUBREGION CENTRALNY (otoczenie Metropolii Górnośląskiej)</w:t>
      </w:r>
    </w:p>
    <w:p w14:paraId="52051812" w14:textId="798E23E1" w:rsidR="005232EB" w:rsidRPr="006D6FEA" w:rsidRDefault="00224D42" w:rsidP="005232EB">
      <w:pPr>
        <w:jc w:val="both"/>
        <w:rPr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0A948FB7" wp14:editId="40551047">
            <wp:extent cx="5760720" cy="3712682"/>
            <wp:effectExtent l="0" t="0" r="68580" b="0"/>
            <wp:docPr id="1044" name="Diagram 104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8" r:lo="rId69" r:qs="rId70" r:cs="rId71"/>
              </a:graphicData>
            </a:graphic>
          </wp:inline>
        </w:drawing>
      </w:r>
      <w:r w:rsidR="005232EB" w:rsidRPr="006D6FEA">
        <w:rPr>
          <w:sz w:val="16"/>
          <w:szCs w:val="16"/>
        </w:rPr>
        <w:t>Źródło: opracowanie własne.</w:t>
      </w:r>
    </w:p>
    <w:p w14:paraId="1BF0C520" w14:textId="77777777" w:rsidR="00BE4875" w:rsidRDefault="00BE4875" w:rsidP="00205509">
      <w:pPr>
        <w:jc w:val="both"/>
      </w:pPr>
      <w:r>
        <w:lastRenderedPageBreak/>
        <w:t>SUBREGION CENTRALNY (Metropolia Górnośląska)</w:t>
      </w:r>
    </w:p>
    <w:p w14:paraId="7EC71D82" w14:textId="77777777" w:rsidR="00205509" w:rsidRDefault="00BE4875" w:rsidP="00183F3B">
      <w:pPr>
        <w:jc w:val="both"/>
      </w:pPr>
      <w:r>
        <w:rPr>
          <w:noProof/>
          <w:lang w:eastAsia="pl-PL"/>
        </w:rPr>
        <w:drawing>
          <wp:inline distT="0" distB="0" distL="0" distR="0" wp14:anchorId="1B2E6BD3" wp14:editId="1BE265BF">
            <wp:extent cx="5760720" cy="3744529"/>
            <wp:effectExtent l="0" t="0" r="49530" b="0"/>
            <wp:docPr id="1045" name="Diagram 10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3" r:lo="rId74" r:qs="rId75" r:cs="rId76"/>
              </a:graphicData>
            </a:graphic>
          </wp:inline>
        </w:drawing>
      </w:r>
    </w:p>
    <w:p w14:paraId="2071D047" w14:textId="201468C0" w:rsidR="005232EB" w:rsidRDefault="00AE3C6C" w:rsidP="00183F3B">
      <w:pPr>
        <w:jc w:val="both"/>
      </w:pPr>
      <w:r>
        <w:rPr>
          <w:sz w:val="16"/>
          <w:szCs w:val="16"/>
        </w:rPr>
        <w:t>Źródło: opracowanie własne.</w:t>
      </w:r>
    </w:p>
    <w:p w14:paraId="494FEADD" w14:textId="77777777" w:rsidR="005232EB" w:rsidRDefault="005232EB" w:rsidP="00183F3B">
      <w:pPr>
        <w:jc w:val="both"/>
        <w:sectPr w:rsidR="005232EB" w:rsidSect="003132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9F20D89" w14:textId="14DE0669" w:rsidR="00FA546A" w:rsidRPr="00A94428" w:rsidRDefault="00F34CE8" w:rsidP="00A94428">
      <w:pPr>
        <w:pStyle w:val="Nagwek1"/>
      </w:pPr>
      <w:bookmarkStart w:id="63" w:name="_Toc479831014"/>
      <w:r w:rsidRPr="00A94428">
        <w:lastRenderedPageBreak/>
        <w:t xml:space="preserve">Analiza </w:t>
      </w:r>
      <w:r w:rsidR="00FA546A" w:rsidRPr="00A94428">
        <w:t>SWOT</w:t>
      </w:r>
      <w:bookmarkEnd w:id="63"/>
    </w:p>
    <w:tbl>
      <w:tblPr>
        <w:tblStyle w:val="Jasnalistaakcent6"/>
        <w:tblW w:w="0" w:type="auto"/>
        <w:tblLook w:val="04A0" w:firstRow="1" w:lastRow="0" w:firstColumn="1" w:lastColumn="0" w:noHBand="0" w:noVBand="1"/>
      </w:tblPr>
      <w:tblGrid>
        <w:gridCol w:w="4590"/>
        <w:gridCol w:w="4590"/>
      </w:tblGrid>
      <w:tr w:rsidR="008567A3" w:rsidRPr="00026476" w14:paraId="333E4765" w14:textId="77777777" w:rsidTr="00CB6B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2998B1AF" w14:textId="77777777" w:rsidR="008567A3" w:rsidRPr="00026476" w:rsidRDefault="008567A3" w:rsidP="007663CE">
            <w:pPr>
              <w:rPr>
                <w:sz w:val="24"/>
                <w:szCs w:val="24"/>
              </w:rPr>
            </w:pPr>
            <w:r w:rsidRPr="00026476">
              <w:rPr>
                <w:sz w:val="24"/>
                <w:szCs w:val="24"/>
              </w:rPr>
              <w:t>SIŁY</w:t>
            </w:r>
          </w:p>
        </w:tc>
        <w:tc>
          <w:tcPr>
            <w:tcW w:w="4590" w:type="dxa"/>
          </w:tcPr>
          <w:p w14:paraId="61E542BD" w14:textId="77777777" w:rsidR="008567A3" w:rsidRPr="00026476" w:rsidRDefault="008567A3" w:rsidP="007663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26476">
              <w:rPr>
                <w:sz w:val="24"/>
                <w:szCs w:val="24"/>
              </w:rPr>
              <w:t>SŁABOŚCI</w:t>
            </w:r>
          </w:p>
        </w:tc>
      </w:tr>
      <w:tr w:rsidR="008567A3" w:rsidRPr="00AE3C6C" w14:paraId="47D5851D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745B565" w14:textId="77777777" w:rsidR="008567A3" w:rsidRPr="00AE3C6C" w:rsidRDefault="009C583A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Transgraniczne położenie na przecięciu </w:t>
            </w:r>
            <w:r w:rsidR="00822400" w:rsidRPr="00AE3C6C">
              <w:rPr>
                <w:b w:val="0"/>
                <w:sz w:val="20"/>
                <w:szCs w:val="20"/>
              </w:rPr>
              <w:t>głównych korytarzy transportowych o znaczeniu europejskim</w:t>
            </w:r>
          </w:p>
        </w:tc>
        <w:tc>
          <w:tcPr>
            <w:tcW w:w="4590" w:type="dxa"/>
          </w:tcPr>
          <w:p w14:paraId="484CDD60" w14:textId="77777777" w:rsidR="008567A3" w:rsidRPr="00AE3C6C" w:rsidRDefault="002A6AAB" w:rsidP="00766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Niewystarczająca współpraca </w:t>
            </w:r>
            <w:r w:rsidR="003B7D9B" w:rsidRPr="00AE3C6C">
              <w:rPr>
                <w:sz w:val="20"/>
                <w:szCs w:val="20"/>
              </w:rPr>
              <w:t>branży turystycznej, naukowej i instytucji samorządowych</w:t>
            </w:r>
          </w:p>
        </w:tc>
      </w:tr>
      <w:tr w:rsidR="008567A3" w:rsidRPr="00AE3C6C" w14:paraId="3D424E8D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6560902F" w14:textId="77777777" w:rsidR="008567A3" w:rsidRPr="00AE3C6C" w:rsidRDefault="00254A1D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Gęsta sieć połączeń drogowych i kolejowych</w:t>
            </w:r>
          </w:p>
        </w:tc>
        <w:tc>
          <w:tcPr>
            <w:tcW w:w="4590" w:type="dxa"/>
          </w:tcPr>
          <w:p w14:paraId="4488556F" w14:textId="77777777" w:rsidR="008567A3" w:rsidRPr="00AE3C6C" w:rsidRDefault="003B7D9B" w:rsidP="00766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Niewystarczający system monitoringu wewnętrznego i z</w:t>
            </w:r>
            <w:r w:rsidR="000A0D23" w:rsidRPr="00AE3C6C">
              <w:rPr>
                <w:sz w:val="20"/>
                <w:szCs w:val="20"/>
              </w:rPr>
              <w:t>ewnętrznego ruchu turystycznego</w:t>
            </w:r>
          </w:p>
        </w:tc>
      </w:tr>
      <w:tr w:rsidR="00254A1D" w:rsidRPr="00AE3C6C" w14:paraId="1FBEC5E2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33CC5F26" w14:textId="6C3F6B21" w:rsidR="00254A1D" w:rsidRPr="00AE3C6C" w:rsidRDefault="00254A1D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Międzynarodowy Port Lotniczy „Katowice”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w Pyrzowicach obsługujący ruch krajowy i międzynarodowy</w:t>
            </w:r>
          </w:p>
        </w:tc>
        <w:tc>
          <w:tcPr>
            <w:tcW w:w="4590" w:type="dxa"/>
          </w:tcPr>
          <w:p w14:paraId="426B0C2C" w14:textId="57FDCB92" w:rsidR="00254A1D" w:rsidRPr="00AE3C6C" w:rsidRDefault="00254A1D" w:rsidP="00766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Niskiej jakości infrastruktura turystyczna</w:t>
            </w:r>
            <w:r w:rsidR="002335B9" w:rsidRPr="00AE3C6C">
              <w:rPr>
                <w:sz w:val="20"/>
                <w:szCs w:val="20"/>
              </w:rPr>
              <w:t>,</w:t>
            </w:r>
            <w:r w:rsidRPr="00AE3C6C">
              <w:rPr>
                <w:sz w:val="20"/>
                <w:szCs w:val="20"/>
              </w:rPr>
              <w:t xml:space="preserve"> </w:t>
            </w:r>
            <w:r w:rsidR="00666D7F">
              <w:rPr>
                <w:sz w:val="20"/>
                <w:szCs w:val="20"/>
              </w:rPr>
              <w:br/>
            </w:r>
            <w:r w:rsidRPr="00AE3C6C">
              <w:rPr>
                <w:sz w:val="20"/>
                <w:szCs w:val="20"/>
              </w:rPr>
              <w:t>w szczególności uzdrowiskowa, wczasowa</w:t>
            </w:r>
          </w:p>
        </w:tc>
      </w:tr>
      <w:tr w:rsidR="00254A1D" w:rsidRPr="00AE3C6C" w14:paraId="3103E34E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4BA3708" w14:textId="3E4D0371" w:rsidR="00254A1D" w:rsidRPr="00AE3C6C" w:rsidRDefault="00254A1D" w:rsidP="0000142F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Różnorodność walorów przyrodniczych i kulturowych umożliwiając</w:t>
            </w:r>
            <w:r w:rsidR="0000142F" w:rsidRPr="00AE3C6C">
              <w:rPr>
                <w:b w:val="0"/>
                <w:sz w:val="20"/>
                <w:szCs w:val="20"/>
              </w:rPr>
              <w:t>a</w:t>
            </w:r>
            <w:r w:rsidRPr="00AE3C6C">
              <w:rPr>
                <w:b w:val="0"/>
                <w:sz w:val="20"/>
                <w:szCs w:val="20"/>
              </w:rPr>
              <w:t xml:space="preserve"> rozwój różnych wyspecjalizowanych form turystyki</w:t>
            </w:r>
          </w:p>
        </w:tc>
        <w:tc>
          <w:tcPr>
            <w:tcW w:w="4590" w:type="dxa"/>
          </w:tcPr>
          <w:p w14:paraId="26DE1622" w14:textId="77777777" w:rsidR="00254A1D" w:rsidRPr="00AE3C6C" w:rsidRDefault="00254A1D" w:rsidP="00766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Zanieczyszczone środowisko naturalne, szczególnie niska jakość powietrza </w:t>
            </w:r>
          </w:p>
        </w:tc>
      </w:tr>
      <w:tr w:rsidR="00E0786B" w:rsidRPr="00AE3C6C" w14:paraId="6C0451C1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D33EFB7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Duży potencjał ludzki i rynek zbytu</w:t>
            </w:r>
          </w:p>
        </w:tc>
        <w:tc>
          <w:tcPr>
            <w:tcW w:w="4590" w:type="dxa"/>
          </w:tcPr>
          <w:p w14:paraId="4C802B27" w14:textId="3D0B699F" w:rsidR="00E0786B" w:rsidRPr="00AE3C6C" w:rsidRDefault="009F0FB3" w:rsidP="00766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F0FB3">
              <w:rPr>
                <w:sz w:val="20"/>
                <w:szCs w:val="20"/>
              </w:rPr>
              <w:t>Zły stan sanitarny wód w wielu rzekach i zbiornikach, które mogłyby pełnić funkcję turystyczno-rekreacyjną</w:t>
            </w:r>
          </w:p>
        </w:tc>
      </w:tr>
      <w:tr w:rsidR="00E0786B" w:rsidRPr="00AE3C6C" w14:paraId="4F2D82BE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CC14A1A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Duża liczba produktów tradycyjnych</w:t>
            </w:r>
          </w:p>
        </w:tc>
        <w:tc>
          <w:tcPr>
            <w:tcW w:w="4590" w:type="dxa"/>
          </w:tcPr>
          <w:p w14:paraId="1E44C45A" w14:textId="77777777" w:rsidR="00E0786B" w:rsidRPr="00AE3C6C" w:rsidRDefault="00E0786B" w:rsidP="00766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Trudności w uzyskiwaniu pozwoleń na realizację inwestycji (np. nieuregulowane prawo własności)</w:t>
            </w:r>
          </w:p>
        </w:tc>
      </w:tr>
      <w:tr w:rsidR="00E0786B" w:rsidRPr="00AE3C6C" w14:paraId="3A366330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FFD88E5" w14:textId="2E33D829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Szlak Zabytków Techniki – dobrze </w:t>
            </w:r>
            <w:r w:rsidR="00214A4D" w:rsidRPr="00AE3C6C">
              <w:rPr>
                <w:b w:val="0"/>
                <w:sz w:val="20"/>
                <w:szCs w:val="20"/>
              </w:rPr>
              <w:t>przygotowany produkt turystyczno-kulturowy</w:t>
            </w:r>
          </w:p>
        </w:tc>
        <w:tc>
          <w:tcPr>
            <w:tcW w:w="4590" w:type="dxa"/>
          </w:tcPr>
          <w:p w14:paraId="5C7972CF" w14:textId="77777777" w:rsidR="00E0786B" w:rsidRPr="00AE3C6C" w:rsidRDefault="00E0786B" w:rsidP="00766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Niewielka liczba touroperatorów sprzedających regionalną ofertę turystyczną</w:t>
            </w:r>
          </w:p>
        </w:tc>
      </w:tr>
      <w:tr w:rsidR="00E0786B" w:rsidRPr="00AE3C6C" w14:paraId="0C93CF90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5388092B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Unikatowe w skali kraju dziedzictwo industrialne</w:t>
            </w:r>
          </w:p>
        </w:tc>
        <w:tc>
          <w:tcPr>
            <w:tcW w:w="4590" w:type="dxa"/>
          </w:tcPr>
          <w:p w14:paraId="24D4A392" w14:textId="4BED3548" w:rsidR="00E0786B" w:rsidRPr="00AE3C6C" w:rsidRDefault="00E0786B" w:rsidP="00462A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Ograniczona dostępność do obiektów (np. prywatni właściciele, prawne ograniczenia)</w:t>
            </w:r>
          </w:p>
        </w:tc>
      </w:tr>
      <w:tr w:rsidR="00E0786B" w:rsidRPr="00AE3C6C" w14:paraId="2BF44021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D8E91A5" w14:textId="69EFF9D6" w:rsidR="00E0786B" w:rsidRPr="00AE3C6C" w:rsidRDefault="00E0786B" w:rsidP="0000142F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Walory przyrodniczo-kulturowe Szlaku Orlich Gniazd ulokowan</w:t>
            </w:r>
            <w:r w:rsidR="0000142F" w:rsidRPr="00AE3C6C">
              <w:rPr>
                <w:b w:val="0"/>
                <w:sz w:val="20"/>
                <w:szCs w:val="20"/>
              </w:rPr>
              <w:t>ego</w:t>
            </w:r>
            <w:r w:rsidRPr="00AE3C6C">
              <w:rPr>
                <w:b w:val="0"/>
                <w:sz w:val="20"/>
                <w:szCs w:val="20"/>
              </w:rPr>
              <w:t xml:space="preserve"> na Jurze Częstochowsko-Krakowskiej</w:t>
            </w:r>
          </w:p>
        </w:tc>
        <w:tc>
          <w:tcPr>
            <w:tcW w:w="4590" w:type="dxa"/>
          </w:tcPr>
          <w:p w14:paraId="0176219D" w14:textId="2E65035F" w:rsidR="00E0786B" w:rsidRPr="00AE3C6C" w:rsidRDefault="00E0786B" w:rsidP="001478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Brak spójnej </w:t>
            </w:r>
            <w:r w:rsidR="001478B5">
              <w:rPr>
                <w:sz w:val="20"/>
                <w:szCs w:val="20"/>
              </w:rPr>
              <w:t xml:space="preserve">sieci </w:t>
            </w:r>
            <w:r w:rsidRPr="00AE3C6C">
              <w:rPr>
                <w:sz w:val="20"/>
                <w:szCs w:val="20"/>
              </w:rPr>
              <w:t xml:space="preserve">komunikacji </w:t>
            </w:r>
            <w:r w:rsidR="001478B5">
              <w:rPr>
                <w:sz w:val="20"/>
                <w:szCs w:val="20"/>
              </w:rPr>
              <w:t>publicznej</w:t>
            </w:r>
            <w:r w:rsidRPr="00AE3C6C">
              <w:rPr>
                <w:sz w:val="20"/>
                <w:szCs w:val="20"/>
              </w:rPr>
              <w:t xml:space="preserve"> dostosowanej do potrzeb turystów</w:t>
            </w:r>
          </w:p>
        </w:tc>
      </w:tr>
      <w:tr w:rsidR="00E0786B" w:rsidRPr="00AE3C6C" w14:paraId="5F4AEC96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544CFF64" w14:textId="3E77802C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Silny region pod względem liczby skierowanych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do niego podróży krajowych</w:t>
            </w:r>
          </w:p>
        </w:tc>
        <w:tc>
          <w:tcPr>
            <w:tcW w:w="4590" w:type="dxa"/>
          </w:tcPr>
          <w:p w14:paraId="28EE76A9" w14:textId="77777777" w:rsidR="00E0786B" w:rsidRPr="00AE3C6C" w:rsidRDefault="00E0786B" w:rsidP="00747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jednolitego planu rozwoju ścieżek rowerowych</w:t>
            </w:r>
          </w:p>
        </w:tc>
      </w:tr>
      <w:tr w:rsidR="00E0786B" w:rsidRPr="00AE3C6C" w14:paraId="20F330D8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5863235D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Walory przyrodniczo-kulturowe Beskidów</w:t>
            </w:r>
          </w:p>
        </w:tc>
        <w:tc>
          <w:tcPr>
            <w:tcW w:w="4590" w:type="dxa"/>
          </w:tcPr>
          <w:p w14:paraId="6E507DB3" w14:textId="097CF38D" w:rsidR="00E0786B" w:rsidRPr="00AE3C6C" w:rsidRDefault="00E0786B" w:rsidP="00740B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Niedostatek infrastruktury okołoturystycznej </w:t>
            </w:r>
            <w:r w:rsidR="00666D7F">
              <w:rPr>
                <w:sz w:val="20"/>
                <w:szCs w:val="20"/>
              </w:rPr>
              <w:br/>
            </w:r>
            <w:r w:rsidRPr="00AE3C6C">
              <w:rPr>
                <w:sz w:val="20"/>
                <w:szCs w:val="20"/>
              </w:rPr>
              <w:t>(np. brak parkingów, chodnik</w:t>
            </w:r>
            <w:r w:rsidR="00740B23">
              <w:rPr>
                <w:sz w:val="20"/>
                <w:szCs w:val="20"/>
              </w:rPr>
              <w:t>ów</w:t>
            </w:r>
            <w:r w:rsidRPr="00AE3C6C">
              <w:rPr>
                <w:sz w:val="20"/>
                <w:szCs w:val="20"/>
              </w:rPr>
              <w:t>)</w:t>
            </w:r>
          </w:p>
        </w:tc>
      </w:tr>
      <w:tr w:rsidR="00E0786B" w:rsidRPr="00AE3C6C" w14:paraId="63934BD2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2CA588D7" w14:textId="77777777" w:rsidR="00E0786B" w:rsidRPr="00AE3C6C" w:rsidRDefault="00E0786B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Metropolia Górnośląska jako obszar koncentrujący turystykę biznesową</w:t>
            </w:r>
          </w:p>
        </w:tc>
        <w:tc>
          <w:tcPr>
            <w:tcW w:w="4590" w:type="dxa"/>
          </w:tcPr>
          <w:p w14:paraId="657F66B0" w14:textId="77777777" w:rsidR="00E0786B" w:rsidRPr="00AE3C6C" w:rsidRDefault="00E0786B" w:rsidP="00747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Nastawienie na konkurencję a nie na kooperację wśród podmiotów realizujących politykę turystyczną w regionie</w:t>
            </w:r>
          </w:p>
        </w:tc>
      </w:tr>
      <w:tr w:rsidR="00E0786B" w:rsidRPr="00AE3C6C" w14:paraId="073F0571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24D0A7FC" w14:textId="77777777" w:rsidR="00E0786B" w:rsidRPr="00AE3C6C" w:rsidRDefault="00E0786B" w:rsidP="00554F4F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Organizacja wydarzeń biznesowych stanowiących wizytówkę województwa </w:t>
            </w:r>
            <w:r w:rsidRPr="00AE3C6C">
              <w:rPr>
                <w:b w:val="0"/>
                <w:sz w:val="20"/>
                <w:szCs w:val="20"/>
              </w:rPr>
              <w:br/>
              <w:t>(np. Europejski Kongres Gospodarczy)</w:t>
            </w:r>
          </w:p>
        </w:tc>
        <w:tc>
          <w:tcPr>
            <w:tcW w:w="4590" w:type="dxa"/>
          </w:tcPr>
          <w:p w14:paraId="73C92937" w14:textId="58FFF94F" w:rsidR="00E0786B" w:rsidRPr="00AE3C6C" w:rsidRDefault="00E0786B" w:rsidP="00747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Niskie kwalifikacje branży turystycznej</w:t>
            </w:r>
            <w:r w:rsidR="00D215A0" w:rsidRPr="00AE3C6C">
              <w:rPr>
                <w:sz w:val="20"/>
                <w:szCs w:val="20"/>
              </w:rPr>
              <w:t xml:space="preserve"> oraz niskie zarobki powodujące ogromną fluktuację kadr</w:t>
            </w:r>
          </w:p>
        </w:tc>
      </w:tr>
      <w:tr w:rsidR="00E0786B" w:rsidRPr="00AE3C6C" w14:paraId="40D716CD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7C0673E" w14:textId="19981A5A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Rozwijający się sektor przemysłów kreatywnych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(np. muzyka, design)</w:t>
            </w:r>
          </w:p>
        </w:tc>
        <w:tc>
          <w:tcPr>
            <w:tcW w:w="4590" w:type="dxa"/>
          </w:tcPr>
          <w:p w14:paraId="4B4568ED" w14:textId="6BADBAAA" w:rsidR="00E0786B" w:rsidRPr="00AE3C6C" w:rsidRDefault="00E0786B" w:rsidP="00E914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dobrze przygotowanej, pakietowej oferty turystycznej</w:t>
            </w:r>
            <w:r w:rsidR="00D215A0" w:rsidRPr="00AE3C6C">
              <w:rPr>
                <w:sz w:val="20"/>
                <w:szCs w:val="20"/>
              </w:rPr>
              <w:t xml:space="preserve"> i lokalnych touroperatorów</w:t>
            </w:r>
          </w:p>
        </w:tc>
      </w:tr>
      <w:tr w:rsidR="00E0786B" w:rsidRPr="00AE3C6C" w14:paraId="1A9D3055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69293FC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Wysoka jakość oferty kulturalnej, w tym kultury wysokiej (np. NOSPR, Muzeum Śląskie)</w:t>
            </w:r>
          </w:p>
        </w:tc>
        <w:tc>
          <w:tcPr>
            <w:tcW w:w="4590" w:type="dxa"/>
          </w:tcPr>
          <w:p w14:paraId="1043F867" w14:textId="77777777" w:rsidR="00E0786B" w:rsidRPr="00AE3C6C" w:rsidRDefault="00E0786B" w:rsidP="00747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oferty komplementarnej do oferty produktu podstawowego</w:t>
            </w:r>
          </w:p>
        </w:tc>
      </w:tr>
      <w:tr w:rsidR="00E0786B" w:rsidRPr="00AE3C6C" w14:paraId="26F91D7C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B53E71A" w14:textId="77777777" w:rsidR="00E0786B" w:rsidRPr="00AE3C6C" w:rsidRDefault="00E0786B" w:rsidP="009627B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Rozpoznawalne festiwale muzyczne (np. Tauron Nowa Muzyka, Off Festival)</w:t>
            </w:r>
          </w:p>
        </w:tc>
        <w:tc>
          <w:tcPr>
            <w:tcW w:w="4590" w:type="dxa"/>
          </w:tcPr>
          <w:p w14:paraId="7CD58916" w14:textId="77777777" w:rsidR="00E0786B" w:rsidRPr="00AE3C6C" w:rsidRDefault="00E0786B" w:rsidP="00747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Niskie kompetencje samorządu w zakresie kreowania i współpracy z sektorem turystycznym</w:t>
            </w:r>
          </w:p>
        </w:tc>
      </w:tr>
      <w:tr w:rsidR="00E0786B" w:rsidRPr="00AE3C6C" w14:paraId="3DD96CB9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3DECE7B4" w14:textId="77777777" w:rsidR="00E0786B" w:rsidRPr="00AE3C6C" w:rsidRDefault="00E0786B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Funkcjonujące organizacje i stowarzyszenia działające na rzecz współpracy transgranicznej (np. Euroregiony, EUWT TRITIA)</w:t>
            </w:r>
          </w:p>
        </w:tc>
        <w:tc>
          <w:tcPr>
            <w:tcW w:w="4590" w:type="dxa"/>
          </w:tcPr>
          <w:p w14:paraId="4481AD12" w14:textId="77777777" w:rsidR="00E0786B" w:rsidRPr="00AE3C6C" w:rsidRDefault="00E0786B" w:rsidP="000A0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edukacji turystycznej o regionie</w:t>
            </w:r>
          </w:p>
        </w:tc>
      </w:tr>
      <w:tr w:rsidR="00E0786B" w:rsidRPr="00AE3C6C" w14:paraId="40C9B25E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592CBF3C" w14:textId="77777777" w:rsidR="00E0786B" w:rsidRPr="00AE3C6C" w:rsidRDefault="00E0786B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Silny ośrodek turystyki religijnej na Jasnej Górze</w:t>
            </w:r>
          </w:p>
        </w:tc>
        <w:tc>
          <w:tcPr>
            <w:tcW w:w="4590" w:type="dxa"/>
          </w:tcPr>
          <w:p w14:paraId="24B14C52" w14:textId="54118436" w:rsidR="00E0786B" w:rsidRPr="00AE3C6C" w:rsidRDefault="00215999" w:rsidP="00E622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na Jurze infrastruktury, która może być wykorzystywana zimą (kiedy szlaki r</w:t>
            </w:r>
            <w:r w:rsidR="00C71AB1" w:rsidRPr="00AE3C6C">
              <w:rPr>
                <w:sz w:val="20"/>
                <w:szCs w:val="20"/>
              </w:rPr>
              <w:t xml:space="preserve">owerowe i zamki </w:t>
            </w:r>
            <w:r w:rsidR="00E622B9">
              <w:rPr>
                <w:sz w:val="20"/>
                <w:szCs w:val="20"/>
              </w:rPr>
              <w:t>są</w:t>
            </w:r>
            <w:r w:rsidR="00C71AB1" w:rsidRPr="00AE3C6C">
              <w:rPr>
                <w:sz w:val="20"/>
                <w:szCs w:val="20"/>
              </w:rPr>
              <w:t xml:space="preserve"> niedostępne)</w:t>
            </w:r>
          </w:p>
        </w:tc>
      </w:tr>
      <w:tr w:rsidR="00E0786B" w:rsidRPr="00AE3C6C" w14:paraId="6DC34DDA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14CC8C0E" w14:textId="7B37B606" w:rsidR="00E0786B" w:rsidRPr="00AE3C6C" w:rsidRDefault="00E0786B" w:rsidP="007663CE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Dziedzictwo kultury średniowiecznej – zamki, pałace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i obiekty sakralne</w:t>
            </w:r>
          </w:p>
        </w:tc>
        <w:tc>
          <w:tcPr>
            <w:tcW w:w="4590" w:type="dxa"/>
          </w:tcPr>
          <w:p w14:paraId="0625A8A4" w14:textId="7DEE0FC5" w:rsidR="00E0786B" w:rsidRPr="00AE3C6C" w:rsidRDefault="00215999" w:rsidP="00747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alternatywy w Beskidach w przypadku braku śniegu (brak tego typu infrastruktury)</w:t>
            </w:r>
          </w:p>
        </w:tc>
      </w:tr>
      <w:tr w:rsidR="00E0786B" w:rsidRPr="00AE3C6C" w14:paraId="2C8B7372" w14:textId="77777777" w:rsidTr="00CB6B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88E9FD3" w14:textId="77777777" w:rsidR="00E0786B" w:rsidRPr="00AE3C6C" w:rsidRDefault="00E0786B" w:rsidP="00187CC3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Potencjał przyrodniczy rzek Odry i Wisły</w:t>
            </w:r>
          </w:p>
        </w:tc>
        <w:tc>
          <w:tcPr>
            <w:tcW w:w="4590" w:type="dxa"/>
          </w:tcPr>
          <w:p w14:paraId="129656C5" w14:textId="458BDB80" w:rsidR="00E0786B" w:rsidRPr="00AE3C6C" w:rsidRDefault="00B962AA" w:rsidP="00747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Trudności we wzajemnym porozumiewaniu się między instytucjami ochrony środowiska i branżą turystyczną</w:t>
            </w:r>
          </w:p>
        </w:tc>
      </w:tr>
      <w:tr w:rsidR="00E0786B" w:rsidRPr="00AE3C6C" w14:paraId="2DA91D29" w14:textId="77777777" w:rsidTr="00CB6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14:paraId="7CD8B8DF" w14:textId="28F4FA86" w:rsidR="00E0786B" w:rsidRPr="00AE3C6C" w:rsidRDefault="00E0786B" w:rsidP="0000142F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Wzrost świadomości wśród aktorów lokalnych </w:t>
            </w:r>
            <w:r w:rsidR="00666D7F">
              <w:rPr>
                <w:b w:val="0"/>
                <w:sz w:val="20"/>
                <w:szCs w:val="20"/>
              </w:rPr>
              <w:br/>
            </w:r>
            <w:r w:rsidR="0000142F" w:rsidRPr="00AE3C6C">
              <w:rPr>
                <w:b w:val="0"/>
                <w:sz w:val="20"/>
                <w:szCs w:val="20"/>
              </w:rPr>
              <w:t>na temat</w:t>
            </w:r>
            <w:r w:rsidRPr="00AE3C6C">
              <w:rPr>
                <w:b w:val="0"/>
                <w:sz w:val="20"/>
                <w:szCs w:val="20"/>
              </w:rPr>
              <w:t xml:space="preserve"> wykorzystania walorów przyrodniczo – kulturowych dla rozwoju turystyki</w:t>
            </w:r>
          </w:p>
        </w:tc>
        <w:tc>
          <w:tcPr>
            <w:tcW w:w="4590" w:type="dxa"/>
          </w:tcPr>
          <w:p w14:paraId="213948C3" w14:textId="234F0163" w:rsidR="00E0786B" w:rsidRPr="00AE3C6C" w:rsidRDefault="00E622B9" w:rsidP="00747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622B9">
              <w:rPr>
                <w:sz w:val="20"/>
                <w:szCs w:val="20"/>
              </w:rPr>
              <w:t xml:space="preserve">Niedostateczny stan rozwoju infrastruktury ochrony środowiska na terenach atrakcyjnych turystycznie </w:t>
            </w:r>
            <w:r w:rsidR="00666D7F">
              <w:rPr>
                <w:sz w:val="20"/>
                <w:szCs w:val="20"/>
              </w:rPr>
              <w:br/>
            </w:r>
            <w:r w:rsidRPr="00E622B9">
              <w:rPr>
                <w:sz w:val="20"/>
                <w:szCs w:val="20"/>
              </w:rPr>
              <w:t>i rekreacyjnie (głównie na terenach górskich).</w:t>
            </w:r>
          </w:p>
        </w:tc>
      </w:tr>
    </w:tbl>
    <w:p w14:paraId="4BD069D6" w14:textId="77777777" w:rsidR="00FA546A" w:rsidRPr="00AE3C6C" w:rsidRDefault="00FA546A" w:rsidP="007663CE">
      <w:pPr>
        <w:rPr>
          <w:sz w:val="20"/>
          <w:szCs w:val="20"/>
        </w:rPr>
      </w:pPr>
    </w:p>
    <w:tbl>
      <w:tblPr>
        <w:tblStyle w:val="Jasnalistaakcent6"/>
        <w:tblW w:w="0" w:type="auto"/>
        <w:tblLook w:val="04A0" w:firstRow="1" w:lastRow="0" w:firstColumn="1" w:lastColumn="0" w:noHBand="0" w:noVBand="1"/>
      </w:tblPr>
      <w:tblGrid>
        <w:gridCol w:w="4530"/>
        <w:gridCol w:w="4522"/>
      </w:tblGrid>
      <w:tr w:rsidR="00F34CE8" w:rsidRPr="00AE3C6C" w14:paraId="0D0016F5" w14:textId="77777777" w:rsidTr="008C29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6249E11B" w14:textId="77777777" w:rsidR="00F34CE8" w:rsidRPr="00AE3C6C" w:rsidRDefault="00F34CE8" w:rsidP="00FB711B">
            <w:pPr>
              <w:rPr>
                <w:sz w:val="24"/>
                <w:szCs w:val="24"/>
              </w:rPr>
            </w:pPr>
            <w:r w:rsidRPr="00AE3C6C">
              <w:rPr>
                <w:sz w:val="24"/>
                <w:szCs w:val="24"/>
              </w:rPr>
              <w:lastRenderedPageBreak/>
              <w:t>SZANSE</w:t>
            </w:r>
          </w:p>
        </w:tc>
        <w:tc>
          <w:tcPr>
            <w:tcW w:w="4522" w:type="dxa"/>
          </w:tcPr>
          <w:p w14:paraId="474DC15E" w14:textId="77777777" w:rsidR="00F34CE8" w:rsidRPr="00AE3C6C" w:rsidRDefault="00F34CE8" w:rsidP="00FB7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E3C6C">
              <w:rPr>
                <w:sz w:val="24"/>
                <w:szCs w:val="24"/>
              </w:rPr>
              <w:t>ZAGROŻENIA</w:t>
            </w:r>
          </w:p>
        </w:tc>
      </w:tr>
      <w:tr w:rsidR="00F34CE8" w:rsidRPr="00AE3C6C" w14:paraId="687FCF82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577D6661" w14:textId="593BAC10" w:rsidR="00F34CE8" w:rsidRPr="00AE3C6C" w:rsidRDefault="00F34CE8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Rosnące zainteresowanie atrakcjami turystycznymi w Polsce zarówno wśród turystów krajowych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i zagranicznych</w:t>
            </w:r>
          </w:p>
        </w:tc>
        <w:tc>
          <w:tcPr>
            <w:tcW w:w="4522" w:type="dxa"/>
          </w:tcPr>
          <w:p w14:paraId="00CD8BFB" w14:textId="26344429" w:rsidR="00F34CE8" w:rsidRPr="00AE3C6C" w:rsidRDefault="00F34CE8" w:rsidP="00FB7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Brak zainteresowania ze strony inwestorów </w:t>
            </w:r>
            <w:r w:rsidR="00C71AB1" w:rsidRPr="00AE3C6C">
              <w:rPr>
                <w:sz w:val="20"/>
                <w:szCs w:val="20"/>
              </w:rPr>
              <w:t xml:space="preserve">krajowych i </w:t>
            </w:r>
            <w:r w:rsidRPr="00AE3C6C">
              <w:rPr>
                <w:sz w:val="20"/>
                <w:szCs w:val="20"/>
              </w:rPr>
              <w:t>zagranicznych</w:t>
            </w:r>
          </w:p>
        </w:tc>
      </w:tr>
      <w:tr w:rsidR="00F34CE8" w:rsidRPr="00AE3C6C" w14:paraId="4A527DB5" w14:textId="77777777" w:rsidTr="008C2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0A489854" w14:textId="0E522969" w:rsidR="00F34CE8" w:rsidRPr="00AE3C6C" w:rsidRDefault="00F34CE8" w:rsidP="00C71AB1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Rozwój edukacji </w:t>
            </w:r>
            <w:r w:rsidR="00C71AB1" w:rsidRPr="00AE3C6C">
              <w:rPr>
                <w:b w:val="0"/>
                <w:sz w:val="20"/>
                <w:szCs w:val="20"/>
              </w:rPr>
              <w:t>regionalnej</w:t>
            </w:r>
            <w:r w:rsidRPr="00AE3C6C">
              <w:rPr>
                <w:b w:val="0"/>
                <w:sz w:val="20"/>
                <w:szCs w:val="20"/>
              </w:rPr>
              <w:t xml:space="preserve"> w szkołach </w:t>
            </w:r>
          </w:p>
        </w:tc>
        <w:tc>
          <w:tcPr>
            <w:tcW w:w="4522" w:type="dxa"/>
          </w:tcPr>
          <w:p w14:paraId="1E089540" w14:textId="77777777" w:rsidR="00F34CE8" w:rsidRPr="00AE3C6C" w:rsidRDefault="00F34CE8" w:rsidP="00FB7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Brak działań ograniczających zanieczyszczenie powietrza</w:t>
            </w:r>
          </w:p>
        </w:tc>
      </w:tr>
      <w:tr w:rsidR="00F34CE8" w:rsidRPr="00AE3C6C" w14:paraId="47CBD6E6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59AD7134" w14:textId="41AC985A" w:rsidR="00F34CE8" w:rsidRPr="00AE3C6C" w:rsidRDefault="00F34CE8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Do</w:t>
            </w:r>
            <w:r w:rsidR="00B5655A" w:rsidRPr="00AE3C6C">
              <w:rPr>
                <w:b w:val="0"/>
                <w:sz w:val="20"/>
                <w:szCs w:val="20"/>
              </w:rPr>
              <w:t>cenianie turystyki jako istotnego</w:t>
            </w:r>
            <w:r w:rsidRPr="00AE3C6C">
              <w:rPr>
                <w:b w:val="0"/>
                <w:sz w:val="20"/>
                <w:szCs w:val="20"/>
              </w:rPr>
              <w:t xml:space="preserve"> dział</w:t>
            </w:r>
            <w:r w:rsidR="00B5655A" w:rsidRPr="00AE3C6C">
              <w:rPr>
                <w:b w:val="0"/>
                <w:sz w:val="20"/>
                <w:szCs w:val="20"/>
              </w:rPr>
              <w:t>u</w:t>
            </w:r>
            <w:r w:rsidRPr="00AE3C6C">
              <w:rPr>
                <w:b w:val="0"/>
                <w:sz w:val="20"/>
                <w:szCs w:val="20"/>
              </w:rPr>
              <w:t xml:space="preserve"> gospodarki o charakterze interdyscyplinarnym</w:t>
            </w:r>
          </w:p>
        </w:tc>
        <w:tc>
          <w:tcPr>
            <w:tcW w:w="4522" w:type="dxa"/>
          </w:tcPr>
          <w:p w14:paraId="6DDCB9AB" w14:textId="6144C34B" w:rsidR="00F34CE8" w:rsidRPr="00AE3C6C" w:rsidRDefault="00F34CE8" w:rsidP="00FB7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 xml:space="preserve">Ograniczony dostęp branży turystycznej </w:t>
            </w:r>
            <w:r w:rsidR="00666D7F">
              <w:rPr>
                <w:sz w:val="20"/>
                <w:szCs w:val="20"/>
              </w:rPr>
              <w:br/>
            </w:r>
            <w:r w:rsidRPr="00AE3C6C">
              <w:rPr>
                <w:sz w:val="20"/>
                <w:szCs w:val="20"/>
              </w:rPr>
              <w:t>do zewnętrznych źródeł finansowania</w:t>
            </w:r>
          </w:p>
        </w:tc>
      </w:tr>
      <w:tr w:rsidR="00462A47" w:rsidRPr="00AE3C6C" w14:paraId="787CD2A0" w14:textId="77777777" w:rsidTr="008C2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200001B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Moda na turystykę krajową</w:t>
            </w:r>
          </w:p>
        </w:tc>
        <w:tc>
          <w:tcPr>
            <w:tcW w:w="4522" w:type="dxa"/>
          </w:tcPr>
          <w:p w14:paraId="051101C0" w14:textId="2012DD89" w:rsidR="00462A47" w:rsidRPr="00AE3C6C" w:rsidRDefault="00462A47" w:rsidP="00FB7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Silna konkurencyjność regionów Czech i Słowacji</w:t>
            </w:r>
          </w:p>
        </w:tc>
      </w:tr>
      <w:tr w:rsidR="00462A47" w:rsidRPr="00AE3C6C" w14:paraId="637F70BD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67A946F3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Moda na produkty regionalne</w:t>
            </w:r>
          </w:p>
        </w:tc>
        <w:tc>
          <w:tcPr>
            <w:tcW w:w="4522" w:type="dxa"/>
          </w:tcPr>
          <w:p w14:paraId="6413B7CF" w14:textId="0EC99209" w:rsidR="00462A47" w:rsidRPr="00AE3C6C" w:rsidRDefault="00462A47" w:rsidP="00FB7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Chaotyczna i niespójna polityka przestrzenna</w:t>
            </w:r>
          </w:p>
        </w:tc>
      </w:tr>
      <w:tr w:rsidR="00462A47" w:rsidRPr="00AE3C6C" w14:paraId="5B92BB3B" w14:textId="77777777" w:rsidTr="008C2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B14FC1F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Moda na aktywny i zdrowy styl życia</w:t>
            </w:r>
          </w:p>
        </w:tc>
        <w:tc>
          <w:tcPr>
            <w:tcW w:w="4522" w:type="dxa"/>
          </w:tcPr>
          <w:p w14:paraId="5F18F598" w14:textId="65F41EC3" w:rsidR="00462A47" w:rsidRPr="00AE3C6C" w:rsidRDefault="00462A47" w:rsidP="00FB7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Niestabilność prawa i biurokracja</w:t>
            </w:r>
          </w:p>
        </w:tc>
      </w:tr>
      <w:tr w:rsidR="00462A47" w:rsidRPr="00AE3C6C" w14:paraId="492C6206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725BFAB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Wzmocnienie prawnej ochrony krajobrazu</w:t>
            </w:r>
          </w:p>
        </w:tc>
        <w:tc>
          <w:tcPr>
            <w:tcW w:w="4522" w:type="dxa"/>
          </w:tcPr>
          <w:p w14:paraId="6E36D8E9" w14:textId="614D0138" w:rsidR="00462A47" w:rsidRPr="00AE3C6C" w:rsidRDefault="00462A47" w:rsidP="00FB7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Wizerunek województwa śląskiego jako regionu przemysłowego niekojarzącego się z turystyką</w:t>
            </w:r>
          </w:p>
        </w:tc>
      </w:tr>
      <w:tr w:rsidR="00462A47" w:rsidRPr="00AE3C6C" w14:paraId="71D83F9B" w14:textId="77777777" w:rsidTr="008C2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46B951ED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>Rosnąca siła nabywcza społeczeństwa</w:t>
            </w:r>
          </w:p>
        </w:tc>
        <w:tc>
          <w:tcPr>
            <w:tcW w:w="4522" w:type="dxa"/>
          </w:tcPr>
          <w:p w14:paraId="4E88D174" w14:textId="6234AE23" w:rsidR="00462A47" w:rsidRPr="00AE3C6C" w:rsidRDefault="00462A47" w:rsidP="00FB7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E3C6C">
              <w:rPr>
                <w:sz w:val="20"/>
                <w:szCs w:val="20"/>
              </w:rPr>
              <w:t>Zmiany klimatyczne</w:t>
            </w:r>
          </w:p>
        </w:tc>
      </w:tr>
      <w:tr w:rsidR="00462A47" w:rsidRPr="00AE3C6C" w14:paraId="5E51BDBD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100D0FCD" w14:textId="7777777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Wdrażanie nowoczesnych rozwiązań technologicznych w zakresie tworzenia i sprzedaży oferty turystycznej </w:t>
            </w:r>
          </w:p>
        </w:tc>
        <w:tc>
          <w:tcPr>
            <w:tcW w:w="4522" w:type="dxa"/>
          </w:tcPr>
          <w:p w14:paraId="4A3FA152" w14:textId="77777777" w:rsidR="00545309" w:rsidRPr="00545309" w:rsidRDefault="00545309" w:rsidP="005453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45309">
              <w:rPr>
                <w:sz w:val="20"/>
                <w:szCs w:val="20"/>
              </w:rPr>
              <w:t>Niezrównoważony rozwój turystyki na obszarach przyrodniczo wrażliwych</w:t>
            </w:r>
          </w:p>
          <w:p w14:paraId="6023F3ED" w14:textId="5D5FAFD1" w:rsidR="00462A47" w:rsidRPr="00AE3C6C" w:rsidRDefault="00462A47" w:rsidP="005453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62A47" w:rsidRPr="00AE3C6C" w14:paraId="2FE0D9E1" w14:textId="77777777" w:rsidTr="008C2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42AE87C5" w14:textId="2604FA27" w:rsidR="00462A47" w:rsidRPr="00AE3C6C" w:rsidRDefault="00462A47" w:rsidP="00FB711B">
            <w:pPr>
              <w:rPr>
                <w:b w:val="0"/>
                <w:sz w:val="20"/>
                <w:szCs w:val="20"/>
              </w:rPr>
            </w:pPr>
            <w:r w:rsidRPr="00AE3C6C">
              <w:rPr>
                <w:b w:val="0"/>
                <w:sz w:val="20"/>
                <w:szCs w:val="20"/>
              </w:rPr>
              <w:t xml:space="preserve">Nominacja do Listy Światowego dziedzictwa UNESCO dla kopalń rud, srebra i ołowiu wraz z systemem gospodarowania wodami podziemnymi </w:t>
            </w:r>
            <w:r w:rsidR="00666D7F">
              <w:rPr>
                <w:b w:val="0"/>
                <w:sz w:val="20"/>
                <w:szCs w:val="20"/>
              </w:rPr>
              <w:br/>
            </w:r>
            <w:r w:rsidRPr="00AE3C6C">
              <w:rPr>
                <w:b w:val="0"/>
                <w:sz w:val="20"/>
                <w:szCs w:val="20"/>
              </w:rPr>
              <w:t>w Tarnowskich Górach</w:t>
            </w:r>
          </w:p>
        </w:tc>
        <w:tc>
          <w:tcPr>
            <w:tcW w:w="4522" w:type="dxa"/>
          </w:tcPr>
          <w:p w14:paraId="3C9B60E4" w14:textId="6DD0F5B6" w:rsidR="00462A47" w:rsidRPr="00AE3C6C" w:rsidRDefault="00545309" w:rsidP="00FB7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45309">
              <w:rPr>
                <w:sz w:val="20"/>
                <w:szCs w:val="20"/>
              </w:rPr>
              <w:t>Brak wyznaczonych stref rozwoju funkcji turystyczno -  rekreacyjnych na tere</w:t>
            </w:r>
            <w:r>
              <w:rPr>
                <w:sz w:val="20"/>
                <w:szCs w:val="20"/>
              </w:rPr>
              <w:t>nie parków krajobrazowych, brak</w:t>
            </w:r>
            <w:r w:rsidRPr="00545309">
              <w:rPr>
                <w:sz w:val="20"/>
                <w:szCs w:val="20"/>
              </w:rPr>
              <w:t xml:space="preserve"> planów ochrony parków krajobrazowych</w:t>
            </w:r>
          </w:p>
        </w:tc>
      </w:tr>
      <w:tr w:rsidR="00545309" w:rsidRPr="00AE3C6C" w14:paraId="5A04697C" w14:textId="77777777" w:rsidTr="008C2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6560AD9" w14:textId="08EC1E6F" w:rsidR="00545309" w:rsidRPr="00545309" w:rsidRDefault="00545309" w:rsidP="00FB711B">
            <w:pPr>
              <w:rPr>
                <w:b w:val="0"/>
                <w:sz w:val="20"/>
                <w:szCs w:val="20"/>
              </w:rPr>
            </w:pPr>
            <w:r w:rsidRPr="00545309">
              <w:rPr>
                <w:b w:val="0"/>
                <w:sz w:val="20"/>
                <w:szCs w:val="20"/>
              </w:rPr>
              <w:t>Kreowanie nowych funkcji turystyczno-rekreacyjnych na terenach poprzemysłowych</w:t>
            </w:r>
          </w:p>
        </w:tc>
        <w:tc>
          <w:tcPr>
            <w:tcW w:w="4522" w:type="dxa"/>
          </w:tcPr>
          <w:p w14:paraId="1DEAF6A2" w14:textId="77777777" w:rsidR="00545309" w:rsidRPr="00545309" w:rsidRDefault="00545309" w:rsidP="00FB7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224F0964" w14:textId="501D6C07" w:rsidR="00F34CE8" w:rsidRPr="008C296A" w:rsidRDefault="00F34CE8" w:rsidP="008C296A">
      <w:pPr>
        <w:pStyle w:val="Nagwek1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bookmarkStart w:id="64" w:name="_Toc479831015"/>
      <w:r w:rsidRPr="00A94428">
        <w:t>Wizja rozwoju turystyki</w:t>
      </w:r>
      <w:bookmarkEnd w:id="64"/>
      <w:r w:rsidRPr="00A94428">
        <w:t xml:space="preserve"> </w:t>
      </w:r>
    </w:p>
    <w:p w14:paraId="10F893BC" w14:textId="2D311C74" w:rsidR="009A4DCC" w:rsidRPr="008C296A" w:rsidRDefault="009A4DCC" w:rsidP="008C296A">
      <w:pPr>
        <w:jc w:val="both"/>
        <w:rPr>
          <w:color w:val="EAB200"/>
          <w:sz w:val="24"/>
        </w:rPr>
      </w:pPr>
      <w:r w:rsidRPr="00036659">
        <w:rPr>
          <w:color w:val="E36C09" w:themeColor="accent6"/>
          <w:sz w:val="24"/>
        </w:rPr>
        <w:t xml:space="preserve">Województwo śląskie to region pełen pozytywnej energii…. </w:t>
      </w:r>
      <w:r w:rsidRPr="00232511">
        <w:t xml:space="preserve">gdzie turystyka jest jednym </w:t>
      </w:r>
      <w:r w:rsidR="0000142F">
        <w:br/>
      </w:r>
      <w:r w:rsidRPr="00232511">
        <w:t xml:space="preserve">z </w:t>
      </w:r>
      <w:r w:rsidRPr="00506CFB">
        <w:rPr>
          <w:b/>
        </w:rPr>
        <w:t>istotnych sektorów gospodarki</w:t>
      </w:r>
      <w:r w:rsidRPr="00232511">
        <w:t xml:space="preserve">, której rozwój odbywa się w poszanowaniu zasad </w:t>
      </w:r>
      <w:r w:rsidRPr="00506CFB">
        <w:rPr>
          <w:b/>
        </w:rPr>
        <w:t>zrównoważonego</w:t>
      </w:r>
      <w:r>
        <w:t xml:space="preserve"> rozwoju z wykorzystaniem </w:t>
      </w:r>
      <w:r w:rsidRPr="00232511">
        <w:t>bogactw</w:t>
      </w:r>
      <w:r>
        <w:t>a i</w:t>
      </w:r>
      <w:r w:rsidRPr="00232511">
        <w:t xml:space="preserve"> </w:t>
      </w:r>
      <w:r>
        <w:rPr>
          <w:b/>
        </w:rPr>
        <w:t>różnorodności</w:t>
      </w:r>
      <w:r w:rsidRPr="00506CFB">
        <w:rPr>
          <w:b/>
        </w:rPr>
        <w:t xml:space="preserve"> walorów przyrodniczych </w:t>
      </w:r>
      <w:r>
        <w:rPr>
          <w:b/>
        </w:rPr>
        <w:t xml:space="preserve">i </w:t>
      </w:r>
      <w:r w:rsidRPr="00506CFB">
        <w:rPr>
          <w:b/>
        </w:rPr>
        <w:t xml:space="preserve">kulturowych </w:t>
      </w:r>
      <w:r w:rsidR="0000142F">
        <w:rPr>
          <w:b/>
        </w:rPr>
        <w:br/>
      </w:r>
      <w:r>
        <w:rPr>
          <w:b/>
        </w:rPr>
        <w:t xml:space="preserve">w szczególności </w:t>
      </w:r>
      <w:r w:rsidRPr="008C0811">
        <w:rPr>
          <w:b/>
        </w:rPr>
        <w:t>dziedzictwa postindustrialnego</w:t>
      </w:r>
      <w:r>
        <w:t>, które</w:t>
      </w:r>
      <w:r w:rsidRPr="00232511">
        <w:t xml:space="preserve"> daje turystom zarówno krajowym </w:t>
      </w:r>
      <w:r w:rsidR="0000142F">
        <w:br/>
      </w:r>
      <w:r w:rsidRPr="00232511">
        <w:t>i zagranicznym ora</w:t>
      </w:r>
      <w:r>
        <w:t>z mieszkańcom regionu możliwość</w:t>
      </w:r>
      <w:r w:rsidRPr="00232511">
        <w:t xml:space="preserve"> wypoczynku oraz </w:t>
      </w:r>
      <w:r w:rsidRPr="00506CFB">
        <w:rPr>
          <w:b/>
        </w:rPr>
        <w:t>aktywnego i atrakcyjnego</w:t>
      </w:r>
      <w:r w:rsidRPr="00232511">
        <w:t xml:space="preserve"> spędzania wolnego czasu </w:t>
      </w:r>
      <w:r w:rsidRPr="00506CFB">
        <w:rPr>
          <w:b/>
        </w:rPr>
        <w:t>przez cały rok</w:t>
      </w:r>
      <w:r>
        <w:t xml:space="preserve">. </w:t>
      </w:r>
    </w:p>
    <w:p w14:paraId="2B4853F6" w14:textId="2173E504" w:rsidR="009A4DCC" w:rsidRPr="0000142F" w:rsidRDefault="009A4DCC" w:rsidP="0000142F">
      <w:pPr>
        <w:pStyle w:val="Legenda"/>
        <w:jc w:val="both"/>
        <w:rPr>
          <w:color w:val="E36C09" w:themeColor="accent6"/>
        </w:rPr>
      </w:pPr>
      <w:bookmarkStart w:id="65" w:name="_Toc464811921"/>
      <w:bookmarkStart w:id="66" w:name="_Toc479836729"/>
      <w:r w:rsidRPr="0000142F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43</w:t>
      </w:r>
      <w:r w:rsidR="003D54B0">
        <w:rPr>
          <w:color w:val="E36C09" w:themeColor="accent6"/>
        </w:rPr>
        <w:fldChar w:fldCharType="end"/>
      </w:r>
      <w:r w:rsidRPr="0000142F">
        <w:rPr>
          <w:color w:val="E36C09" w:themeColor="accent6"/>
        </w:rPr>
        <w:t>: Wyznaczniki wizji turystyki w województwie śląskim.</w:t>
      </w:r>
      <w:bookmarkEnd w:id="65"/>
      <w:bookmarkEnd w:id="66"/>
    </w:p>
    <w:p w14:paraId="10C9D4D8" w14:textId="77777777" w:rsidR="009A4DCC" w:rsidRPr="00232511" w:rsidRDefault="009A4DCC" w:rsidP="009A4DCC">
      <w:pPr>
        <w:ind w:left="1418"/>
      </w:pPr>
      <w:r w:rsidRPr="00232511">
        <w:rPr>
          <w:noProof/>
          <w:lang w:eastAsia="pl-PL"/>
        </w:rPr>
        <w:drawing>
          <wp:inline distT="0" distB="0" distL="0" distR="0" wp14:anchorId="202CB2E0" wp14:editId="4C795216">
            <wp:extent cx="3423514" cy="2136038"/>
            <wp:effectExtent l="0" t="0" r="0" b="0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8" r:lo="rId79" r:qs="rId80" r:cs="rId81"/>
              </a:graphicData>
            </a:graphic>
          </wp:inline>
        </w:drawing>
      </w:r>
    </w:p>
    <w:p w14:paraId="2D835752" w14:textId="22B9AE5F" w:rsidR="008C296A" w:rsidRDefault="009A4DCC">
      <w:pPr>
        <w:rPr>
          <w:sz w:val="16"/>
          <w:szCs w:val="16"/>
        </w:rPr>
      </w:pPr>
      <w:r w:rsidRPr="0000142F">
        <w:rPr>
          <w:sz w:val="16"/>
          <w:szCs w:val="16"/>
        </w:rPr>
        <w:t xml:space="preserve">Źródło: </w:t>
      </w:r>
      <w:r w:rsidR="00421040" w:rsidRPr="0000142F">
        <w:rPr>
          <w:sz w:val="16"/>
          <w:szCs w:val="16"/>
        </w:rPr>
        <w:t>o</w:t>
      </w:r>
      <w:r w:rsidRPr="0000142F">
        <w:rPr>
          <w:sz w:val="16"/>
          <w:szCs w:val="16"/>
        </w:rPr>
        <w:t>pracowanie własne.</w:t>
      </w:r>
      <w:r w:rsidR="008C296A">
        <w:rPr>
          <w:sz w:val="16"/>
          <w:szCs w:val="16"/>
        </w:rPr>
        <w:br w:type="page"/>
      </w:r>
    </w:p>
    <w:p w14:paraId="59B6853F" w14:textId="77777777" w:rsidR="009A4DCC" w:rsidRPr="0000142F" w:rsidRDefault="009A4DCC" w:rsidP="009A4DCC">
      <w:pPr>
        <w:rPr>
          <w:sz w:val="16"/>
          <w:szCs w:val="16"/>
        </w:rPr>
      </w:pPr>
    </w:p>
    <w:p w14:paraId="078A7128" w14:textId="5AB4D61A" w:rsidR="005C5D2C" w:rsidRDefault="00A85CDC" w:rsidP="00A85CDC">
      <w:pPr>
        <w:jc w:val="both"/>
      </w:pPr>
      <w:r w:rsidRPr="005C5D2C">
        <w:t xml:space="preserve">Istotnymi elementami wizji rozwoju turystyki w województwie śląskim są gospodarka, różnorodność oraz dziedzictwo. Pierwszy z wymienionych elementów czyli gospodarka wskazuje na wielką wagę procesów ekonomicznych i ważki w nich udział turystyki. Rozwijający się sektor turystyczny powinien przyczyniać się do wzrostu zamożności mieszkańców regionu i zapewniać atrakcyjne miejsca zatrudnienia. Dla władz publicznych pod względem ekonomicznym sektor turystyczny jest istotny jako obszar kreacji pozytywnych asocjacji z regionem (przyciągających potencjalnych inwestorów </w:t>
      </w:r>
      <w:r w:rsidR="0000142F">
        <w:br/>
      </w:r>
      <w:r w:rsidRPr="005C5D2C">
        <w:t>i mieszkańców) oraz źródło dochodów. Gospodarcze funkcje segmentu turystyki w województwie śląskim są wspierane poprzez jego rozwój na bazie istniejących potencjałów. Duża waga należy się tutaj dziedzi</w:t>
      </w:r>
      <w:r w:rsidR="005C5D2C">
        <w:t xml:space="preserve">ctwu, zarówno materialnemu </w:t>
      </w:r>
      <w:r w:rsidRPr="005C5D2C">
        <w:t>jak i niematerialnemu, które stanowi wkład do budowania produktów turystycznych. Województwo śląskie dysponując istotnym wkładem w post</w:t>
      </w:r>
      <w:r w:rsidR="005C5D2C">
        <w:t xml:space="preserve">aci dziedzictwa przyrodniczego </w:t>
      </w:r>
      <w:r w:rsidRPr="005C5D2C">
        <w:t>i kultur</w:t>
      </w:r>
      <w:r w:rsidR="003D2D05">
        <w:t>owe</w:t>
      </w:r>
      <w:r w:rsidRPr="005C5D2C">
        <w:t xml:space="preserve">go, </w:t>
      </w:r>
      <w:r w:rsidR="00191889">
        <w:t>(w tym w szczególności spuścizną</w:t>
      </w:r>
      <w:r w:rsidRPr="005C5D2C">
        <w:t xml:space="preserve"> okresu intensywnej industrializacji) rozwija funkcje turystyczne w postaci różnorodnych produktów turystycznych. Trzecim elementem dopełniającym wizję rozwoju turystyki jest różnorod</w:t>
      </w:r>
      <w:r w:rsidR="002818C0">
        <w:t>ność oferty turystycznej, która daje możliwość spędzania wolnego czasu na wiele sposobów, to również nie jedna ale wiele marek turystycznych stanowiących o atrakcyjności województwa śląskiego.</w:t>
      </w:r>
      <w:r w:rsidRPr="005C5D2C">
        <w:t xml:space="preserve"> Zapewnienie różnorodnej oferty pozwoli zaspokoić potrzeby szerokiego spektrum turystów przy jednoczesnym skupieniu się na wybranych niszach turystycznych. Województwo śląskie jest zainteresowane uzyskaniem statusu lidera </w:t>
      </w:r>
      <w:r w:rsidR="0000142F">
        <w:br/>
      </w:r>
      <w:r w:rsidRPr="005C5D2C">
        <w:t>w szczególności w trzech sektorach turystyki: industrialnej, biznesowej oraz weekendowej.</w:t>
      </w:r>
    </w:p>
    <w:p w14:paraId="2A20E1D8" w14:textId="77777777" w:rsidR="00421040" w:rsidRPr="005C5D2C" w:rsidRDefault="00421040" w:rsidP="00A85CDC">
      <w:pPr>
        <w:jc w:val="both"/>
      </w:pPr>
    </w:p>
    <w:p w14:paraId="4A84ECC4" w14:textId="77777777" w:rsidR="009A4DCC" w:rsidRPr="00575513" w:rsidRDefault="00575513" w:rsidP="00420F1B">
      <w:pPr>
        <w:pStyle w:val="Nagwek1"/>
        <w:rPr>
          <w:lang w:val="pl-PL"/>
        </w:rPr>
      </w:pPr>
      <w:bookmarkStart w:id="67" w:name="_Toc479831016"/>
      <w:r>
        <w:t>Obszary, grupy problemów, cele i kierunki działań</w:t>
      </w:r>
      <w:bookmarkEnd w:id="67"/>
    </w:p>
    <w:p w14:paraId="687BF81D" w14:textId="77777777" w:rsidR="009A4DCC" w:rsidRPr="0000142F" w:rsidRDefault="009A4DCC" w:rsidP="009A4DCC">
      <w:pPr>
        <w:keepNext/>
        <w:keepLines/>
        <w:spacing w:after="0" w:line="240" w:lineRule="auto"/>
        <w:jc w:val="both"/>
        <w:outlineLvl w:val="0"/>
        <w:rPr>
          <w:noProof/>
        </w:rPr>
      </w:pPr>
    </w:p>
    <w:p w14:paraId="76EA535D" w14:textId="421995B6" w:rsidR="003846C4" w:rsidRDefault="003846C4" w:rsidP="003846C4">
      <w:pPr>
        <w:jc w:val="both"/>
        <w:rPr>
          <w:noProof/>
        </w:rPr>
      </w:pPr>
      <w:r w:rsidRPr="000B556B">
        <w:rPr>
          <w:noProof/>
        </w:rPr>
        <w:t xml:space="preserve">Analiza efektów prac nad programem </w:t>
      </w:r>
      <w:r>
        <w:rPr>
          <w:noProof/>
        </w:rPr>
        <w:t>wykazała istnienie obszarów problemowych skupiający</w:t>
      </w:r>
      <w:r w:rsidR="0000142F">
        <w:rPr>
          <w:noProof/>
        </w:rPr>
        <w:t>c</w:t>
      </w:r>
      <w:r>
        <w:rPr>
          <w:noProof/>
        </w:rPr>
        <w:t xml:space="preserve">h </w:t>
      </w:r>
      <w:r w:rsidR="00662F0C">
        <w:rPr>
          <w:noProof/>
        </w:rPr>
        <w:br/>
      </w:r>
      <w:r>
        <w:rPr>
          <w:noProof/>
        </w:rPr>
        <w:t xml:space="preserve">w sobie tematycznie podobne trudności rozwojowe działalności turystycznej. Wyszczególniono pięć obszarów problemowych obejmujących takie zakresy jak </w:t>
      </w:r>
      <w:r w:rsidRPr="00A46E66">
        <w:rPr>
          <w:b/>
          <w:noProof/>
        </w:rPr>
        <w:t>produkt turystyczny, infrastruktura, kadry, marketing oraz wsparcie instytucjonalne/kooperacja.</w:t>
      </w:r>
      <w:r>
        <w:rPr>
          <w:noProof/>
        </w:rPr>
        <w:t xml:space="preserve"> Obejmują one najistotniejszą problematykę. Obszar problemowy dotyczący produktu turystycznego wskazuje na niełatwą materię tworzenia wysokiej jakości atrakcji turystycznych i powiązań wzajemnie między nimi oraz uzupełniającymi </w:t>
      </w:r>
      <w:r w:rsidR="00662F0C">
        <w:rPr>
          <w:noProof/>
        </w:rPr>
        <w:br/>
      </w:r>
      <w:r>
        <w:rPr>
          <w:noProof/>
        </w:rPr>
        <w:t xml:space="preserve">ją usługami. Kolejny ze wskazanych obszarów problemowych dotyczy infrastruktury i przedstawia szereg trudności związanych z tworzeniem wysokiej jakości infrastruktury turystycznej </w:t>
      </w:r>
      <w:r w:rsidR="00662F0C">
        <w:rPr>
          <w:noProof/>
        </w:rPr>
        <w:br/>
      </w:r>
      <w:r>
        <w:rPr>
          <w:noProof/>
        </w:rPr>
        <w:t xml:space="preserve">i jej utrzymywaniem, jak i infrastruktury okołoturystycznej mającej charakter komplementarny. </w:t>
      </w:r>
      <w:r w:rsidR="00662F0C">
        <w:rPr>
          <w:noProof/>
        </w:rPr>
        <w:br/>
      </w:r>
      <w:r>
        <w:rPr>
          <w:noProof/>
        </w:rPr>
        <w:t xml:space="preserve">W ten zakres wchodzić będą również działania mające na celu poprawę stanu środowiska naturalnego oraz wzmacniające integrację i jakość systemu transportowego. Ważnymi obszarami problemowymi są także te, które dotyczą kadr, marketingu oraz wsparcia instytucjonalnego/kooperacji. Wchodzą one w skład grupy problemów określonej wspólnym hasłem – </w:t>
      </w:r>
      <w:r w:rsidR="00FD4CBE">
        <w:rPr>
          <w:noProof/>
        </w:rPr>
        <w:t xml:space="preserve">system </w:t>
      </w:r>
      <w:r>
        <w:rPr>
          <w:noProof/>
        </w:rPr>
        <w:t>zarządzani</w:t>
      </w:r>
      <w:r w:rsidR="00FD4CBE">
        <w:rPr>
          <w:noProof/>
        </w:rPr>
        <w:t>a</w:t>
      </w:r>
      <w:r>
        <w:rPr>
          <w:noProof/>
        </w:rPr>
        <w:t xml:space="preserve">, ponieważ w najsilniejszym stopniu dotyczą kadry zarządzającej rozwojem turystyki w regionie. Obszary problemowe wchodzące w skład tej grupy ukazują </w:t>
      </w:r>
      <w:r w:rsidR="0000142F">
        <w:rPr>
          <w:noProof/>
        </w:rPr>
        <w:t>największe</w:t>
      </w:r>
      <w:r>
        <w:rPr>
          <w:noProof/>
        </w:rPr>
        <w:t xml:space="preserve"> trudności dotyczące wzajemnej wymiany informacji i współpracy zarówno wewnątrz branży jak i między różnymi branżami, promowania usług i produktów turystycznych oraz podnoszenia kwalifikacji.</w:t>
      </w:r>
    </w:p>
    <w:p w14:paraId="168D0708" w14:textId="77777777" w:rsidR="00677ED9" w:rsidRDefault="00677ED9" w:rsidP="00677ED9">
      <w:pPr>
        <w:jc w:val="both"/>
        <w:rPr>
          <w:noProof/>
        </w:rPr>
      </w:pPr>
      <w:r>
        <w:rPr>
          <w:noProof/>
        </w:rPr>
        <w:t>Na obszary problemowe dotyczące produktu turystycznego i infrastruktury oraz grupy obszarów dotyczącej zarządzania odpowiadają trzy cele Programu rozwoju turystyki w województwie śląskim.</w:t>
      </w:r>
    </w:p>
    <w:p w14:paraId="3B537547" w14:textId="68B51848" w:rsidR="00677ED9" w:rsidRPr="00677ED9" w:rsidRDefault="0000142F" w:rsidP="0000142F">
      <w:pPr>
        <w:pStyle w:val="Akapitzlist"/>
        <w:ind w:left="0"/>
        <w:jc w:val="both"/>
      </w:pPr>
      <w:r>
        <w:rPr>
          <w:rFonts w:ascii="Calibri" w:eastAsia="Calibri" w:hAnsi="Calibri" w:cs="Times New Roman"/>
          <w:b/>
          <w:noProof/>
          <w:lang w:eastAsia="x-none"/>
        </w:rPr>
        <w:lastRenderedPageBreak/>
        <w:t xml:space="preserve">Cel 1. 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 xml:space="preserve">Kreatywność w turystyce – udoskonalanie istniejących </w:t>
      </w:r>
      <w:r w:rsidR="0061740D">
        <w:rPr>
          <w:rFonts w:ascii="Calibri" w:eastAsia="Calibri" w:hAnsi="Calibri" w:cs="Times New Roman"/>
          <w:b/>
          <w:noProof/>
          <w:lang w:eastAsia="x-none"/>
        </w:rPr>
        <w:t>i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 xml:space="preserve"> tworzenie nowych produktów turystycznych</w:t>
      </w:r>
      <w:r w:rsidR="00677ED9">
        <w:rPr>
          <w:rFonts w:ascii="Calibri" w:eastAsia="Calibri" w:hAnsi="Calibri" w:cs="Times New Roman"/>
          <w:b/>
          <w:noProof/>
          <w:lang w:eastAsia="x-none"/>
        </w:rPr>
        <w:t xml:space="preserve"> </w:t>
      </w:r>
      <w:r w:rsidR="0061740D">
        <w:rPr>
          <w:rFonts w:ascii="Calibri" w:eastAsia="Calibri" w:hAnsi="Calibri" w:cs="Times New Roman"/>
          <w:b/>
          <w:noProof/>
          <w:lang w:eastAsia="x-none"/>
        </w:rPr>
        <w:t>oraz</w:t>
      </w:r>
      <w:r w:rsidR="0061740D" w:rsidRPr="0061740D">
        <w:rPr>
          <w:rFonts w:ascii="Calibri" w:eastAsia="Calibri" w:hAnsi="Calibri" w:cs="Times New Roman"/>
          <w:b/>
          <w:noProof/>
          <w:sz w:val="18"/>
          <w:szCs w:val="18"/>
          <w:lang w:eastAsia="x-none"/>
        </w:rPr>
        <w:t xml:space="preserve"> </w:t>
      </w:r>
      <w:r w:rsidR="0061740D" w:rsidRPr="0061740D">
        <w:rPr>
          <w:rFonts w:ascii="Calibri" w:eastAsia="Calibri" w:hAnsi="Calibri" w:cs="Times New Roman"/>
          <w:b/>
          <w:noProof/>
          <w:lang w:eastAsia="x-none"/>
        </w:rPr>
        <w:t xml:space="preserve">wzmacnianie marek terytorialnych </w:t>
      </w:r>
      <w:r w:rsidR="00677ED9">
        <w:rPr>
          <w:rFonts w:ascii="Calibri" w:eastAsia="Calibri" w:hAnsi="Calibri" w:cs="Times New Roman"/>
          <w:b/>
          <w:noProof/>
          <w:lang w:eastAsia="x-none"/>
        </w:rPr>
        <w:t xml:space="preserve">– </w:t>
      </w:r>
      <w:r w:rsidR="00677ED9" w:rsidRPr="007D5BD1">
        <w:rPr>
          <w:rFonts w:ascii="Calibri" w:eastAsia="Calibri" w:hAnsi="Calibri" w:cs="Times New Roman"/>
          <w:noProof/>
          <w:lang w:eastAsia="x-none"/>
        </w:rPr>
        <w:t>cel, który mają wypełnić działania ukierunkowane na tworzenie produktów turystycznych i ich rozwijanie w oparciu o dostępne pr</w:t>
      </w:r>
      <w:r>
        <w:rPr>
          <w:rFonts w:ascii="Calibri" w:eastAsia="Calibri" w:hAnsi="Calibri" w:cs="Times New Roman"/>
          <w:noProof/>
          <w:lang w:eastAsia="x-none"/>
        </w:rPr>
        <w:t>zyrodniczo-kulturowe potencjały</w:t>
      </w:r>
      <w:r w:rsidR="00740B23">
        <w:rPr>
          <w:rFonts w:ascii="Calibri" w:eastAsia="Calibri" w:hAnsi="Calibri" w:cs="Times New Roman"/>
          <w:noProof/>
          <w:lang w:eastAsia="x-none"/>
        </w:rPr>
        <w:t xml:space="preserve"> </w:t>
      </w:r>
      <w:r w:rsidR="00677ED9" w:rsidRPr="007D5BD1">
        <w:rPr>
          <w:rFonts w:ascii="Calibri" w:eastAsia="Calibri" w:hAnsi="Calibri" w:cs="Times New Roman"/>
          <w:noProof/>
          <w:lang w:eastAsia="x-none"/>
        </w:rPr>
        <w:t xml:space="preserve">(w tym potencjał związany z dziedzictwem industrialnym regionu). Rozwijanie produktów powinno być ukierunkowane </w:t>
      </w:r>
      <w:r w:rsidR="00677ED9">
        <w:rPr>
          <w:rFonts w:ascii="Calibri" w:eastAsia="Calibri" w:hAnsi="Calibri" w:cs="Times New Roman"/>
          <w:noProof/>
          <w:lang w:eastAsia="x-none"/>
        </w:rPr>
        <w:t xml:space="preserve">na </w:t>
      </w:r>
      <w:r w:rsidR="00677ED9" w:rsidRPr="007D5BD1">
        <w:rPr>
          <w:rFonts w:ascii="Calibri" w:eastAsia="Calibri" w:hAnsi="Calibri" w:cs="Times New Roman"/>
          <w:noProof/>
          <w:lang w:eastAsia="x-none"/>
        </w:rPr>
        <w:t xml:space="preserve">wypełnienie oferty </w:t>
      </w:r>
      <w:r>
        <w:rPr>
          <w:rFonts w:ascii="Calibri" w:eastAsia="Calibri" w:hAnsi="Calibri" w:cs="Times New Roman"/>
          <w:noProof/>
          <w:lang w:eastAsia="x-none"/>
        </w:rPr>
        <w:br/>
      </w:r>
      <w:r w:rsidR="00677ED9" w:rsidRPr="007D5BD1">
        <w:rPr>
          <w:rFonts w:ascii="Calibri" w:eastAsia="Calibri" w:hAnsi="Calibri" w:cs="Times New Roman"/>
          <w:noProof/>
          <w:lang w:eastAsia="x-none"/>
        </w:rPr>
        <w:t xml:space="preserve">w wybranych </w:t>
      </w:r>
      <w:r w:rsidR="00050305">
        <w:rPr>
          <w:rFonts w:ascii="Calibri" w:eastAsia="Calibri" w:hAnsi="Calibri" w:cs="Times New Roman"/>
          <w:noProof/>
          <w:lang w:eastAsia="x-none"/>
        </w:rPr>
        <w:t>typach turystyki</w:t>
      </w:r>
      <w:r w:rsidR="00677ED9" w:rsidRPr="007D5BD1">
        <w:rPr>
          <w:rFonts w:ascii="Calibri" w:eastAsia="Calibri" w:hAnsi="Calibri" w:cs="Times New Roman"/>
          <w:noProof/>
          <w:lang w:eastAsia="x-none"/>
        </w:rPr>
        <w:t xml:space="preserve"> (w szczególności dotyczy to turystyki weekendowej, rodzinnej, biznesowej oraz aktywnej</w:t>
      </w:r>
      <w:r w:rsidR="00677ED9">
        <w:rPr>
          <w:rFonts w:ascii="Calibri" w:eastAsia="Calibri" w:hAnsi="Calibri" w:cs="Times New Roman"/>
          <w:noProof/>
          <w:lang w:eastAsia="x-none"/>
        </w:rPr>
        <w:t>).</w:t>
      </w:r>
    </w:p>
    <w:p w14:paraId="0BC7078D" w14:textId="77777777" w:rsidR="00677ED9" w:rsidRPr="00BC3FB1" w:rsidRDefault="00677ED9" w:rsidP="0000142F">
      <w:pPr>
        <w:pStyle w:val="Akapitzlist"/>
        <w:ind w:left="0"/>
        <w:jc w:val="both"/>
      </w:pPr>
    </w:p>
    <w:p w14:paraId="6D796F22" w14:textId="287936CD" w:rsidR="00677ED9" w:rsidRDefault="0000142F" w:rsidP="0000142F">
      <w:pPr>
        <w:pStyle w:val="Akapitzlist"/>
        <w:ind w:left="0"/>
        <w:jc w:val="both"/>
      </w:pPr>
      <w:r>
        <w:rPr>
          <w:rFonts w:ascii="Calibri" w:eastAsia="Calibri" w:hAnsi="Calibri" w:cs="Times New Roman"/>
          <w:b/>
          <w:noProof/>
          <w:lang w:eastAsia="x-none"/>
        </w:rPr>
        <w:t xml:space="preserve">Cel 2. 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>Atrakcyjność i wysoki standard infrast</w:t>
      </w:r>
      <w:r w:rsidR="00050305">
        <w:rPr>
          <w:rFonts w:ascii="Calibri" w:eastAsia="Calibri" w:hAnsi="Calibri" w:cs="Times New Roman"/>
          <w:b/>
          <w:noProof/>
          <w:lang w:eastAsia="x-none"/>
        </w:rPr>
        <w:t>r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>uktury turystycznej i okołoturystycznej</w:t>
      </w:r>
      <w:r w:rsidR="00677ED9">
        <w:rPr>
          <w:rFonts w:ascii="Calibri" w:eastAsia="Calibri" w:hAnsi="Calibri" w:cs="Times New Roman"/>
          <w:b/>
          <w:noProof/>
          <w:lang w:eastAsia="x-none"/>
        </w:rPr>
        <w:t xml:space="preserve"> – </w:t>
      </w:r>
      <w:r w:rsidR="00677ED9" w:rsidRPr="00EE71AD">
        <w:rPr>
          <w:rFonts w:ascii="Calibri" w:eastAsia="Calibri" w:hAnsi="Calibri" w:cs="Times New Roman"/>
          <w:noProof/>
          <w:lang w:eastAsia="x-none"/>
        </w:rPr>
        <w:t xml:space="preserve">cel, który jest komplementarny w stosunku do wyżej wymienionego. Istotą realizacji tego </w:t>
      </w:r>
      <w:r w:rsidR="00677ED9">
        <w:rPr>
          <w:rFonts w:ascii="Calibri" w:eastAsia="Calibri" w:hAnsi="Calibri" w:cs="Times New Roman"/>
          <w:noProof/>
          <w:lang w:eastAsia="x-none"/>
        </w:rPr>
        <w:t xml:space="preserve">celu jest nasycenie regionu infrastrukturą turystyczną i okołoturystyczną mającą umożliwić realizowanie produktów turystycznych wysokiej jakości. Działania podejmowane w ramach realizacji tego celu obejmują również zapewnienie dostępu do korzystania z produktów turystycznych (czy to </w:t>
      </w:r>
      <w:r w:rsidR="00AD3C0D">
        <w:rPr>
          <w:rFonts w:ascii="Calibri" w:eastAsia="Calibri" w:hAnsi="Calibri" w:cs="Times New Roman"/>
          <w:noProof/>
          <w:lang w:eastAsia="x-none"/>
        </w:rPr>
        <w:t>pod względem ograniczeń komunikacyjnych</w:t>
      </w:r>
      <w:r w:rsidR="00677ED9">
        <w:rPr>
          <w:rFonts w:ascii="Calibri" w:eastAsia="Calibri" w:hAnsi="Calibri" w:cs="Times New Roman"/>
          <w:noProof/>
          <w:lang w:eastAsia="x-none"/>
        </w:rPr>
        <w:t xml:space="preserve"> czy </w:t>
      </w:r>
      <w:r w:rsidR="001A3B66">
        <w:rPr>
          <w:rFonts w:ascii="Calibri" w:eastAsia="Calibri" w:hAnsi="Calibri" w:cs="Times New Roman"/>
          <w:noProof/>
          <w:lang w:eastAsia="x-none"/>
        </w:rPr>
        <w:t xml:space="preserve">też regulacji </w:t>
      </w:r>
      <w:r w:rsidR="00677ED9">
        <w:rPr>
          <w:rFonts w:ascii="Calibri" w:eastAsia="Calibri" w:hAnsi="Calibri" w:cs="Times New Roman"/>
          <w:noProof/>
          <w:lang w:eastAsia="x-none"/>
        </w:rPr>
        <w:t>prawnego dostępu do miejsca).</w:t>
      </w:r>
    </w:p>
    <w:p w14:paraId="66A94D0E" w14:textId="77777777" w:rsidR="00677ED9" w:rsidRPr="00EE71AD" w:rsidRDefault="00677ED9" w:rsidP="0000142F">
      <w:pPr>
        <w:pStyle w:val="Akapitzlist"/>
        <w:ind w:left="0"/>
        <w:jc w:val="both"/>
      </w:pPr>
    </w:p>
    <w:p w14:paraId="07FE0CE6" w14:textId="4DAA04B0" w:rsidR="003846C4" w:rsidRPr="003846C4" w:rsidRDefault="0000142F" w:rsidP="0000142F">
      <w:pPr>
        <w:pStyle w:val="Akapitzlist"/>
        <w:ind w:left="0"/>
        <w:jc w:val="both"/>
      </w:pPr>
      <w:r>
        <w:rPr>
          <w:rFonts w:ascii="Calibri" w:eastAsia="Calibri" w:hAnsi="Calibri" w:cs="Times New Roman"/>
          <w:b/>
          <w:noProof/>
          <w:lang w:eastAsia="x-none"/>
        </w:rPr>
        <w:t>Cel 3.</w:t>
      </w:r>
      <w:r w:rsidR="00740B23">
        <w:rPr>
          <w:rFonts w:ascii="Calibri" w:eastAsia="Calibri" w:hAnsi="Calibri" w:cs="Times New Roman"/>
          <w:b/>
          <w:noProof/>
          <w:lang w:eastAsia="x-none"/>
        </w:rPr>
        <w:t xml:space="preserve"> 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>Wzrost produktywności i sprawności</w:t>
      </w:r>
      <w:r w:rsidR="00CD35FF">
        <w:rPr>
          <w:rFonts w:ascii="Calibri" w:eastAsia="Calibri" w:hAnsi="Calibri" w:cs="Times New Roman"/>
          <w:b/>
          <w:noProof/>
          <w:lang w:eastAsia="x-none"/>
        </w:rPr>
        <w:t xml:space="preserve"> sektora turystyki i podmiotów </w:t>
      </w:r>
      <w:r w:rsidR="00677ED9" w:rsidRPr="00BC3FB1">
        <w:rPr>
          <w:rFonts w:ascii="Calibri" w:eastAsia="Calibri" w:hAnsi="Calibri" w:cs="Times New Roman"/>
          <w:b/>
          <w:noProof/>
          <w:lang w:eastAsia="x-none"/>
        </w:rPr>
        <w:t>współpracujących</w:t>
      </w:r>
      <w:r w:rsidR="00677ED9">
        <w:rPr>
          <w:rFonts w:ascii="Calibri" w:eastAsia="Calibri" w:hAnsi="Calibri" w:cs="Times New Roman"/>
          <w:b/>
          <w:noProof/>
          <w:lang w:eastAsia="x-none"/>
        </w:rPr>
        <w:t xml:space="preserve"> –</w:t>
      </w:r>
      <w:r w:rsidR="00677ED9">
        <w:t xml:space="preserve"> realizacja tego celu zakłada zbudowanie efektów w postaci rozwiniętej komunikacji </w:t>
      </w:r>
      <w:r w:rsidR="00677ED9">
        <w:br/>
        <w:t xml:space="preserve">i współpracy wewnątrz sektora turystycznego jak i samej branży z otoczeniem. </w:t>
      </w:r>
      <w:r w:rsidR="00D33BED">
        <w:t>I</w:t>
      </w:r>
      <w:r w:rsidR="00CD35FF">
        <w:t>stotą</w:t>
      </w:r>
      <w:r w:rsidR="00D33BED">
        <w:t xml:space="preserve"> tego</w:t>
      </w:r>
      <w:r w:rsidR="00740B23">
        <w:t xml:space="preserve"> celu</w:t>
      </w:r>
      <w:r w:rsidR="00677ED9">
        <w:t xml:space="preserve"> jest także rozwinięta, rzetelna, spójna i bogata informacyjnie komunikacja z turystą. Osobnym kierunkiem wewnątrz celu jest samorozwój branży, doskonalenie i szkolenie jej kadr, które umożliwi przyczynienie się do realizacji wszystkich celów Programu.</w:t>
      </w:r>
    </w:p>
    <w:p w14:paraId="38417BDE" w14:textId="77777777" w:rsidR="003A27DA" w:rsidRPr="003A27DA" w:rsidRDefault="003A27DA" w:rsidP="00677ED9">
      <w:pPr>
        <w:jc w:val="both"/>
        <w:rPr>
          <w:lang w:eastAsia="x-none"/>
        </w:rPr>
      </w:pPr>
    </w:p>
    <w:p w14:paraId="4339C2D9" w14:textId="77777777" w:rsidR="003A27DA" w:rsidRPr="00D33BED" w:rsidRDefault="00FB4091" w:rsidP="00677ED9">
      <w:pPr>
        <w:jc w:val="both"/>
        <w:rPr>
          <w:rFonts w:ascii="Calibri" w:eastAsia="Calibri" w:hAnsi="Calibri" w:cs="Times New Roman"/>
          <w:lang w:eastAsia="x-none"/>
        </w:rPr>
      </w:pPr>
      <w:r w:rsidRPr="00D33BED">
        <w:rPr>
          <w:rFonts w:ascii="Calibri" w:eastAsia="Calibri" w:hAnsi="Calibri" w:cs="Times New Roman"/>
          <w:lang w:eastAsia="x-none"/>
        </w:rPr>
        <w:t xml:space="preserve">Do każdego z obszarów łącznie w sposób horyzontalny zostali przyporządkowani odbiorcy i partnerzy realizacji poszczególnych działań, jak również planowane do realizacji projekty. </w:t>
      </w:r>
    </w:p>
    <w:p w14:paraId="19F4D873" w14:textId="77777777" w:rsidR="003A27DA" w:rsidRDefault="003A27DA" w:rsidP="003A27DA">
      <w:pPr>
        <w:tabs>
          <w:tab w:val="left" w:pos="1890"/>
        </w:tabs>
        <w:rPr>
          <w:rFonts w:ascii="Calibri" w:eastAsia="Calibri" w:hAnsi="Calibri" w:cs="Times New Roman"/>
          <w:sz w:val="24"/>
          <w:lang w:eastAsia="x-none"/>
        </w:rPr>
      </w:pPr>
      <w:r>
        <w:rPr>
          <w:rFonts w:ascii="Calibri" w:eastAsia="Calibri" w:hAnsi="Calibri" w:cs="Times New Roman"/>
          <w:sz w:val="24"/>
          <w:lang w:eastAsia="x-none"/>
        </w:rPr>
        <w:tab/>
      </w:r>
    </w:p>
    <w:p w14:paraId="6120708B" w14:textId="77777777" w:rsidR="003A27DA" w:rsidRPr="003A27DA" w:rsidRDefault="003A27DA" w:rsidP="003A27DA">
      <w:pPr>
        <w:tabs>
          <w:tab w:val="left" w:pos="1890"/>
        </w:tabs>
        <w:rPr>
          <w:rFonts w:ascii="Calibri" w:eastAsia="Calibri" w:hAnsi="Calibri" w:cs="Times New Roman"/>
          <w:sz w:val="24"/>
          <w:lang w:eastAsia="x-none"/>
        </w:rPr>
        <w:sectPr w:rsidR="003A27DA" w:rsidRPr="003A27DA" w:rsidSect="00313298">
          <w:footerReference w:type="default" r:id="rId8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eastAsia="Calibri" w:hAnsi="Calibri" w:cs="Times New Roman"/>
          <w:sz w:val="24"/>
          <w:lang w:eastAsia="x-none"/>
        </w:rPr>
        <w:tab/>
      </w:r>
    </w:p>
    <w:p w14:paraId="3D1AE65A" w14:textId="358CB6FD" w:rsidR="009A4DCC" w:rsidRPr="0000142F" w:rsidRDefault="00815E08" w:rsidP="0000142F">
      <w:pPr>
        <w:pStyle w:val="Legenda"/>
        <w:jc w:val="both"/>
        <w:rPr>
          <w:color w:val="E36C09" w:themeColor="accent6"/>
        </w:rPr>
      </w:pPr>
      <w:bookmarkStart w:id="68" w:name="_Toc479836678"/>
      <w:r w:rsidRPr="0000142F">
        <w:rPr>
          <w:color w:val="E36C09" w:themeColor="accent6"/>
        </w:rPr>
        <w:lastRenderedPageBreak/>
        <w:t xml:space="preserve">Tabela </w:t>
      </w:r>
      <w:r w:rsidR="00C113E6" w:rsidRPr="0000142F">
        <w:rPr>
          <w:color w:val="E36C09" w:themeColor="accent6"/>
        </w:rPr>
        <w:fldChar w:fldCharType="begin"/>
      </w:r>
      <w:r w:rsidR="00C113E6" w:rsidRPr="0000142F">
        <w:rPr>
          <w:color w:val="E36C09" w:themeColor="accent6"/>
        </w:rPr>
        <w:instrText xml:space="preserve"> SEQ Tabela \* ARABIC </w:instrText>
      </w:r>
      <w:r w:rsidR="00C113E6" w:rsidRPr="0000142F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9</w:t>
      </w:r>
      <w:r w:rsidR="00C113E6" w:rsidRPr="0000142F">
        <w:rPr>
          <w:color w:val="E36C09" w:themeColor="accent6"/>
        </w:rPr>
        <w:fldChar w:fldCharType="end"/>
      </w:r>
      <w:r w:rsidRPr="0000142F">
        <w:rPr>
          <w:color w:val="E36C09" w:themeColor="accent6"/>
        </w:rPr>
        <w:t>: Układ celów Programu Rozwoju Turystyki w Województwie Śląskim 2020+.</w:t>
      </w:r>
      <w:bookmarkEnd w:id="68"/>
    </w:p>
    <w:tbl>
      <w:tblPr>
        <w:tblStyle w:val="redniasiatka3akcent6"/>
        <w:tblW w:w="16102" w:type="dxa"/>
        <w:tblInd w:w="-1003" w:type="dxa"/>
        <w:tblLayout w:type="fixed"/>
        <w:tblLook w:val="04A0" w:firstRow="1" w:lastRow="0" w:firstColumn="1" w:lastColumn="0" w:noHBand="0" w:noVBand="1"/>
      </w:tblPr>
      <w:tblGrid>
        <w:gridCol w:w="1408"/>
        <w:gridCol w:w="1157"/>
        <w:gridCol w:w="1417"/>
        <w:gridCol w:w="2647"/>
        <w:gridCol w:w="2410"/>
        <w:gridCol w:w="2410"/>
        <w:gridCol w:w="2031"/>
        <w:gridCol w:w="2622"/>
      </w:tblGrid>
      <w:tr w:rsidR="009A4DCC" w:rsidRPr="000F7A4C" w14:paraId="16E9A5D5" w14:textId="77777777" w:rsidTr="000F7A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4C03E103" w14:textId="77777777" w:rsidR="009A4DCC" w:rsidRPr="000F7A4C" w:rsidRDefault="009A4DCC" w:rsidP="000F7A4C">
            <w:pPr>
              <w:jc w:val="center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Obszary</w:t>
            </w:r>
          </w:p>
        </w:tc>
        <w:tc>
          <w:tcPr>
            <w:tcW w:w="1157" w:type="dxa"/>
          </w:tcPr>
          <w:p w14:paraId="4BDC1385" w14:textId="1AB6E1FB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highlight w:val="green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Grupy problemów</w:t>
            </w:r>
          </w:p>
        </w:tc>
        <w:tc>
          <w:tcPr>
            <w:tcW w:w="1417" w:type="dxa"/>
          </w:tcPr>
          <w:p w14:paraId="54E5B094" w14:textId="77777777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Cele</w:t>
            </w:r>
          </w:p>
        </w:tc>
        <w:tc>
          <w:tcPr>
            <w:tcW w:w="2647" w:type="dxa"/>
          </w:tcPr>
          <w:p w14:paraId="0AB400C0" w14:textId="77777777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Kierunki działań</w:t>
            </w:r>
          </w:p>
        </w:tc>
        <w:tc>
          <w:tcPr>
            <w:tcW w:w="2410" w:type="dxa"/>
          </w:tcPr>
          <w:p w14:paraId="368D7734" w14:textId="75082183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Odbiorcy</w:t>
            </w:r>
          </w:p>
        </w:tc>
        <w:tc>
          <w:tcPr>
            <w:tcW w:w="2410" w:type="dxa"/>
          </w:tcPr>
          <w:p w14:paraId="6C22DB3B" w14:textId="53FA9BCB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Partnerzy</w:t>
            </w:r>
          </w:p>
        </w:tc>
        <w:tc>
          <w:tcPr>
            <w:tcW w:w="2031" w:type="dxa"/>
          </w:tcPr>
          <w:p w14:paraId="1041625E" w14:textId="77777777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Zakładane efekty działań</w:t>
            </w:r>
          </w:p>
        </w:tc>
        <w:tc>
          <w:tcPr>
            <w:tcW w:w="2622" w:type="dxa"/>
          </w:tcPr>
          <w:p w14:paraId="37677469" w14:textId="5037A8AA" w:rsidR="009A4DCC" w:rsidRPr="000F7A4C" w:rsidRDefault="009A4DCC" w:rsidP="000F7A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20"/>
                <w:szCs w:val="20"/>
                <w:lang w:eastAsia="x-none"/>
              </w:rPr>
              <w:t>Projekty</w:t>
            </w:r>
          </w:p>
        </w:tc>
      </w:tr>
      <w:tr w:rsidR="003449AA" w:rsidRPr="00232511" w14:paraId="7CC29695" w14:textId="77777777" w:rsidTr="000F7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1C8B8D03" w14:textId="4E77F946" w:rsidR="003449AA" w:rsidRPr="000F7A4C" w:rsidRDefault="003449AA" w:rsidP="0000142F">
            <w:pPr>
              <w:rPr>
                <w:rFonts w:ascii="Calibri" w:eastAsia="Calibri" w:hAnsi="Calibri" w:cs="Times New Roman"/>
                <w:noProof/>
                <w:sz w:val="20"/>
                <w:szCs w:val="20"/>
                <w:highlight w:val="yellow"/>
                <w:lang w:eastAsia="x-none"/>
              </w:rPr>
            </w:pPr>
            <w:r w:rsidRPr="000F7A4C">
              <w:rPr>
                <w:sz w:val="20"/>
                <w:szCs w:val="20"/>
              </w:rPr>
              <w:t>Produkt turystyczny</w:t>
            </w:r>
          </w:p>
        </w:tc>
        <w:tc>
          <w:tcPr>
            <w:tcW w:w="1157" w:type="dxa"/>
          </w:tcPr>
          <w:p w14:paraId="30AD5B25" w14:textId="77777777" w:rsidR="003449AA" w:rsidRPr="000F7A4C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  <w:r w:rsidRPr="000F7A4C">
              <w:rPr>
                <w:b/>
                <w:sz w:val="18"/>
                <w:szCs w:val="18"/>
              </w:rPr>
              <w:t xml:space="preserve">Produkt turystyczny  </w:t>
            </w:r>
          </w:p>
        </w:tc>
        <w:tc>
          <w:tcPr>
            <w:tcW w:w="1417" w:type="dxa"/>
          </w:tcPr>
          <w:p w14:paraId="058E76FB" w14:textId="2FD353E7" w:rsidR="003449AA" w:rsidRPr="000F7A4C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 xml:space="preserve">Kreatywność w turystyce – </w:t>
            </w:r>
            <w:r w:rsidR="00CA3214" w:rsidRPr="000F7A4C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>udoskonalanie istniejących i tworzenie nowych produktów turystycznych oraz wzmacnianie marek terytorialnych</w:t>
            </w:r>
          </w:p>
        </w:tc>
        <w:tc>
          <w:tcPr>
            <w:tcW w:w="2647" w:type="dxa"/>
          </w:tcPr>
          <w:p w14:paraId="45773B2C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Wsparcie rozwoju usług oferty turystyki weekendowej i rodzinnej,</w:t>
            </w:r>
          </w:p>
          <w:p w14:paraId="0A25E579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Wykreowanie całorocznych  produktów w zakresie  turystyki aktywnej oraz kulturowej</w:t>
            </w:r>
          </w:p>
          <w:p w14:paraId="6AE1084E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Poprawa dostępności i budowa pakietowej oferty turystycznej </w:t>
            </w:r>
          </w:p>
          <w:p w14:paraId="56087EC3" w14:textId="416D9820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Rozwój produktów turystycznych opartych na zasobach dziedzictwa kuturowego i przyrodniczego, w tym industrialnego </w:t>
            </w:r>
          </w:p>
          <w:p w14:paraId="1EF3E45F" w14:textId="1CE18871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Rozwój i powiązanie turystyki biznesowej z ofertą turystyki wyp</w:t>
            </w:r>
            <w:r w:rsidR="00423CE4"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oczynkowej i kulturowej </w:t>
            </w:r>
          </w:p>
          <w:p w14:paraId="0D8CC8B6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Rozwój turystyki i oferty eventowej oraz przemysłu dużych wydarzeń  </w:t>
            </w:r>
          </w:p>
          <w:p w14:paraId="783E8677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Wsparcie przedsiębiorczości </w:t>
            </w: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  <w:t xml:space="preserve">w sektorze turystycznym  i okołoturystycznym </w:t>
            </w:r>
          </w:p>
          <w:p w14:paraId="6CFCAA6F" w14:textId="12FA1420" w:rsidR="0013509F" w:rsidRPr="000F7A4C" w:rsidRDefault="0013509F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Promocja istniejących marek terytorialnych</w:t>
            </w:r>
          </w:p>
        </w:tc>
        <w:tc>
          <w:tcPr>
            <w:tcW w:w="2410" w:type="dxa"/>
            <w:vMerge w:val="restart"/>
          </w:tcPr>
          <w:p w14:paraId="342346A2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Turyści krajowi</w:t>
            </w:r>
          </w:p>
          <w:p w14:paraId="48597451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Turyści zagraniczni, </w:t>
            </w: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  <w:t>w szczególności pochodzący z krajów sąsiednich</w:t>
            </w:r>
          </w:p>
          <w:p w14:paraId="2AD01B7F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Mieszkańcy regionu </w:t>
            </w:r>
          </w:p>
          <w:p w14:paraId="0CBBA956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Rodziny z dziećmi</w:t>
            </w:r>
          </w:p>
          <w:p w14:paraId="165C05B0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Turyści biznesowi</w:t>
            </w:r>
          </w:p>
          <w:p w14:paraId="6352E250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Młodzież szkół podstawowych i średnich</w:t>
            </w:r>
          </w:p>
          <w:p w14:paraId="7DC10BCC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Studenci</w:t>
            </w:r>
          </w:p>
          <w:p w14:paraId="71EE9129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Seniorzy</w:t>
            </w:r>
          </w:p>
          <w:p w14:paraId="6843BC11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Turyści poszukujący aktywnej formy spędzania czasu</w:t>
            </w:r>
          </w:p>
          <w:p w14:paraId="0992C0DB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Osoby z niepełnosprawnościami</w:t>
            </w:r>
          </w:p>
          <w:p w14:paraId="5DFD3B84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Turyści nastawieni na „ochronę zdrowia”</w:t>
            </w:r>
          </w:p>
          <w:p w14:paraId="56E12C5D" w14:textId="77777777" w:rsidR="003449AA" w:rsidRPr="000F7A4C" w:rsidRDefault="003449AA" w:rsidP="000F7A4C">
            <w:pPr>
              <w:ind w:left="-4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 w:val="restart"/>
          </w:tcPr>
          <w:p w14:paraId="176FDDD4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ŚOT</w:t>
            </w:r>
          </w:p>
          <w:p w14:paraId="399DD306" w14:textId="7F1631CA" w:rsidR="003449AA" w:rsidRPr="000F7A4C" w:rsidRDefault="00FD28E2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Lok</w:t>
            </w:r>
            <w:r w:rsidR="003449AA"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a</w:t>
            </w: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l</w:t>
            </w:r>
            <w:r w:rsidR="003449AA"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ne Organizacje Turystyczne </w:t>
            </w:r>
          </w:p>
          <w:p w14:paraId="76B5722E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POT</w:t>
            </w:r>
          </w:p>
          <w:p w14:paraId="29EA4938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Urząd Marszałkowski Województwa Śląskiego</w:t>
            </w:r>
          </w:p>
          <w:p w14:paraId="1C07C296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Jednostki samorządu terytorialnego i ich związki i stowarzyszenia</w:t>
            </w:r>
          </w:p>
          <w:p w14:paraId="70C0B4C7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Euroregiony</w:t>
            </w:r>
          </w:p>
          <w:p w14:paraId="2BE430A7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Touroperatorzy</w:t>
            </w:r>
          </w:p>
          <w:p w14:paraId="6C2B41F8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Izby turystyczne</w:t>
            </w:r>
          </w:p>
          <w:p w14:paraId="528EB5FD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Instytucje kultury</w:t>
            </w:r>
          </w:p>
          <w:p w14:paraId="47E87E28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Organizacje pozarządowe</w:t>
            </w:r>
          </w:p>
          <w:p w14:paraId="3D3C96CE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Szkoły wyższe</w:t>
            </w:r>
          </w:p>
          <w:p w14:paraId="5872213F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Koleje Ślaskie Sp. z o.o.</w:t>
            </w:r>
          </w:p>
          <w:p w14:paraId="2D724182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GTL S.A.</w:t>
            </w:r>
          </w:p>
          <w:p w14:paraId="1347E6FB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Organizatorzy transportu</w:t>
            </w:r>
          </w:p>
          <w:p w14:paraId="4874DAFD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Instytucje ochrony środowiska i ochrony przyrody</w:t>
            </w:r>
          </w:p>
          <w:p w14:paraId="4601F167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Media</w:t>
            </w:r>
          </w:p>
          <w:p w14:paraId="5396DFEC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Blogerzy</w:t>
            </w:r>
          </w:p>
          <w:p w14:paraId="5E1942F7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Przedsiębiorcy</w:t>
            </w:r>
          </w:p>
          <w:p w14:paraId="0A2ADC98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PGL Lasy Państwowe, </w:t>
            </w:r>
          </w:p>
          <w:p w14:paraId="295D650C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Parki krajobrazowe</w:t>
            </w:r>
          </w:p>
          <w:p w14:paraId="7EFA4F2D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Lokalne Grupy Działania</w:t>
            </w:r>
          </w:p>
          <w:p w14:paraId="63BC7F09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Katowice Convention Bureau </w:t>
            </w:r>
          </w:p>
          <w:p w14:paraId="516268B1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Zarządcy lotnisk lokalnych</w:t>
            </w:r>
          </w:p>
        </w:tc>
        <w:tc>
          <w:tcPr>
            <w:tcW w:w="2031" w:type="dxa"/>
          </w:tcPr>
          <w:p w14:paraId="475721C5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Wzrost liczby produktów turystycznych</w:t>
            </w:r>
          </w:p>
          <w:p w14:paraId="74B769BD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Wzrost liczby wydarzeń o zasięgu krajowym i  międzynarodowym</w:t>
            </w:r>
          </w:p>
          <w:p w14:paraId="3B607C6F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Wzrost liczby przedsiębiorstw w branży turystycznej</w:t>
            </w:r>
          </w:p>
          <w:p w14:paraId="7F928311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Wzrost liczby podproduktów w ramach tworzonych produktów turystycznych</w:t>
            </w:r>
          </w:p>
          <w:p w14:paraId="32BB0DBA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Wysoki standard przygotowanych produktów turystycznych</w:t>
            </w:r>
          </w:p>
          <w:p w14:paraId="4D0A576F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Wzrost liczby ofert pakietowych dostosowanych do grup docelowych </w:t>
            </w:r>
          </w:p>
          <w:p w14:paraId="1EE2D2EA" w14:textId="6AC68FDB" w:rsidR="0013509F" w:rsidRPr="000F7A4C" w:rsidRDefault="0013509F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Wzrost rozpoznawalności marek terytorialnych</w:t>
            </w:r>
          </w:p>
          <w:p w14:paraId="20C92660" w14:textId="77777777" w:rsidR="003449AA" w:rsidRPr="000F7A4C" w:rsidRDefault="003449AA" w:rsidP="000F7A4C">
            <w:p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22" w:type="dxa"/>
            <w:vMerge w:val="restart"/>
          </w:tcPr>
          <w:p w14:paraId="2FF50FFB" w14:textId="3D6B3BC5" w:rsidR="00081055" w:rsidRPr="000F7A4C" w:rsidRDefault="00662834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Rozwój turystyki rowerowej MTB</w:t>
            </w:r>
          </w:p>
          <w:p w14:paraId="15FDB6A8" w14:textId="2AF81550" w:rsidR="003449AA" w:rsidRPr="000F7A4C" w:rsidRDefault="00081055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Konsorcjum produktowe: </w:t>
            </w:r>
            <w:r w:rsidR="003449AA"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Turystyka biznesowa</w:t>
            </w: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</w:t>
            </w:r>
          </w:p>
          <w:p w14:paraId="41551895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Rozwój i promocja produktu markowego Szlak Orlich Gniazd</w:t>
            </w:r>
          </w:p>
          <w:p w14:paraId="789CE5E4" w14:textId="7E2A31C5" w:rsidR="00317159" w:rsidRPr="00E04C05" w:rsidRDefault="00EC241C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  <w:t>Dalszy rozwój „</w:t>
            </w:r>
            <w:r w:rsidR="00317159" w:rsidRPr="000F7A4C"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  <w:t>Szlak</w:t>
            </w:r>
            <w:r w:rsidRPr="000F7A4C"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  <w:t>u</w:t>
            </w:r>
            <w:r w:rsidR="00317159" w:rsidRPr="000F7A4C"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  <w:t xml:space="preserve"> Zabytków Techniki województwa śląskiego” (SZT) poprzez modyfikację rynku, produktu i elementów marketingu-mix</w:t>
            </w:r>
          </w:p>
          <w:p w14:paraId="01E684E7" w14:textId="50E7B30C" w:rsidR="00E04C05" w:rsidRPr="00E04C05" w:rsidRDefault="00E04C05" w:rsidP="00E04C05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</w:pPr>
            <w:r w:rsidRPr="00E04C05">
              <w:rPr>
                <w:rFonts w:ascii="Calibri" w:eastAsia="Calibri" w:hAnsi="Calibri" w:cs="Times New Roman"/>
                <w:bCs/>
                <w:noProof/>
                <w:sz w:val="18"/>
                <w:szCs w:val="18"/>
                <w:lang w:eastAsia="x-none"/>
              </w:rPr>
              <w:t>Rewitalizacja zabytkowej kolei wąskotorowej w Gminach Kuźnia Raciborska, Rybnik, Pilchowice na odcinku Pilchowice – Rudy – Rybnik Stodoły</w:t>
            </w:r>
          </w:p>
          <w:p w14:paraId="362C4CE5" w14:textId="77777777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Velo Silesia i Wiślana Trasa Rowerowa jako regionalne szlaki rowerowe </w:t>
            </w:r>
          </w:p>
          <w:p w14:paraId="65934170" w14:textId="77777777" w:rsidR="00700E5E" w:rsidRDefault="00F941A5" w:rsidP="000F7A4C">
            <w:pPr>
              <w:numPr>
                <w:ilvl w:val="0"/>
                <w:numId w:val="5"/>
              </w:numPr>
              <w:ind w:left="31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Wdrażanie </w:t>
            </w:r>
            <w:r w:rsidR="00700E5E" w:rsidRPr="00700E5E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Planu wsparcia i zarzadzania rozwojem Parku Śląskiego </w:t>
            </w:r>
          </w:p>
          <w:p w14:paraId="6D06091C" w14:textId="5D425B06" w:rsidR="003449AA" w:rsidRPr="000F7A4C" w:rsidRDefault="003449AA" w:rsidP="000F7A4C">
            <w:pPr>
              <w:numPr>
                <w:ilvl w:val="0"/>
                <w:numId w:val="5"/>
              </w:numPr>
              <w:ind w:left="31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Szlak przyrody województwa śląskiego </w:t>
            </w:r>
          </w:p>
          <w:p w14:paraId="1365F48D" w14:textId="77777777" w:rsidR="003449AA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Dalszy rozwój Śląskiego Systemu Informacji Turystycznej </w:t>
            </w:r>
          </w:p>
          <w:p w14:paraId="26D801CE" w14:textId="34E4FCE2" w:rsidR="00914595" w:rsidRPr="00914595" w:rsidRDefault="00914595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91459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Beskidy latem, Beskidy zimą</w:t>
            </w:r>
          </w:p>
          <w:p w14:paraId="0BFCCFF5" w14:textId="77777777" w:rsidR="003449AA" w:rsidRPr="000F7A4C" w:rsidRDefault="003449AA" w:rsidP="000F7A4C">
            <w:p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</w:tr>
      <w:tr w:rsidR="003449AA" w:rsidRPr="00232511" w14:paraId="5A37A456" w14:textId="77777777" w:rsidTr="000F7A4C">
        <w:trPr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5017D541" w14:textId="77777777" w:rsidR="003449AA" w:rsidRPr="000F7A4C" w:rsidRDefault="003449AA" w:rsidP="000F7A4C">
            <w:pPr>
              <w:jc w:val="center"/>
              <w:rPr>
                <w:rFonts w:ascii="Calibri" w:eastAsia="Calibri" w:hAnsi="Calibri" w:cs="Times New Roman"/>
                <w:noProof/>
                <w:sz w:val="20"/>
                <w:szCs w:val="20"/>
                <w:highlight w:val="yellow"/>
                <w:lang w:eastAsia="x-none"/>
              </w:rPr>
            </w:pPr>
            <w:r w:rsidRPr="000F7A4C">
              <w:rPr>
                <w:sz w:val="20"/>
                <w:szCs w:val="20"/>
              </w:rPr>
              <w:t>Infrastruktura</w:t>
            </w:r>
          </w:p>
        </w:tc>
        <w:tc>
          <w:tcPr>
            <w:tcW w:w="1157" w:type="dxa"/>
          </w:tcPr>
          <w:p w14:paraId="3D5CF3A8" w14:textId="77777777" w:rsidR="003449AA" w:rsidRPr="00232511" w:rsidRDefault="003449AA" w:rsidP="000F7A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  <w:r w:rsidRPr="00232511">
              <w:rPr>
                <w:b/>
                <w:sz w:val="18"/>
                <w:szCs w:val="18"/>
              </w:rPr>
              <w:t>Infrastruktura</w:t>
            </w:r>
          </w:p>
        </w:tc>
        <w:tc>
          <w:tcPr>
            <w:tcW w:w="1417" w:type="dxa"/>
          </w:tcPr>
          <w:p w14:paraId="31FC5417" w14:textId="77777777" w:rsidR="003449AA" w:rsidRPr="00232511" w:rsidRDefault="003449AA" w:rsidP="000F7A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>At</w:t>
            </w:r>
            <w:r w:rsidR="008E4C2F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>r</w:t>
            </w:r>
            <w:r w:rsidRPr="00232511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 xml:space="preserve">akcyjność i wysoki standard infrasturktury turystycznej i okołoturystycznej  </w:t>
            </w:r>
          </w:p>
        </w:tc>
        <w:tc>
          <w:tcPr>
            <w:tcW w:w="2647" w:type="dxa"/>
          </w:tcPr>
          <w:p w14:paraId="3832CAF3" w14:textId="77777777" w:rsidR="003449AA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Budowa i modernizacja wysokiej jakości infrastruktury turystyki aktywne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j w szczególności narciarskiej</w:t>
            </w:r>
          </w:p>
          <w:p w14:paraId="0FA0A8E4" w14:textId="21F410BF" w:rsidR="003449AA" w:rsidRDefault="00AE71A9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Dostosowanie i rewitalizacja </w:t>
            </w:r>
            <w:r w:rsidR="003449AA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obiektów o walorach kulturowych </w:t>
            </w:r>
            <w:r w:rsidR="003449AA" w:rsidRPr="00C3696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oraz terenów poprzemysłowych </w:t>
            </w:r>
            <w:r w:rsidR="003449AA" w:rsidRPr="00C3696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lastRenderedPageBreak/>
              <w:t>do potrzeb turystyki i rekreacji</w:t>
            </w:r>
          </w:p>
          <w:p w14:paraId="217BF9CA" w14:textId="77777777" w:rsidR="003449AA" w:rsidRPr="00011465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Wprowadzenie now</w:t>
            </w:r>
            <w:r w:rsidR="00EE561D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czesnych roz</w:t>
            </w:r>
            <w:r w:rsidR="00EE561D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iązań techniczych i technologiczych w zakresie turystyki </w:t>
            </w:r>
            <w:r w:rsidRPr="0001146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 tym ograniczających emisje zanieczyszczeń i zużycie energii oraz poprawiających bezpieczeństwo turystów</w:t>
            </w:r>
          </w:p>
          <w:p w14:paraId="2C2A6E62" w14:textId="67F31794" w:rsidR="003449AA" w:rsidRPr="00011465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Budowa i modernizacja całorocznych obiektów turystyczno-rekrecyjnych po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z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walających na uatrakcyjnienie istniejącej oferty </w:t>
            </w:r>
            <w:r w:rsidRPr="0001146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z uwzględnieniem ograniczania presji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011465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na środowisko</w:t>
            </w:r>
          </w:p>
          <w:p w14:paraId="72D981B0" w14:textId="6A8B9149" w:rsidR="003449AA" w:rsidRPr="00232511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rzygotowanie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udostępnienie obszarów chronionych do celów turystycz</w:t>
            </w:r>
            <w:r w:rsidR="00EE561D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n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ych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z uwzględnieniem potrzeb ochrony walorów przyrodniczych 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</w:t>
            </w:r>
          </w:p>
          <w:p w14:paraId="1D511FD8" w14:textId="07519615" w:rsidR="003449AA" w:rsidRPr="00232511" w:rsidRDefault="000F7A4C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Rozbudowa i poprawa spójnoś</w:t>
            </w:r>
            <w:r w:rsidR="003449AA"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ci sieci szlaków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="003449AA"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dróg rowerowych (w tym wdrożenie standardu jakości i oznakowania)</w:t>
            </w:r>
          </w:p>
          <w:p w14:paraId="4C3F7251" w14:textId="5FF76112" w:rsidR="003449AA" w:rsidRPr="00232511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Wspieranie na obszarach atrakcyjnych turystycznie transportu publicznego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jego d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osto</w:t>
            </w:r>
            <w:r w:rsidR="00EE561D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so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wanie 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d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 potrzeb ruchu turystycznego </w:t>
            </w:r>
          </w:p>
          <w:p w14:paraId="391166E4" w14:textId="37F5B219" w:rsidR="003449AA" w:rsidRPr="00232511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Budowa i rozbudowa infrastruktury technicznej ułatwi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a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j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ą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cej dostępność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do obiektów turystyki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np. parkingi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,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chodniki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oraz</w:t>
            </w:r>
            <w:r w:rsidR="00480A93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infrastruktury 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lastRenderedPageBreak/>
              <w:t xml:space="preserve">zapewniającej ochronę środowiska </w:t>
            </w:r>
          </w:p>
          <w:p w14:paraId="6BA50E05" w14:textId="05CA2F90" w:rsidR="003449AA" w:rsidRPr="00232511" w:rsidRDefault="003449AA" w:rsidP="000F7A4C">
            <w:pPr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Dostosowanie infrastruktury turystycznej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i okołoturystycznej do potrzeb osób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z niepełnosprawnością</w:t>
            </w:r>
          </w:p>
        </w:tc>
        <w:tc>
          <w:tcPr>
            <w:tcW w:w="2410" w:type="dxa"/>
            <w:vMerge/>
          </w:tcPr>
          <w:p w14:paraId="3617C3D0" w14:textId="77777777" w:rsidR="003449AA" w:rsidRPr="00232511" w:rsidRDefault="003449AA" w:rsidP="003449A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48BFCEEA" w14:textId="77777777" w:rsidR="003449AA" w:rsidRPr="00232511" w:rsidRDefault="003449AA" w:rsidP="00667E80">
            <w:pPr>
              <w:numPr>
                <w:ilvl w:val="0"/>
                <w:numId w:val="5"/>
              </w:numPr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031" w:type="dxa"/>
          </w:tcPr>
          <w:p w14:paraId="0171C45F" w14:textId="77777777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Wysoka jakość infrastruktury turystycznej i okołoturystycznej</w:t>
            </w:r>
          </w:p>
          <w:p w14:paraId="0487306E" w14:textId="77777777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Zwiększenie udogodnień dla  turystów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, w tym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z niepełnosprawnościami</w:t>
            </w:r>
          </w:p>
          <w:p w14:paraId="51599D1D" w14:textId="77777777" w:rsidR="003449AA" w:rsidRPr="000006AC" w:rsidRDefault="003449AA" w:rsidP="000F7A4C">
            <w:pPr>
              <w:numPr>
                <w:ilvl w:val="0"/>
                <w:numId w:val="5"/>
              </w:numPr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lastRenderedPageBreak/>
              <w:t xml:space="preserve">Wysoka dostępność miejsc atrakcyjnych turystycznie przy pomocy różorodnych form komunikacji 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transportowej</w:t>
            </w:r>
          </w:p>
          <w:p w14:paraId="75ED4CDD" w14:textId="1A0B42F6" w:rsidR="003449AA" w:rsidRDefault="003449AA" w:rsidP="000F7A4C">
            <w:pPr>
              <w:numPr>
                <w:ilvl w:val="0"/>
                <w:numId w:val="5"/>
              </w:numPr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Spójny system szlaków 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turystycznych 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i dróg rowerowych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 wysokim standardzie </w:t>
            </w:r>
          </w:p>
          <w:p w14:paraId="2BAAA762" w14:textId="58D469FE" w:rsidR="003449AA" w:rsidRDefault="003449AA" w:rsidP="000F7A4C">
            <w:pPr>
              <w:numPr>
                <w:ilvl w:val="0"/>
                <w:numId w:val="5"/>
              </w:numPr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Szeroki dostęp do komplementarnej infrastruktury turystycznej</w:t>
            </w:r>
          </w:p>
          <w:p w14:paraId="4CE4200F" w14:textId="77777777" w:rsidR="003449AA" w:rsidRPr="00060A4A" w:rsidRDefault="003449AA" w:rsidP="00060A4A">
            <w:pPr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22" w:type="dxa"/>
            <w:vMerge/>
          </w:tcPr>
          <w:p w14:paraId="66AEC7E6" w14:textId="77777777" w:rsidR="003449AA" w:rsidRPr="00232511" w:rsidRDefault="003449AA" w:rsidP="00667E80">
            <w:pPr>
              <w:numPr>
                <w:ilvl w:val="0"/>
                <w:numId w:val="5"/>
              </w:numPr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</w:tr>
      <w:tr w:rsidR="003449AA" w:rsidRPr="00232511" w14:paraId="1F36071A" w14:textId="77777777" w:rsidTr="000F7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23A852A8" w14:textId="77777777" w:rsidR="003449AA" w:rsidRPr="000F7A4C" w:rsidRDefault="003449AA" w:rsidP="009A4DCC">
            <w:pPr>
              <w:jc w:val="both"/>
              <w:rPr>
                <w:sz w:val="20"/>
                <w:szCs w:val="20"/>
              </w:rPr>
            </w:pPr>
            <w:r w:rsidRPr="000F7A4C">
              <w:rPr>
                <w:sz w:val="20"/>
                <w:szCs w:val="20"/>
              </w:rPr>
              <w:lastRenderedPageBreak/>
              <w:t>Kadry</w:t>
            </w:r>
          </w:p>
          <w:p w14:paraId="0B77C197" w14:textId="77777777" w:rsidR="003449AA" w:rsidRDefault="003449AA" w:rsidP="009A4DCC">
            <w:pPr>
              <w:jc w:val="both"/>
            </w:pPr>
          </w:p>
          <w:p w14:paraId="0C4A6712" w14:textId="77777777" w:rsidR="003449AA" w:rsidRDefault="003449AA" w:rsidP="009A4DCC">
            <w:pPr>
              <w:jc w:val="both"/>
            </w:pPr>
          </w:p>
          <w:p w14:paraId="1D60CD45" w14:textId="77777777" w:rsidR="003449AA" w:rsidRDefault="003449AA" w:rsidP="009A4DCC">
            <w:pPr>
              <w:jc w:val="both"/>
              <w:rPr>
                <w:b w:val="0"/>
              </w:rPr>
            </w:pPr>
          </w:p>
          <w:p w14:paraId="25AF9E98" w14:textId="77777777" w:rsidR="003449AA" w:rsidRPr="000F2E76" w:rsidRDefault="003449AA" w:rsidP="009A4DCC">
            <w:pPr>
              <w:jc w:val="both"/>
              <w:rPr>
                <w:b w:val="0"/>
              </w:rPr>
            </w:pPr>
          </w:p>
          <w:p w14:paraId="5D63EE7B" w14:textId="77777777" w:rsidR="003449AA" w:rsidRPr="000F2E76" w:rsidRDefault="003449AA" w:rsidP="009A4DCC">
            <w:pPr>
              <w:jc w:val="center"/>
              <w:rPr>
                <w:rFonts w:ascii="Calibri" w:eastAsia="Calibri" w:hAnsi="Calibri" w:cs="Times New Roman"/>
                <w:noProof/>
                <w:highlight w:val="yellow"/>
                <w:lang w:eastAsia="x-none"/>
              </w:rPr>
            </w:pPr>
          </w:p>
        </w:tc>
        <w:tc>
          <w:tcPr>
            <w:tcW w:w="1157" w:type="dxa"/>
            <w:vMerge w:val="restart"/>
          </w:tcPr>
          <w:p w14:paraId="478D7E83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F7A4C">
              <w:rPr>
                <w:b/>
                <w:sz w:val="18"/>
                <w:szCs w:val="18"/>
              </w:rPr>
              <w:t>System zarządzania</w:t>
            </w:r>
          </w:p>
          <w:p w14:paraId="1A3B5463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712129E9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2051C895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7C88B632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23C2939A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7AA54319" w14:textId="77777777" w:rsidR="003449AA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14:paraId="310C1337" w14:textId="77777777" w:rsidR="003449AA" w:rsidRPr="00232511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1417" w:type="dxa"/>
            <w:vMerge w:val="restart"/>
          </w:tcPr>
          <w:p w14:paraId="3749E5A5" w14:textId="77777777" w:rsidR="003449AA" w:rsidRPr="00232511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>W</w:t>
            </w:r>
            <w:r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>zrost produktywności i sprawności</w:t>
            </w:r>
            <w:r w:rsidRPr="00232511"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  <w:t xml:space="preserve"> sektora turystyki i podmiotów  współpracujących </w:t>
            </w:r>
          </w:p>
          <w:p w14:paraId="28FBBB6B" w14:textId="77777777" w:rsidR="003449AA" w:rsidRPr="00232511" w:rsidRDefault="003449AA" w:rsidP="000F7A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47" w:type="dxa"/>
            <w:vMerge w:val="restart"/>
          </w:tcPr>
          <w:p w14:paraId="5C51AE7E" w14:textId="77777777" w:rsidR="003449AA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Konsekwentne b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udowanie pozytywnego wizerunku regionu w oparciu o jego różnorodność</w:t>
            </w:r>
          </w:p>
          <w:p w14:paraId="44A00192" w14:textId="4D38C801" w:rsidR="003449AA" w:rsidRPr="00232511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Stałe wsparcie tworzenia, produktów turystycznych</w:t>
            </w:r>
            <w:r w:rsid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,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zarządzania nimi i promocji  </w:t>
            </w:r>
          </w:p>
          <w:p w14:paraId="49692A29" w14:textId="6AE31431" w:rsidR="003449AA" w:rsidRPr="00232511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Wdrożenie kampani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promocyjnych dedykowanych konkretny</w:t>
            </w:r>
            <w:r w:rsid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m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grup</w:t>
            </w:r>
            <w:r w:rsid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om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odbiorców w zależności od pory roku/pakietu/oferty</w:t>
            </w:r>
          </w:p>
          <w:p w14:paraId="628344DA" w14:textId="189C81AB" w:rsidR="003449AA" w:rsidRPr="00232511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Wz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m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ocnienie kompetencji kadry branży turystycznej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administracji p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u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blicznej</w:t>
            </w:r>
          </w:p>
          <w:p w14:paraId="60F556DB" w14:textId="472730E5" w:rsidR="003449AA" w:rsidRPr="00232511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Wspieranie stałych form współpracy międzysektorowej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np. lokalne fora, organizacje turystycze itp. </w:t>
            </w:r>
          </w:p>
          <w:p w14:paraId="3F11EC78" w14:textId="1F34F767" w:rsidR="003449AA" w:rsidRPr="00232511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Rozbudowa, s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tandaryzacja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i kompleksowość systemu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kanałów informacji turystycznej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</w:t>
            </w:r>
            <w:r w:rsidRPr="00E51C88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opartych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E51C88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na nowoczesnych technologiach informacyjnych</w:t>
            </w:r>
          </w:p>
          <w:p w14:paraId="5E96117A" w14:textId="4D710145" w:rsidR="003449AA" w:rsidRPr="000F7A4C" w:rsidRDefault="003449AA" w:rsidP="000F7A4C">
            <w:pPr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Opracowanie i wdrożenie</w:t>
            </w:r>
            <w:r w:rsid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programów edukacji regionalnej</w:t>
            </w:r>
          </w:p>
        </w:tc>
        <w:tc>
          <w:tcPr>
            <w:tcW w:w="2410" w:type="dxa"/>
            <w:vMerge/>
          </w:tcPr>
          <w:p w14:paraId="3E2952E8" w14:textId="77777777" w:rsidR="003449AA" w:rsidRPr="00232511" w:rsidRDefault="003449AA" w:rsidP="009A4DCC">
            <w:pPr>
              <w:ind w:left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525E6319" w14:textId="77777777" w:rsidR="003449AA" w:rsidRPr="00232511" w:rsidRDefault="003449AA" w:rsidP="00667E80">
            <w:pPr>
              <w:numPr>
                <w:ilvl w:val="0"/>
                <w:numId w:val="5"/>
              </w:numPr>
              <w:ind w:left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031" w:type="dxa"/>
            <w:vMerge w:val="restart"/>
          </w:tcPr>
          <w:p w14:paraId="0A0CA79A" w14:textId="388F4E6D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Wysokowykwalifikowana kadra branży turystycznej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administracji publicznej</w:t>
            </w:r>
          </w:p>
          <w:p w14:paraId="2286798B" w14:textId="1C362017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Poprawa komunikacji pomiędzy sektorem publicznym 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a tury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stycznym oraz wewnątrzsektorowej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(organizatorzy, przedsiębiorcy)</w:t>
            </w:r>
          </w:p>
          <w:p w14:paraId="1BF17E9F" w14:textId="6379E3BA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Wysoki stopień znajomo</w:t>
            </w:r>
            <w:r w:rsidR="000F7A4C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ś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ci dziedzictwa przyrodniczego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kulturowego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regionu</w:t>
            </w:r>
          </w:p>
          <w:p w14:paraId="1A936B49" w14:textId="56223A73" w:rsidR="003449AA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Popularny, rzetelny, aktualny</w:t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nowoczesny</w:t>
            </w:r>
            <w:r w:rsidRPr="00232511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 system informacji turystycznej</w:t>
            </w:r>
          </w:p>
          <w:p w14:paraId="24879AF9" w14:textId="7A292C7C" w:rsidR="003449AA" w:rsidRPr="00232511" w:rsidRDefault="003449AA" w:rsidP="000F7A4C">
            <w:pPr>
              <w:numPr>
                <w:ilvl w:val="0"/>
                <w:numId w:val="5"/>
              </w:numPr>
              <w:ind w:left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Wzrost liczby spójnych, atrakcyjnych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i odpowiednio ukierunkowanych kampanii promocyjnych</w:t>
            </w:r>
          </w:p>
        </w:tc>
        <w:tc>
          <w:tcPr>
            <w:tcW w:w="2622" w:type="dxa"/>
            <w:vMerge/>
          </w:tcPr>
          <w:p w14:paraId="015118EE" w14:textId="77777777" w:rsidR="003449AA" w:rsidRPr="00232511" w:rsidRDefault="003449AA" w:rsidP="00667E80">
            <w:pPr>
              <w:numPr>
                <w:ilvl w:val="0"/>
                <w:numId w:val="5"/>
              </w:numPr>
              <w:ind w:left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</w:p>
        </w:tc>
      </w:tr>
      <w:tr w:rsidR="003449AA" w:rsidRPr="00232511" w14:paraId="392A4B23" w14:textId="77777777" w:rsidTr="000F7A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76BB4377" w14:textId="77777777" w:rsidR="003449AA" w:rsidRPr="000F7A4C" w:rsidRDefault="003449AA" w:rsidP="009A4DCC">
            <w:pPr>
              <w:jc w:val="both"/>
              <w:rPr>
                <w:b w:val="0"/>
                <w:sz w:val="20"/>
                <w:szCs w:val="20"/>
              </w:rPr>
            </w:pPr>
            <w:r w:rsidRPr="000F7A4C">
              <w:rPr>
                <w:sz w:val="20"/>
                <w:szCs w:val="20"/>
              </w:rPr>
              <w:t>Marketing</w:t>
            </w:r>
          </w:p>
          <w:p w14:paraId="09181B77" w14:textId="77777777" w:rsidR="003449AA" w:rsidRDefault="003449AA" w:rsidP="009A4DCC">
            <w:pPr>
              <w:jc w:val="both"/>
            </w:pPr>
          </w:p>
          <w:p w14:paraId="7CE25D66" w14:textId="77777777" w:rsidR="003449AA" w:rsidRDefault="003449AA" w:rsidP="009A4DCC">
            <w:pPr>
              <w:jc w:val="both"/>
            </w:pPr>
          </w:p>
          <w:p w14:paraId="1326029A" w14:textId="77777777" w:rsidR="003449AA" w:rsidRDefault="003449AA" w:rsidP="009A4DCC">
            <w:pPr>
              <w:jc w:val="both"/>
            </w:pPr>
          </w:p>
          <w:p w14:paraId="343E7AD4" w14:textId="77777777" w:rsidR="003449AA" w:rsidRPr="000F2E76" w:rsidRDefault="003449AA" w:rsidP="009A4DCC">
            <w:pPr>
              <w:jc w:val="both"/>
            </w:pPr>
          </w:p>
        </w:tc>
        <w:tc>
          <w:tcPr>
            <w:tcW w:w="1157" w:type="dxa"/>
            <w:vMerge/>
          </w:tcPr>
          <w:p w14:paraId="5BFAE949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1417" w:type="dxa"/>
            <w:vMerge/>
          </w:tcPr>
          <w:p w14:paraId="43D4804B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47" w:type="dxa"/>
            <w:vMerge/>
          </w:tcPr>
          <w:p w14:paraId="4A4A90DE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29A46366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22861639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031" w:type="dxa"/>
            <w:vMerge/>
          </w:tcPr>
          <w:p w14:paraId="0D0F5E34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22" w:type="dxa"/>
            <w:vMerge/>
          </w:tcPr>
          <w:p w14:paraId="219DAE09" w14:textId="77777777" w:rsidR="003449AA" w:rsidRPr="00232511" w:rsidRDefault="003449AA" w:rsidP="009A4DC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</w:tr>
      <w:tr w:rsidR="003449AA" w:rsidRPr="00232511" w14:paraId="5400C92F" w14:textId="77777777" w:rsidTr="000F7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14:paraId="26915C93" w14:textId="77777777" w:rsidR="003449AA" w:rsidRPr="000F7A4C" w:rsidRDefault="003449AA" w:rsidP="009A4DCC">
            <w:pPr>
              <w:jc w:val="both"/>
              <w:rPr>
                <w:sz w:val="20"/>
                <w:szCs w:val="20"/>
              </w:rPr>
            </w:pPr>
            <w:r w:rsidRPr="000F7A4C">
              <w:rPr>
                <w:sz w:val="20"/>
                <w:szCs w:val="20"/>
              </w:rPr>
              <w:t>Wsparcie instytucjonalne/ kooperacja</w:t>
            </w:r>
          </w:p>
        </w:tc>
        <w:tc>
          <w:tcPr>
            <w:tcW w:w="1157" w:type="dxa"/>
            <w:vMerge/>
          </w:tcPr>
          <w:p w14:paraId="31994B98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1417" w:type="dxa"/>
            <w:vMerge/>
          </w:tcPr>
          <w:p w14:paraId="60F5D80A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47" w:type="dxa"/>
            <w:vMerge/>
          </w:tcPr>
          <w:p w14:paraId="526DDEF5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5C0F4959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410" w:type="dxa"/>
            <w:vMerge/>
          </w:tcPr>
          <w:p w14:paraId="517DCE32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031" w:type="dxa"/>
            <w:vMerge/>
          </w:tcPr>
          <w:p w14:paraId="625C3F76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  <w:tc>
          <w:tcPr>
            <w:tcW w:w="2622" w:type="dxa"/>
            <w:vMerge/>
          </w:tcPr>
          <w:p w14:paraId="07FB6FE8" w14:textId="77777777" w:rsidR="003449AA" w:rsidRPr="00232511" w:rsidRDefault="003449AA" w:rsidP="009A4DC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noProof/>
                <w:sz w:val="18"/>
                <w:szCs w:val="18"/>
                <w:lang w:eastAsia="x-none"/>
              </w:rPr>
            </w:pPr>
          </w:p>
        </w:tc>
      </w:tr>
    </w:tbl>
    <w:p w14:paraId="3D32E8DD" w14:textId="77777777" w:rsidR="009A4DCC" w:rsidRPr="0000142F" w:rsidRDefault="00421040" w:rsidP="000F7A4C">
      <w:pPr>
        <w:spacing w:after="0" w:line="240" w:lineRule="auto"/>
        <w:ind w:left="-993"/>
        <w:jc w:val="both"/>
        <w:rPr>
          <w:rFonts w:ascii="Calibri" w:eastAsia="Calibri" w:hAnsi="Calibri" w:cs="Times New Roman"/>
          <w:noProof/>
          <w:sz w:val="16"/>
          <w:szCs w:val="16"/>
          <w:lang w:eastAsia="x-none"/>
        </w:rPr>
      </w:pPr>
      <w:r w:rsidRPr="0000142F">
        <w:rPr>
          <w:rFonts w:ascii="Calibri" w:eastAsia="Calibri" w:hAnsi="Calibri" w:cs="Times New Roman"/>
          <w:noProof/>
          <w:sz w:val="16"/>
          <w:szCs w:val="16"/>
          <w:lang w:eastAsia="x-none"/>
        </w:rPr>
        <w:t>Źródło: opracowanie własne.</w:t>
      </w:r>
    </w:p>
    <w:p w14:paraId="651C497D" w14:textId="77777777" w:rsidR="009A4DCC" w:rsidRPr="00232511" w:rsidRDefault="009A4DCC" w:rsidP="009A4DCC">
      <w:pPr>
        <w:spacing w:after="0" w:line="240" w:lineRule="auto"/>
        <w:jc w:val="both"/>
        <w:rPr>
          <w:rFonts w:ascii="Calibri" w:eastAsia="Calibri" w:hAnsi="Calibri" w:cs="Times New Roman"/>
          <w:b/>
          <w:noProof/>
          <w:sz w:val="24"/>
          <w:lang w:eastAsia="x-none"/>
        </w:rPr>
      </w:pPr>
    </w:p>
    <w:p w14:paraId="093C2D23" w14:textId="77777777" w:rsidR="009A4DCC" w:rsidRPr="00232511" w:rsidRDefault="009A4DCC" w:rsidP="009A4DCC">
      <w:pPr>
        <w:spacing w:after="0" w:line="240" w:lineRule="auto"/>
        <w:jc w:val="both"/>
        <w:rPr>
          <w:rFonts w:ascii="Calibri" w:eastAsia="Calibri" w:hAnsi="Calibri" w:cs="Times New Roman"/>
          <w:b/>
          <w:noProof/>
          <w:sz w:val="24"/>
          <w:lang w:eastAsia="x-none"/>
        </w:rPr>
      </w:pPr>
    </w:p>
    <w:p w14:paraId="649C3A54" w14:textId="77777777" w:rsidR="003A27DA" w:rsidRDefault="003A27DA" w:rsidP="009A4DCC">
      <w:pPr>
        <w:spacing w:after="0" w:line="240" w:lineRule="auto"/>
        <w:jc w:val="both"/>
        <w:rPr>
          <w:rFonts w:ascii="Calibri" w:eastAsia="Calibri" w:hAnsi="Calibri" w:cs="Times New Roman"/>
          <w:b/>
          <w:noProof/>
          <w:sz w:val="24"/>
          <w:lang w:eastAsia="x-none"/>
        </w:rPr>
        <w:sectPr w:rsidR="003A27DA" w:rsidSect="00B939BF">
          <w:pgSz w:w="16838" w:h="11906" w:orient="landscape"/>
          <w:pgMar w:top="851" w:right="1417" w:bottom="1417" w:left="1417" w:header="708" w:footer="708" w:gutter="0"/>
          <w:cols w:space="708"/>
          <w:docGrid w:linePitch="360"/>
        </w:sectPr>
      </w:pPr>
    </w:p>
    <w:p w14:paraId="027EA31E" w14:textId="542B8ED5" w:rsidR="00152DB1" w:rsidRDefault="00152DB1" w:rsidP="001D2946">
      <w:pPr>
        <w:pStyle w:val="Nagwek1"/>
        <w:rPr>
          <w:lang w:val="pl-PL"/>
        </w:rPr>
      </w:pPr>
      <w:bookmarkStart w:id="69" w:name="_Toc479831017"/>
      <w:r>
        <w:rPr>
          <w:lang w:val="pl-PL"/>
        </w:rPr>
        <w:lastRenderedPageBreak/>
        <w:t>Charakterystyka projektów</w:t>
      </w:r>
      <w:bookmarkEnd w:id="69"/>
    </w:p>
    <w:p w14:paraId="62314AF4" w14:textId="77777777" w:rsidR="00DD7119" w:rsidRDefault="00DD7119" w:rsidP="00DD7119">
      <w:pPr>
        <w:rPr>
          <w:lang w:eastAsia="x-none"/>
        </w:rPr>
      </w:pPr>
    </w:p>
    <w:p w14:paraId="4FD34F65" w14:textId="6C0D939A" w:rsidR="00DD7119" w:rsidRPr="00DD7119" w:rsidRDefault="00DD7119" w:rsidP="00B939BF">
      <w:pPr>
        <w:jc w:val="both"/>
        <w:rPr>
          <w:lang w:eastAsia="x-none"/>
        </w:rPr>
      </w:pPr>
      <w:r>
        <w:rPr>
          <w:lang w:eastAsia="x-none"/>
        </w:rPr>
        <w:t xml:space="preserve">Poniżej przedstawiono charakterystykę projektów, które zostały wypracowane </w:t>
      </w:r>
      <w:r w:rsidR="00B939BF">
        <w:rPr>
          <w:lang w:eastAsia="x-none"/>
        </w:rPr>
        <w:t>na</w:t>
      </w:r>
      <w:r>
        <w:rPr>
          <w:lang w:eastAsia="x-none"/>
        </w:rPr>
        <w:t xml:space="preserve"> warsztat</w:t>
      </w:r>
      <w:r w:rsidR="00B939BF">
        <w:rPr>
          <w:lang w:eastAsia="x-none"/>
        </w:rPr>
        <w:t>ach eksperckich i spotkaniach</w:t>
      </w:r>
      <w:r>
        <w:rPr>
          <w:lang w:eastAsia="x-none"/>
        </w:rPr>
        <w:t xml:space="preserve"> w trakcie prowadzonych prac nad Programem Rozwoju Turystyki.</w:t>
      </w:r>
    </w:p>
    <w:p w14:paraId="579FEB72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>Rozwój turystyki rowerowej MTB</w:t>
      </w:r>
    </w:p>
    <w:p w14:paraId="2D1858F8" w14:textId="7777777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>Subregion południowy (Beskidy, Śląsk Cieszyński) nie posiadają charakterystycznego produktu turystycznego. Rozwiązaniem tego problemu stać się może rozwój rowerowej turystyki górskiej MTB (maratony, uphill, downhill, enduro, pumptruck). Przykładem może tu być – Kozia Góra, Bielsko-Biała, Stożek, Wisła. Istotą pomysłu będzie wyselekcjonowanie gór/wzniesień (z możliwie jednym właścicielem/zarządcą), które zagospodarowane zostaną niezbędną infrastrukturą oraz połączone systemem nieznakowanych/trackowanych tras MTB.</w:t>
      </w:r>
    </w:p>
    <w:p w14:paraId="1A19F2CB" w14:textId="77777777" w:rsidR="00DD7119" w:rsidRPr="00DD7119" w:rsidRDefault="00DD7119" w:rsidP="00DD7119">
      <w:pPr>
        <w:jc w:val="both"/>
        <w:rPr>
          <w:lang w:eastAsia="x-none"/>
        </w:rPr>
      </w:pPr>
    </w:p>
    <w:p w14:paraId="70842145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 xml:space="preserve">Konsorcjum produktowe: Turystyka biznesowa </w:t>
      </w:r>
    </w:p>
    <w:p w14:paraId="17FD57DE" w14:textId="06EB5A4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Projekt ma na celu stworzenie konsorcjum produktowego (sieci/klastra), prowadzenie badań dotyczących wielkości i potencjału turystyki biznesowej, trendów i perspektyw rozwoju </w:t>
      </w:r>
      <w:r w:rsidR="009F67C4">
        <w:rPr>
          <w:lang w:eastAsia="x-none"/>
        </w:rPr>
        <w:br/>
      </w:r>
      <w:r w:rsidRPr="00DD7119">
        <w:rPr>
          <w:lang w:eastAsia="x-none"/>
        </w:rPr>
        <w:t xml:space="preserve">oraz organizację i promocję na imprezach branżowych; patronat dla najważniejszych </w:t>
      </w:r>
      <w:r w:rsidR="009F67C4">
        <w:rPr>
          <w:lang w:eastAsia="x-none"/>
        </w:rPr>
        <w:br/>
      </w:r>
      <w:r w:rsidRPr="00DD7119">
        <w:rPr>
          <w:lang w:eastAsia="x-none"/>
        </w:rPr>
        <w:t>odbywających się wydarzeń i wykorzystanie silnej marki gospodarczej regionu w budowaniu wizerunku biznesowego.</w:t>
      </w:r>
    </w:p>
    <w:p w14:paraId="6D20A69A" w14:textId="77777777" w:rsidR="00DD7119" w:rsidRPr="00DD7119" w:rsidRDefault="00DD7119" w:rsidP="00DD7119">
      <w:pPr>
        <w:jc w:val="both"/>
        <w:rPr>
          <w:lang w:eastAsia="x-none"/>
        </w:rPr>
      </w:pPr>
    </w:p>
    <w:p w14:paraId="18A462AD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>Rozwój i promocja produktu markowego Szlak Orlich Gniazd</w:t>
      </w:r>
    </w:p>
    <w:p w14:paraId="756A3CB8" w14:textId="7777777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>W ramach projektu zostaną podjęte działania mające na celu dalszy rozwój i promocję Szlaku Orlich Gniazd. Działania te będą obejmować m. in.: podniesienie jakości świadczonych w ramach szlaku usług, rozwój subproduktów, również „pod dachem” i rozszerzenie oferty, poprawę komunikacji publicznej, w celu zwiększenia dostępności do atrakcji turystycznych oraz finansowanie wspólnej promocji.</w:t>
      </w:r>
    </w:p>
    <w:p w14:paraId="07A84FB1" w14:textId="77777777" w:rsidR="00DD7119" w:rsidRPr="00DD7119" w:rsidRDefault="00DD7119" w:rsidP="00DD7119">
      <w:pPr>
        <w:jc w:val="both"/>
        <w:rPr>
          <w:lang w:eastAsia="x-none"/>
        </w:rPr>
      </w:pPr>
    </w:p>
    <w:p w14:paraId="5F05DBB1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>Dalszy rozwój „Szlaku Zabytków Techniki województwa śląskiego” (SZT) poprzez modyfikację rynku, produktu i elementów marketingu-mix</w:t>
      </w:r>
    </w:p>
    <w:p w14:paraId="7EC9FD73" w14:textId="7777777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W kolejnych latach rozwój Szlaku Zabytków Techniki województwa śląskiego (SZT) powinien być realizowany dalej poprzez trzy działania: modyfikację rynku tj. zwiększanie liczby użytkowników produktu, modyfikację produktu tj. zwiększanie zainteresowania nabywców poprzez podnoszenie jakości produktu oraz wprowadzanie nowych cech produktu, co może pobudzić zainteresowanie nabywców i modyfikację elementów marketingu mix tj. w odniesieniu do kanałów dystrybucji wprowadzanie produktu do nowych kanałów, zaś w odniesieniu do działań promocyjnych zwiększenie nakładów na promocję oraz modyfikację zasięgu i częstotliwości reklamy, a także </w:t>
      </w:r>
      <w:r w:rsidRPr="00DD7119">
        <w:rPr>
          <w:lang w:eastAsia="x-none"/>
        </w:rPr>
        <w:lastRenderedPageBreak/>
        <w:t xml:space="preserve">stosowanie promocji sprzedaży, sprzedaży osobistej, jak również rozszerzanie zakresu usług oferowanych nabywcom produktu. </w:t>
      </w:r>
    </w:p>
    <w:p w14:paraId="260D110D" w14:textId="77777777" w:rsidR="00DD7119" w:rsidRPr="00DD7119" w:rsidRDefault="00DD7119" w:rsidP="00DD7119">
      <w:pPr>
        <w:jc w:val="both"/>
        <w:rPr>
          <w:lang w:eastAsia="x-none"/>
        </w:rPr>
      </w:pPr>
    </w:p>
    <w:p w14:paraId="5E53E554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>Rewitalizacja zabytkowej kolei wąskotorowej w Gminach Kuźnia Raciborska, Rybnik, Pilchowice na odcinku Pilchowice – Rudy – Rybnik Stodoły</w:t>
      </w:r>
    </w:p>
    <w:p w14:paraId="5391BDE7" w14:textId="41E514A6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Celem przedsięwzięcia jest rewitalizacja kolejowego pasażerskiego transportu wąskotorowego na linii Pilchowice – Rudy – Rybnik Stodoły oraz podniesienie atrakcyjności gmin z punktu widzenia turystyki oraz dziedzictwa kulturowego. Kolej wąskotorowa na wnioskowanym odcinku w znaczącej części stanowi element linii Gliwice-Racibórz, wpisanej do Rejestru Zabytków Województwa Śląskiego </w:t>
      </w:r>
      <w:r w:rsidR="009F67C4">
        <w:rPr>
          <w:lang w:eastAsia="x-none"/>
        </w:rPr>
        <w:br/>
      </w:r>
      <w:r w:rsidRPr="00DD7119">
        <w:rPr>
          <w:lang w:eastAsia="x-none"/>
        </w:rPr>
        <w:t xml:space="preserve">pod nr A/1477/92. Obiektem zabytkowym jest zarówno układ torowy, jak i zabudowania dworcowe. Kolej wąskotorowa na tym obszarze posiada bardzo długą tradycję, stacja w Rudach znajduje się </w:t>
      </w:r>
      <w:r w:rsidR="009F67C4">
        <w:rPr>
          <w:lang w:eastAsia="x-none"/>
        </w:rPr>
        <w:br/>
      </w:r>
      <w:r w:rsidRPr="00DD7119">
        <w:rPr>
          <w:lang w:eastAsia="x-none"/>
        </w:rPr>
        <w:t xml:space="preserve">na Szlaku Zabytków Techniki. </w:t>
      </w:r>
    </w:p>
    <w:p w14:paraId="3FFD04AB" w14:textId="77777777" w:rsidR="00DD7119" w:rsidRPr="00DD7119" w:rsidRDefault="00DD7119" w:rsidP="00DD7119">
      <w:pPr>
        <w:jc w:val="both"/>
        <w:rPr>
          <w:lang w:eastAsia="x-none"/>
        </w:rPr>
      </w:pPr>
    </w:p>
    <w:p w14:paraId="68A8D7A1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 xml:space="preserve">Velo Silesia i Wiślana Trasa Rowerowa jako regionalne szlaki rowerowe </w:t>
      </w:r>
    </w:p>
    <w:p w14:paraId="30652E94" w14:textId="0C5603D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Projekt ma na celu utworzenia magistrali rowerowej łączącej wszystkie subregiony województwa śląskiego wykorzystującej nieczynne szlaki kolejowe (PKP, kolej piaskowa, kolej wąskotorowa) </w:t>
      </w:r>
      <w:r w:rsidR="009F67C4">
        <w:rPr>
          <w:lang w:eastAsia="x-none"/>
        </w:rPr>
        <w:br/>
      </w:r>
      <w:r w:rsidRPr="00DD7119">
        <w:rPr>
          <w:lang w:eastAsia="x-none"/>
        </w:rPr>
        <w:t>oraz istniejące/realizowane trasy rowerowe (Wiślana Trasa Rowerowa, Jura, EuroVelo 4).</w:t>
      </w:r>
    </w:p>
    <w:p w14:paraId="34B8BD9B" w14:textId="77777777" w:rsidR="00DD7119" w:rsidRPr="00DD7119" w:rsidRDefault="00DD7119" w:rsidP="00DD7119">
      <w:pPr>
        <w:jc w:val="both"/>
        <w:rPr>
          <w:lang w:eastAsia="x-none"/>
        </w:rPr>
      </w:pPr>
    </w:p>
    <w:p w14:paraId="2E4EB4FB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 xml:space="preserve">Wdrażanie Planu wsparcia i zarzadzania rozwojem Parku Śląskiego </w:t>
      </w:r>
    </w:p>
    <w:p w14:paraId="1C81DA93" w14:textId="5ADE1948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Realizacja koncepcji przyjętej przez Zarząd Województwa Śląskiego w zakresie modernizacji obecnej infrastruktury i dostosowanie jej do potrzeb mieszkańców. Planowane działania obejmują modernizację istniejących urządzeń oraz realizację nowych rozwiązań wzmacniających funkcje edukacyjne, rekreacyjne i kulturowe parku oraz liczne działania związane z zachowaniem </w:t>
      </w:r>
      <w:r w:rsidR="009F67C4">
        <w:rPr>
          <w:lang w:eastAsia="x-none"/>
        </w:rPr>
        <w:br/>
      </w:r>
      <w:r w:rsidRPr="00DD7119">
        <w:rPr>
          <w:lang w:eastAsia="x-none"/>
        </w:rPr>
        <w:t>jego korzystnego środowiskowego oddziaływania na Metropolię Górnośląską.</w:t>
      </w:r>
    </w:p>
    <w:p w14:paraId="3CAB07A1" w14:textId="77777777" w:rsidR="00DD7119" w:rsidRPr="00DD7119" w:rsidRDefault="00DD7119" w:rsidP="00DD7119">
      <w:pPr>
        <w:jc w:val="both"/>
        <w:rPr>
          <w:lang w:eastAsia="x-none"/>
        </w:rPr>
      </w:pPr>
    </w:p>
    <w:p w14:paraId="0850773F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 xml:space="preserve">Szlak przyrody województwa śląskiego </w:t>
      </w:r>
    </w:p>
    <w:p w14:paraId="11FB5181" w14:textId="157CD89E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Powstanie Szlaku Przyrody ma na celu połączenie kilkudziesięciu (15-20) różnego rodzaju obiektów przyrodniczych, ukazujących dziedzictwo przyrody ożywionej i nieożywionej województwa śląskiego. Przewiduje się wariantowe propozycje przebiegu szlaków, umożliwiające poznanie tajemnic historii rozwoju nieożywionych i żywych elementów przyrody. Efektem projektu będzie promocja kultury </w:t>
      </w:r>
      <w:r w:rsidR="009F67C4">
        <w:rPr>
          <w:lang w:eastAsia="x-none"/>
        </w:rPr>
        <w:br/>
      </w:r>
      <w:r w:rsidRPr="00DD7119">
        <w:rPr>
          <w:lang w:eastAsia="x-none"/>
        </w:rPr>
        <w:t>i postaw pro środowiskowych oraz wzrost świadomości edukacji regionalnej i podnoszenie wiedzy przyrodniczej. Wzmocnienie integracji i aktywizacji organów administracji rządowej i samorządowej oraz organizacji pozarządowych na rzecz wykorzystania i promocji dziedzictwa przyrodniczego województwa śląskiego przyczyni się również do poprawy wizerunku województwa śląskiego.</w:t>
      </w:r>
    </w:p>
    <w:p w14:paraId="71727C61" w14:textId="718EE9BB" w:rsidR="009F67C4" w:rsidRDefault="009F67C4">
      <w:pPr>
        <w:rPr>
          <w:lang w:eastAsia="x-none"/>
        </w:rPr>
      </w:pPr>
      <w:r>
        <w:rPr>
          <w:lang w:eastAsia="x-none"/>
        </w:rPr>
        <w:br w:type="page"/>
      </w:r>
    </w:p>
    <w:p w14:paraId="396B3069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lastRenderedPageBreak/>
        <w:t xml:space="preserve">Dalszy rozwój Śląskiego Systemu Informacji Turystycznej </w:t>
      </w:r>
    </w:p>
    <w:p w14:paraId="602D0BD4" w14:textId="77777777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>Istniejący system obejmuje zintegrowaną sieć punktów informacji turystycznej, platformy informatyczne i bazy danych oraz system oznakowania obszarów atrakcyjnych turystycznie. Dalszy rozwój, promocja i udoskonalanie funkcjonalności „Śląskiego Systemu Informacji Turystycznej” przyczyni się do jego większej rozpoznawalności w skali kraju oraz rozpropagowania atrakcji turystycznych regionu.</w:t>
      </w:r>
    </w:p>
    <w:p w14:paraId="3B2B9C22" w14:textId="77777777" w:rsidR="00DD7119" w:rsidRPr="00DD7119" w:rsidRDefault="00DD7119" w:rsidP="00DD7119">
      <w:pPr>
        <w:jc w:val="both"/>
        <w:rPr>
          <w:lang w:eastAsia="x-none"/>
        </w:rPr>
      </w:pPr>
    </w:p>
    <w:p w14:paraId="13118F35" w14:textId="77777777" w:rsidR="00DD7119" w:rsidRPr="00DD7119" w:rsidRDefault="00DD7119" w:rsidP="00DD7119">
      <w:pPr>
        <w:numPr>
          <w:ilvl w:val="0"/>
          <w:numId w:val="37"/>
        </w:numPr>
        <w:ind w:left="0" w:firstLine="0"/>
        <w:jc w:val="both"/>
        <w:rPr>
          <w:b/>
          <w:lang w:eastAsia="x-none"/>
        </w:rPr>
      </w:pPr>
      <w:r w:rsidRPr="00DD7119">
        <w:rPr>
          <w:b/>
          <w:lang w:eastAsia="x-none"/>
        </w:rPr>
        <w:t>Beskidy latem, Beskidy zimą</w:t>
      </w:r>
    </w:p>
    <w:p w14:paraId="23AFA957" w14:textId="4E1BD578" w:rsidR="00DD7119" w:rsidRPr="00DD7119" w:rsidRDefault="00DD7119" w:rsidP="00DD7119">
      <w:pPr>
        <w:jc w:val="both"/>
        <w:rPr>
          <w:lang w:eastAsia="x-none"/>
        </w:rPr>
      </w:pPr>
      <w:r w:rsidRPr="00DD7119">
        <w:rPr>
          <w:lang w:eastAsia="x-none"/>
        </w:rPr>
        <w:t xml:space="preserve">Głównym celem projektu jest budowanie wizerunku regionu śląskiego jako destynacji z bogatą całoroczną ofertą turystyczną poprzez promocję atrakcji turystycznych zarówno w sezonie letnim </w:t>
      </w:r>
      <w:r w:rsidR="009F67C4">
        <w:rPr>
          <w:lang w:eastAsia="x-none"/>
        </w:rPr>
        <w:br/>
      </w:r>
      <w:r w:rsidRPr="00DD7119">
        <w:rPr>
          <w:lang w:eastAsia="x-none"/>
        </w:rPr>
        <w:t xml:space="preserve">jak i zimowym w południowej części województwa śląskiego. W ramach projektu przewidziano zarówno działania promocyjne, jak również inwestycyjne, w tym m. in. zagospodarowanie turystyczne wokół Jeziora Żywieckiego oraz budowę sieci ścieżek rowerowych wraz z infrastrukturą okołoturystyczną. </w:t>
      </w:r>
    </w:p>
    <w:p w14:paraId="7641C4E5" w14:textId="77777777" w:rsidR="00152DB1" w:rsidRPr="00152DB1" w:rsidRDefault="00152DB1" w:rsidP="00152DB1">
      <w:pPr>
        <w:rPr>
          <w:lang w:eastAsia="x-none"/>
        </w:rPr>
      </w:pPr>
    </w:p>
    <w:p w14:paraId="5876A592" w14:textId="77777777" w:rsidR="001D2946" w:rsidRDefault="001D2946" w:rsidP="001D2946">
      <w:pPr>
        <w:pStyle w:val="Nagwek1"/>
      </w:pPr>
      <w:bookmarkStart w:id="70" w:name="_Toc479831018"/>
      <w:r w:rsidRPr="001037AD">
        <w:t>System realizacji</w:t>
      </w:r>
      <w:bookmarkEnd w:id="70"/>
    </w:p>
    <w:p w14:paraId="5ABAB1F2" w14:textId="0833AF19" w:rsidR="001D2946" w:rsidRDefault="001D2946" w:rsidP="001D2946">
      <w:pPr>
        <w:jc w:val="both"/>
        <w:rPr>
          <w:lang w:eastAsia="x-none"/>
        </w:rPr>
      </w:pPr>
      <w:r>
        <w:rPr>
          <w:lang w:eastAsia="x-none"/>
        </w:rPr>
        <w:t>Podmiote</w:t>
      </w:r>
      <w:r w:rsidR="00580F50">
        <w:rPr>
          <w:lang w:eastAsia="x-none"/>
        </w:rPr>
        <w:t>m odpowiedzianym za realizacj</w:t>
      </w:r>
      <w:r w:rsidR="000F7A4C">
        <w:rPr>
          <w:lang w:eastAsia="x-none"/>
        </w:rPr>
        <w:t>ę</w:t>
      </w:r>
      <w:r w:rsidR="00580F50">
        <w:rPr>
          <w:lang w:eastAsia="x-none"/>
        </w:rPr>
        <w:t xml:space="preserve"> Programu</w:t>
      </w:r>
      <w:r>
        <w:rPr>
          <w:lang w:eastAsia="x-none"/>
        </w:rPr>
        <w:t xml:space="preserve"> będzie w głównej mierze </w:t>
      </w:r>
      <w:r w:rsidR="000F7A4C">
        <w:rPr>
          <w:lang w:eastAsia="x-none"/>
        </w:rPr>
        <w:t>Z</w:t>
      </w:r>
      <w:r>
        <w:rPr>
          <w:lang w:eastAsia="x-none"/>
        </w:rPr>
        <w:t xml:space="preserve">arząd Województwa Śląskiego. Należy jednak mieć na uwadze że zakres zaproponowanych w dokumencie działań </w:t>
      </w:r>
      <w:r w:rsidR="000F7A4C">
        <w:rPr>
          <w:lang w:eastAsia="x-none"/>
        </w:rPr>
        <w:br/>
      </w:r>
      <w:r>
        <w:rPr>
          <w:lang w:eastAsia="x-none"/>
        </w:rPr>
        <w:t>i projektów wykracza poza jego formaln</w:t>
      </w:r>
      <w:r w:rsidR="000F7A4C">
        <w:rPr>
          <w:lang w:eastAsia="x-none"/>
        </w:rPr>
        <w:t>o-prawne kompetencje. Z tego też</w:t>
      </w:r>
      <w:r>
        <w:rPr>
          <w:lang w:eastAsia="x-none"/>
        </w:rPr>
        <w:t xml:space="preserve"> względu samorząd województwa będzie pełnił rol</w:t>
      </w:r>
      <w:r w:rsidR="000F7A4C">
        <w:rPr>
          <w:lang w:eastAsia="x-none"/>
        </w:rPr>
        <w:t>ę</w:t>
      </w:r>
      <w:r>
        <w:rPr>
          <w:lang w:eastAsia="x-none"/>
        </w:rPr>
        <w:t xml:space="preserve"> realizatora oraz inicjatora, koordynatora i kooperanta.</w:t>
      </w:r>
      <w:r w:rsidR="00580F50">
        <w:rPr>
          <w:lang w:eastAsia="x-none"/>
        </w:rPr>
        <w:t xml:space="preserve"> </w:t>
      </w:r>
    </w:p>
    <w:p w14:paraId="47497DEF" w14:textId="154EB0A1" w:rsidR="001D2946" w:rsidRDefault="00580F50" w:rsidP="001D2946">
      <w:pPr>
        <w:jc w:val="both"/>
        <w:rPr>
          <w:lang w:eastAsia="x-none"/>
        </w:rPr>
      </w:pPr>
      <w:r>
        <w:rPr>
          <w:lang w:eastAsia="x-none"/>
        </w:rPr>
        <w:t>W procesie realizacji istotna</w:t>
      </w:r>
      <w:r w:rsidR="001D2946">
        <w:rPr>
          <w:lang w:eastAsia="x-none"/>
        </w:rPr>
        <w:t xml:space="preserve"> będzie także aktywność jednostek samorządu lokalnego oraz podmiotów sektora prywatnego i administracji rządowej, które w znacznej części są podmiotami realizującymi </w:t>
      </w:r>
      <w:r>
        <w:rPr>
          <w:lang w:eastAsia="x-none"/>
        </w:rPr>
        <w:t>polityk</w:t>
      </w:r>
      <w:r w:rsidR="005700B5">
        <w:rPr>
          <w:lang w:eastAsia="x-none"/>
        </w:rPr>
        <w:t>ę</w:t>
      </w:r>
      <w:r>
        <w:rPr>
          <w:lang w:eastAsia="x-none"/>
        </w:rPr>
        <w:t xml:space="preserve"> rozwoju sektora </w:t>
      </w:r>
      <w:r w:rsidR="005700B5">
        <w:rPr>
          <w:lang w:eastAsia="x-none"/>
        </w:rPr>
        <w:t>i</w:t>
      </w:r>
      <w:r w:rsidR="001D2946">
        <w:rPr>
          <w:lang w:eastAsia="x-none"/>
        </w:rPr>
        <w:t xml:space="preserve"> produktów turystycznych.  </w:t>
      </w:r>
    </w:p>
    <w:p w14:paraId="50C25663" w14:textId="77777777" w:rsidR="009F67C4" w:rsidRDefault="009F67C4">
      <w:pPr>
        <w:rPr>
          <w:b/>
          <w:bCs/>
          <w:color w:val="E36C09" w:themeColor="accent6"/>
          <w:sz w:val="18"/>
          <w:szCs w:val="18"/>
        </w:rPr>
      </w:pPr>
      <w:r>
        <w:rPr>
          <w:color w:val="E36C09" w:themeColor="accent6"/>
        </w:rPr>
        <w:br w:type="page"/>
      </w:r>
    </w:p>
    <w:p w14:paraId="69711EAD" w14:textId="3339F03E" w:rsidR="001D2946" w:rsidRPr="00BF1B20" w:rsidRDefault="006D6FEA" w:rsidP="00BF1B20">
      <w:pPr>
        <w:pStyle w:val="Legenda"/>
        <w:jc w:val="both"/>
        <w:rPr>
          <w:color w:val="E36C09" w:themeColor="accent6"/>
        </w:rPr>
      </w:pPr>
      <w:bookmarkStart w:id="71" w:name="_Toc479836730"/>
      <w:r w:rsidRPr="00BF1B20">
        <w:rPr>
          <w:color w:val="E36C09" w:themeColor="accent6"/>
        </w:rPr>
        <w:lastRenderedPageBreak/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44</w:t>
      </w:r>
      <w:r w:rsidR="003D54B0">
        <w:rPr>
          <w:color w:val="E36C09" w:themeColor="accent6"/>
        </w:rPr>
        <w:fldChar w:fldCharType="end"/>
      </w:r>
      <w:r w:rsidRPr="00BF1B20">
        <w:rPr>
          <w:color w:val="E36C09" w:themeColor="accent6"/>
        </w:rPr>
        <w:t>. Rola samorządu w procesie realizacji Programu</w:t>
      </w:r>
      <w:r w:rsidR="00BF1B20" w:rsidRPr="00BF1B20">
        <w:rPr>
          <w:color w:val="E36C09" w:themeColor="accent6"/>
        </w:rPr>
        <w:t xml:space="preserve"> R</w:t>
      </w:r>
      <w:r w:rsidRPr="00BF1B20">
        <w:rPr>
          <w:color w:val="E36C09" w:themeColor="accent6"/>
        </w:rPr>
        <w:t xml:space="preserve">ozwoju </w:t>
      </w:r>
      <w:r w:rsidR="00BF1B20" w:rsidRPr="00BF1B20">
        <w:rPr>
          <w:color w:val="E36C09" w:themeColor="accent6"/>
        </w:rPr>
        <w:t>T</w:t>
      </w:r>
      <w:r w:rsidRPr="00BF1B20">
        <w:rPr>
          <w:color w:val="E36C09" w:themeColor="accent6"/>
        </w:rPr>
        <w:t xml:space="preserve">urystyki w </w:t>
      </w:r>
      <w:r w:rsidR="00BF1B20" w:rsidRPr="00BF1B20">
        <w:rPr>
          <w:color w:val="E36C09" w:themeColor="accent6"/>
        </w:rPr>
        <w:t>W</w:t>
      </w:r>
      <w:r w:rsidRPr="00BF1B20">
        <w:rPr>
          <w:color w:val="E36C09" w:themeColor="accent6"/>
        </w:rPr>
        <w:t xml:space="preserve">ojewództwie </w:t>
      </w:r>
      <w:r w:rsidR="00BF1B20" w:rsidRPr="00BF1B20">
        <w:rPr>
          <w:color w:val="E36C09" w:themeColor="accent6"/>
        </w:rPr>
        <w:t>Ś</w:t>
      </w:r>
      <w:r w:rsidRPr="00BF1B20">
        <w:rPr>
          <w:color w:val="E36C09" w:themeColor="accent6"/>
        </w:rPr>
        <w:t>ląskim.</w:t>
      </w:r>
      <w:bookmarkEnd w:id="71"/>
    </w:p>
    <w:p w14:paraId="33B2BF6B" w14:textId="77777777" w:rsidR="001D2946" w:rsidRDefault="001D2946" w:rsidP="001D2946">
      <w:pPr>
        <w:rPr>
          <w:lang w:val="x-none" w:eastAsia="x-none"/>
        </w:rPr>
      </w:pPr>
      <w:r w:rsidRPr="009F437F">
        <w:rPr>
          <w:noProof/>
          <w:lang w:eastAsia="pl-PL"/>
        </w:rPr>
        <w:drawing>
          <wp:inline distT="0" distB="0" distL="0" distR="0" wp14:anchorId="6945767C" wp14:editId="270E8F26">
            <wp:extent cx="5760720" cy="4090035"/>
            <wp:effectExtent l="57150" t="19050" r="30480" b="81915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4" r:lo="rId85" r:qs="rId86" r:cs="rId87"/>
              </a:graphicData>
            </a:graphic>
          </wp:inline>
        </w:drawing>
      </w:r>
    </w:p>
    <w:p w14:paraId="6B664D47" w14:textId="77777777" w:rsidR="001D2946" w:rsidRDefault="00563E24" w:rsidP="001D2946">
      <w:pPr>
        <w:rPr>
          <w:sz w:val="16"/>
          <w:szCs w:val="16"/>
        </w:rPr>
      </w:pPr>
      <w:r w:rsidRPr="00BF1B20">
        <w:rPr>
          <w:sz w:val="16"/>
          <w:szCs w:val="16"/>
        </w:rPr>
        <w:t>Źródło: opracowanie własne.</w:t>
      </w:r>
    </w:p>
    <w:p w14:paraId="678E2508" w14:textId="77777777" w:rsidR="00CB2672" w:rsidRDefault="00CB2672" w:rsidP="00CB2672">
      <w:pPr>
        <w:jc w:val="both"/>
        <w:rPr>
          <w:lang w:eastAsia="x-none"/>
        </w:rPr>
      </w:pPr>
      <w:r w:rsidRPr="006912BD">
        <w:rPr>
          <w:lang w:eastAsia="x-none"/>
        </w:rPr>
        <w:t>Program Rozwoju</w:t>
      </w:r>
      <w:r>
        <w:rPr>
          <w:lang w:eastAsia="x-none"/>
        </w:rPr>
        <w:t xml:space="preserve"> Turystyki w Województwie Śląskim 2020+ będzie realizowany zgodnie z zasadami wdrażania określonymi w Strategii Rozwoju Województwa Śląskiego „Śląskie 2020+”, tj. zasadami:</w:t>
      </w:r>
    </w:p>
    <w:p w14:paraId="532F8BE8" w14:textId="53E18370" w:rsidR="00CB2672" w:rsidRPr="00533656" w:rsidRDefault="00CB2672" w:rsidP="00CB2672">
      <w:pPr>
        <w:pStyle w:val="Trewypunktowana-kropkipozI"/>
      </w:pPr>
      <w:r w:rsidRPr="00533656">
        <w:t xml:space="preserve">partnerstwa – polityka regionalna województwa śląskiego będzie prowadzona </w:t>
      </w:r>
      <w:r w:rsidR="009F67C4">
        <w:br/>
      </w:r>
      <w:r w:rsidRPr="00533656">
        <w:t>przy współpracy licznych zaan</w:t>
      </w:r>
      <w:r>
        <w:t>gażowanych aktorów regionalnych;</w:t>
      </w:r>
    </w:p>
    <w:p w14:paraId="6217219D" w14:textId="77777777" w:rsidR="00CB2672" w:rsidRPr="00533656" w:rsidRDefault="00CB2672" w:rsidP="00CB2672">
      <w:pPr>
        <w:pStyle w:val="Trewypunktowana-kropkipozI"/>
      </w:pPr>
      <w:r w:rsidRPr="00533656">
        <w:t>programowania – proces prowadzenia polityki regionalnej odbywa się w kilku określonych etapach;</w:t>
      </w:r>
    </w:p>
    <w:p w14:paraId="2C71782D" w14:textId="0D7C3243" w:rsidR="00CB2672" w:rsidRPr="00533656" w:rsidRDefault="00CB2672" w:rsidP="00CB2672">
      <w:pPr>
        <w:pStyle w:val="Trewypunktowana-kropkipozI"/>
      </w:pPr>
      <w:r>
        <w:rPr>
          <w:bCs/>
        </w:rPr>
        <w:t>zasadą</w:t>
      </w:r>
      <w:r w:rsidRPr="009316E1">
        <w:rPr>
          <w:bCs/>
        </w:rPr>
        <w:t xml:space="preserve"> zintegrowanego podejścia terytorialnego</w:t>
      </w:r>
      <w:r>
        <w:rPr>
          <w:bCs/>
        </w:rPr>
        <w:t xml:space="preserve"> </w:t>
      </w:r>
      <w:r w:rsidRPr="009316E1">
        <w:t xml:space="preserve">– </w:t>
      </w:r>
      <w:r w:rsidRPr="00533656">
        <w:t>ukierunkowana na wykorzystanie endogenicznego potencjału, zasobów terytorialnych i wiedzy, umożliwiająca realizację interwencji ukierunkowanych na wyzwania rozwojowe a jednocześnie precyzyjnie</w:t>
      </w:r>
      <w:r>
        <w:t xml:space="preserve"> </w:t>
      </w:r>
      <w:r w:rsidRPr="00533656">
        <w:t xml:space="preserve">dostosowanych do lokalnych uwarunkowań koordynacji – obejmujące skorelowanie </w:t>
      </w:r>
      <w:r w:rsidR="009F67C4">
        <w:br/>
      </w:r>
      <w:r w:rsidRPr="00533656">
        <w:t>na poziomie województwa polityki rozwoju</w:t>
      </w:r>
      <w:r>
        <w:t>,</w:t>
      </w:r>
      <w:r w:rsidRPr="00533656">
        <w:t xml:space="preserve"> w tym w wymiarze społeczno-gospodarczym z polityką przestrzenną, tak aby tworzyły spójny system planowania rozwoju;</w:t>
      </w:r>
    </w:p>
    <w:p w14:paraId="181C1EA8" w14:textId="77777777" w:rsidR="00CB2672" w:rsidRPr="00533656" w:rsidRDefault="00CB2672" w:rsidP="00CB2672">
      <w:pPr>
        <w:pStyle w:val="Trewypunktowana-kropkipozI"/>
      </w:pPr>
      <w:r w:rsidRPr="00533656">
        <w:t>subsydiarności – poszczególne zadania będą podejmowane na możliwie najniższym szczeblu decyzyjnym;</w:t>
      </w:r>
    </w:p>
    <w:p w14:paraId="09D0D160" w14:textId="70A0EE42" w:rsidR="00CB2672" w:rsidRPr="00533656" w:rsidRDefault="00CB2672" w:rsidP="00CB2672">
      <w:pPr>
        <w:pStyle w:val="Trewypunktowana-kropkipozI"/>
      </w:pPr>
      <w:r>
        <w:t>spójności – zakładająca</w:t>
      </w:r>
      <w:r w:rsidRPr="00533656">
        <w:t xml:space="preserve"> zgodność dokumentów strategicznych i planistycznych </w:t>
      </w:r>
      <w:r w:rsidR="009F67C4">
        <w:br/>
      </w:r>
      <w:r w:rsidRPr="00533656">
        <w:t>z obowiązującymi krajowymi oraz europe</w:t>
      </w:r>
      <w:r>
        <w:t>jskimi dokumentami programowymi;</w:t>
      </w:r>
      <w:r w:rsidRPr="00533656">
        <w:t xml:space="preserve"> </w:t>
      </w:r>
    </w:p>
    <w:p w14:paraId="2AFD0826" w14:textId="77777777" w:rsidR="00CB2672" w:rsidRPr="00533656" w:rsidRDefault="00CB2672" w:rsidP="00CB2672">
      <w:pPr>
        <w:pStyle w:val="Trewypunktowana-kropkipozI"/>
      </w:pPr>
      <w:r w:rsidRPr="00533656">
        <w:t>otwartości – możliwość aktualizacji zapisów Strategii w trakcie jej realizacji;</w:t>
      </w:r>
    </w:p>
    <w:p w14:paraId="482E5D17" w14:textId="24E66F92" w:rsidR="00CB2672" w:rsidRPr="00533656" w:rsidRDefault="00CB2672" w:rsidP="00CB2672">
      <w:pPr>
        <w:pStyle w:val="Trewypunktowana-kropkipozI"/>
      </w:pPr>
      <w:r w:rsidRPr="00533656">
        <w:t>zrównoważonego rozwoju – zakładająca</w:t>
      </w:r>
      <w:r>
        <w:t>,</w:t>
      </w:r>
      <w:r w:rsidRPr="00533656">
        <w:t xml:space="preserve"> że rozwój społeczno-gospodarczy, </w:t>
      </w:r>
      <w:r w:rsidR="009F67C4">
        <w:br/>
      </w:r>
      <w:r w:rsidRPr="00533656">
        <w:t>w którym następuje proces integrowania działań politycznych, gospodarczych i społecznych,</w:t>
      </w:r>
      <w:r>
        <w:t xml:space="preserve"> będzie odbywać się</w:t>
      </w:r>
      <w:r w:rsidRPr="00533656">
        <w:t xml:space="preserve"> z</w:t>
      </w:r>
      <w:r>
        <w:t> </w:t>
      </w:r>
      <w:r w:rsidRPr="00533656">
        <w:t xml:space="preserve">zachowaniem równowagi przyrodniczej oraz trwałości podstawowych procesów przyrodniczych, w celu zagwarantowania możliwości zaspokajania podstawowych </w:t>
      </w:r>
      <w:r w:rsidRPr="00533656">
        <w:lastRenderedPageBreak/>
        <w:t xml:space="preserve">potrzeb poszczególnych społeczności lub obywateli zarówno współczesnego pokolenia, </w:t>
      </w:r>
      <w:r w:rsidR="009F67C4">
        <w:br/>
      </w:r>
      <w:r w:rsidRPr="00533656">
        <w:t>jak i przyszłych pokoleń</w:t>
      </w:r>
      <w:r>
        <w:t>;</w:t>
      </w:r>
    </w:p>
    <w:p w14:paraId="35B6198B" w14:textId="77777777" w:rsidR="00CB2672" w:rsidRPr="00533656" w:rsidRDefault="00CB2672" w:rsidP="00CB2672">
      <w:pPr>
        <w:pStyle w:val="Trewypunktowana-kropkipozI"/>
      </w:pPr>
      <w:r w:rsidRPr="00533656">
        <w:t>przezorności (ostrożności) – podkreśla, że na wszystkich podmiotach ciąży obowiązek dołożenia należytej staranności w ocenie skutków, jakie dla środowiska może przynieść nowo podejmowana decyzja lub uruchamiana działalność, a rozwiązywanie problemów powinno następować już wtedy, gdy pojawia się uzasadnione prawdopodobieństwo zagrożenia;</w:t>
      </w:r>
    </w:p>
    <w:p w14:paraId="25FEA956" w14:textId="77777777" w:rsidR="00CB2672" w:rsidRPr="00533656" w:rsidRDefault="00CB2672" w:rsidP="00CB2672">
      <w:pPr>
        <w:pStyle w:val="Trewypunktowana-kropkipozI"/>
      </w:pPr>
      <w:r w:rsidRPr="00533656">
        <w:t>prewencji (zapobiegania) – przeciwdziałanie negatywnym skutkom dla środowiska powinno być podejmowane na etapie planowania (cele środowiskowe osiąga się przez działania wyprzedzające);</w:t>
      </w:r>
    </w:p>
    <w:p w14:paraId="35B318CB" w14:textId="77777777" w:rsidR="00CB2672" w:rsidRPr="00533656" w:rsidRDefault="00CB2672" w:rsidP="00CB2672">
      <w:pPr>
        <w:pStyle w:val="Trewypunktowana-kropkipozI"/>
      </w:pPr>
      <w:r w:rsidRPr="00533656">
        <w:t>stosowania najle</w:t>
      </w:r>
      <w:r>
        <w:t>pszych dostępnych technik (BAT).</w:t>
      </w:r>
    </w:p>
    <w:p w14:paraId="32CAE157" w14:textId="77777777" w:rsidR="00CB2672" w:rsidRDefault="00CB2672" w:rsidP="00CB2672">
      <w:pPr>
        <w:jc w:val="both"/>
        <w:rPr>
          <w:lang w:eastAsia="x-none"/>
        </w:rPr>
      </w:pPr>
    </w:p>
    <w:p w14:paraId="63F9389F" w14:textId="2C3385EC" w:rsidR="00CB2672" w:rsidRDefault="00CB2672" w:rsidP="00CB2672">
      <w:pPr>
        <w:jc w:val="both"/>
        <w:rPr>
          <w:sz w:val="16"/>
          <w:szCs w:val="16"/>
        </w:rPr>
      </w:pPr>
      <w:r w:rsidRPr="005C0E30">
        <w:rPr>
          <w:lang w:eastAsia="x-none"/>
        </w:rPr>
        <w:t xml:space="preserve">Zasady te stanowią ramy realizacji samej Strategii jak i wynikających z nich strategii </w:t>
      </w:r>
      <w:r>
        <w:rPr>
          <w:lang w:eastAsia="x-none"/>
        </w:rPr>
        <w:t>b</w:t>
      </w:r>
      <w:r w:rsidRPr="005C0E30">
        <w:rPr>
          <w:lang w:eastAsia="x-none"/>
        </w:rPr>
        <w:t>ranżowych/sektorowych, programów, przedsięwzięć, celem optymalizacji efektów w zakresie wdrażania przyjętych celów i wydatkowania posiadanych środków.</w:t>
      </w:r>
    </w:p>
    <w:p w14:paraId="3CB0B3BD" w14:textId="61EC2171" w:rsidR="00BF1B20" w:rsidRDefault="00BF1B2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EAF7BBA" w14:textId="77777777" w:rsidR="001D2946" w:rsidRDefault="001D2946" w:rsidP="001D2946">
      <w:pPr>
        <w:pStyle w:val="Nagwek1"/>
      </w:pPr>
      <w:bookmarkStart w:id="72" w:name="_Toc479831019"/>
      <w:r>
        <w:lastRenderedPageBreak/>
        <w:t xml:space="preserve">Źródła finansowania realizacji </w:t>
      </w:r>
      <w:r>
        <w:rPr>
          <w:lang w:val="pl-PL"/>
        </w:rPr>
        <w:t>P</w:t>
      </w:r>
      <w:r>
        <w:t>rogramu</w:t>
      </w:r>
      <w:bookmarkEnd w:id="72"/>
      <w:r>
        <w:rPr>
          <w:lang w:val="pl-PL"/>
        </w:rPr>
        <w:t xml:space="preserve"> </w:t>
      </w:r>
      <w:r>
        <w:t xml:space="preserve"> </w:t>
      </w:r>
    </w:p>
    <w:p w14:paraId="48633439" w14:textId="77777777" w:rsidR="008C296A" w:rsidRDefault="008C296A" w:rsidP="00037DBB">
      <w:pPr>
        <w:jc w:val="both"/>
        <w:rPr>
          <w:lang w:eastAsia="x-none"/>
        </w:rPr>
      </w:pPr>
    </w:p>
    <w:p w14:paraId="1FC34C82" w14:textId="3752FC1F" w:rsidR="001D2946" w:rsidRPr="001D2946" w:rsidRDefault="001D2946" w:rsidP="00037DBB">
      <w:pPr>
        <w:jc w:val="both"/>
        <w:rPr>
          <w:lang w:eastAsia="x-none"/>
        </w:rPr>
      </w:pPr>
      <w:r>
        <w:rPr>
          <w:lang w:eastAsia="x-none"/>
        </w:rPr>
        <w:t xml:space="preserve">Program Rozwoju Turystyki realizowany będzie przez wielu partnerów </w:t>
      </w:r>
      <w:r w:rsidR="00BF1B20">
        <w:rPr>
          <w:lang w:eastAsia="x-none"/>
        </w:rPr>
        <w:t xml:space="preserve">oraz liczne podmioty. </w:t>
      </w:r>
      <w:r w:rsidR="009F67C4">
        <w:rPr>
          <w:lang w:eastAsia="x-none"/>
        </w:rPr>
        <w:br/>
      </w:r>
      <w:r w:rsidR="00BF1B20">
        <w:rPr>
          <w:lang w:eastAsia="x-none"/>
        </w:rPr>
        <w:t>Z tego też</w:t>
      </w:r>
      <w:r>
        <w:rPr>
          <w:lang w:eastAsia="x-none"/>
        </w:rPr>
        <w:t xml:space="preserve"> względu </w:t>
      </w:r>
      <w:r w:rsidR="005700B5">
        <w:rPr>
          <w:lang w:eastAsia="x-none"/>
        </w:rPr>
        <w:t>j</w:t>
      </w:r>
      <w:r w:rsidR="00972852">
        <w:rPr>
          <w:lang w:eastAsia="x-none"/>
        </w:rPr>
        <w:t xml:space="preserve">ego finansowanie opierać się będzie na zdywersyfikowanych źródłach.  </w:t>
      </w:r>
    </w:p>
    <w:p w14:paraId="1194DC41" w14:textId="79681B42" w:rsidR="000B02F9" w:rsidRPr="00BF1B20" w:rsidRDefault="006D6FEA" w:rsidP="00BF1B20">
      <w:pPr>
        <w:pStyle w:val="Legenda"/>
        <w:jc w:val="both"/>
        <w:rPr>
          <w:color w:val="E36C09" w:themeColor="accent6"/>
        </w:rPr>
      </w:pPr>
      <w:bookmarkStart w:id="73" w:name="_Toc479836731"/>
      <w:r w:rsidRPr="00BF1B20">
        <w:rPr>
          <w:color w:val="E36C09" w:themeColor="accent6"/>
        </w:rPr>
        <w:t xml:space="preserve">Rysunek </w:t>
      </w:r>
      <w:r w:rsidR="003D54B0">
        <w:rPr>
          <w:color w:val="E36C09" w:themeColor="accent6"/>
        </w:rPr>
        <w:fldChar w:fldCharType="begin"/>
      </w:r>
      <w:r w:rsidR="003D54B0">
        <w:rPr>
          <w:color w:val="E36C09" w:themeColor="accent6"/>
        </w:rPr>
        <w:instrText xml:space="preserve"> SEQ Rysunek \* ARABIC </w:instrText>
      </w:r>
      <w:r w:rsidR="003D54B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45</w:t>
      </w:r>
      <w:r w:rsidR="003D54B0">
        <w:rPr>
          <w:color w:val="E36C09" w:themeColor="accent6"/>
        </w:rPr>
        <w:fldChar w:fldCharType="end"/>
      </w:r>
      <w:r w:rsidRPr="00BF1B20">
        <w:rPr>
          <w:color w:val="E36C09" w:themeColor="accent6"/>
        </w:rPr>
        <w:t>. Główn</w:t>
      </w:r>
      <w:r w:rsidR="00740B23">
        <w:rPr>
          <w:color w:val="E36C09" w:themeColor="accent6"/>
        </w:rPr>
        <w:t>e źródła finansowania Programu R</w:t>
      </w:r>
      <w:r w:rsidRPr="00BF1B20">
        <w:rPr>
          <w:color w:val="E36C09" w:themeColor="accent6"/>
        </w:rPr>
        <w:t xml:space="preserve">ozwoju </w:t>
      </w:r>
      <w:r w:rsidR="00740B23">
        <w:rPr>
          <w:color w:val="E36C09" w:themeColor="accent6"/>
        </w:rPr>
        <w:t>T</w:t>
      </w:r>
      <w:r w:rsidRPr="00BF1B20">
        <w:rPr>
          <w:color w:val="E36C09" w:themeColor="accent6"/>
        </w:rPr>
        <w:t xml:space="preserve">urystyki w </w:t>
      </w:r>
      <w:r w:rsidR="00740B23">
        <w:rPr>
          <w:color w:val="E36C09" w:themeColor="accent6"/>
        </w:rPr>
        <w:t>W</w:t>
      </w:r>
      <w:r w:rsidRPr="00BF1B20">
        <w:rPr>
          <w:color w:val="E36C09" w:themeColor="accent6"/>
        </w:rPr>
        <w:t xml:space="preserve">ojewództwie </w:t>
      </w:r>
      <w:r w:rsidR="00740B23">
        <w:rPr>
          <w:color w:val="E36C09" w:themeColor="accent6"/>
        </w:rPr>
        <w:t>Ś</w:t>
      </w:r>
      <w:r w:rsidRPr="00BF1B20">
        <w:rPr>
          <w:color w:val="E36C09" w:themeColor="accent6"/>
        </w:rPr>
        <w:t>ląskim 2020+</w:t>
      </w:r>
      <w:bookmarkEnd w:id="73"/>
    </w:p>
    <w:p w14:paraId="16D25DFE" w14:textId="77777777" w:rsidR="001D2946" w:rsidRDefault="001D2946" w:rsidP="001D2946">
      <w:pPr>
        <w:rPr>
          <w:lang w:eastAsia="x-none"/>
        </w:rPr>
      </w:pPr>
      <w:r>
        <w:rPr>
          <w:noProof/>
          <w:lang w:eastAsia="pl-PL"/>
        </w:rPr>
        <w:drawing>
          <wp:inline distT="0" distB="0" distL="0" distR="0" wp14:anchorId="1F552FED" wp14:editId="4A49722B">
            <wp:extent cx="5486400" cy="3200400"/>
            <wp:effectExtent l="0" t="0" r="0" b="19050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9" r:lo="rId90" r:qs="rId91" r:cs="rId92"/>
              </a:graphicData>
            </a:graphic>
          </wp:inline>
        </w:drawing>
      </w:r>
    </w:p>
    <w:p w14:paraId="1F6C8B7A" w14:textId="77777777" w:rsidR="001D2946" w:rsidRPr="00BF1B20" w:rsidRDefault="000B02F9" w:rsidP="001D2946">
      <w:pPr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>Źródło: opracowanie własne.</w:t>
      </w:r>
    </w:p>
    <w:p w14:paraId="168BC77C" w14:textId="3FF88772" w:rsidR="00972852" w:rsidRDefault="00972852" w:rsidP="00037DBB">
      <w:pPr>
        <w:jc w:val="both"/>
        <w:rPr>
          <w:lang w:eastAsia="x-none"/>
        </w:rPr>
      </w:pPr>
      <w:r w:rsidRPr="00972852">
        <w:rPr>
          <w:lang w:eastAsia="x-none"/>
        </w:rPr>
        <w:t>Finansowanie działań i projektów odbywać się będzie w ramach</w:t>
      </w:r>
      <w:r w:rsidR="00037DBB">
        <w:rPr>
          <w:lang w:eastAsia="x-none"/>
        </w:rPr>
        <w:t xml:space="preserve"> budżetów podmiotów </w:t>
      </w:r>
      <w:r w:rsidR="009F67C4">
        <w:rPr>
          <w:lang w:eastAsia="x-none"/>
        </w:rPr>
        <w:br/>
      </w:r>
      <w:r w:rsidR="00037DBB">
        <w:rPr>
          <w:lang w:eastAsia="x-none"/>
        </w:rPr>
        <w:t>je realizujących</w:t>
      </w:r>
      <w:r w:rsidRPr="00972852">
        <w:rPr>
          <w:lang w:eastAsia="x-none"/>
        </w:rPr>
        <w:t xml:space="preserve">. Należy jednak </w:t>
      </w:r>
      <w:r w:rsidR="00BF1B20">
        <w:rPr>
          <w:lang w:eastAsia="x-none"/>
        </w:rPr>
        <w:t>p</w:t>
      </w:r>
      <w:r w:rsidRPr="00972852">
        <w:rPr>
          <w:lang w:eastAsia="x-none"/>
        </w:rPr>
        <w:t>o</w:t>
      </w:r>
      <w:r w:rsidR="00BF1B20">
        <w:rPr>
          <w:lang w:eastAsia="x-none"/>
        </w:rPr>
        <w:t>d</w:t>
      </w:r>
      <w:r w:rsidRPr="00972852">
        <w:rPr>
          <w:lang w:eastAsia="x-none"/>
        </w:rPr>
        <w:t>kreślić</w:t>
      </w:r>
      <w:r w:rsidR="00BF1B20">
        <w:rPr>
          <w:lang w:eastAsia="x-none"/>
        </w:rPr>
        <w:t>,</w:t>
      </w:r>
      <w:r w:rsidRPr="00972852">
        <w:rPr>
          <w:lang w:eastAsia="x-none"/>
        </w:rPr>
        <w:t xml:space="preserve"> iż ist</w:t>
      </w:r>
      <w:r w:rsidR="005700B5">
        <w:rPr>
          <w:lang w:eastAsia="x-none"/>
        </w:rPr>
        <w:t>otnym wyz</w:t>
      </w:r>
      <w:r w:rsidRPr="00972852">
        <w:rPr>
          <w:lang w:eastAsia="x-none"/>
        </w:rPr>
        <w:t xml:space="preserve">waniem będzie budowanie partnerstw </w:t>
      </w:r>
      <w:r w:rsidR="009F67C4">
        <w:rPr>
          <w:lang w:eastAsia="x-none"/>
        </w:rPr>
        <w:br/>
      </w:r>
      <w:r w:rsidRPr="00972852">
        <w:rPr>
          <w:lang w:eastAsia="x-none"/>
        </w:rPr>
        <w:t>w zakresie pozyskiwania dodatkowych środków z budżetu państwa i budżetów samorządów terytorialnych na ich realizację.</w:t>
      </w:r>
      <w:r>
        <w:rPr>
          <w:lang w:eastAsia="x-none"/>
        </w:rPr>
        <w:t xml:space="preserve"> </w:t>
      </w:r>
    </w:p>
    <w:p w14:paraId="0B70A7E8" w14:textId="3C7108F1" w:rsidR="00972852" w:rsidRDefault="00972852" w:rsidP="00037DBB">
      <w:pPr>
        <w:jc w:val="both"/>
        <w:rPr>
          <w:lang w:eastAsia="x-none"/>
        </w:rPr>
      </w:pPr>
      <w:r w:rsidRPr="00972852">
        <w:rPr>
          <w:lang w:eastAsia="x-none"/>
        </w:rPr>
        <w:t xml:space="preserve">W perspektywie roku 2020 samorząd województwa oraz samorządy </w:t>
      </w:r>
      <w:r w:rsidR="00140655">
        <w:rPr>
          <w:lang w:eastAsia="x-none"/>
        </w:rPr>
        <w:t xml:space="preserve">lokalne </w:t>
      </w:r>
      <w:r w:rsidRPr="00972852">
        <w:rPr>
          <w:lang w:eastAsia="x-none"/>
        </w:rPr>
        <w:t>skupić powinny wsparcie w głównej mierze na realizacji inwestycji okołoturystycznych, prom</w:t>
      </w:r>
      <w:r w:rsidR="001942E3">
        <w:rPr>
          <w:lang w:eastAsia="x-none"/>
        </w:rPr>
        <w:t>ocji turystycznej</w:t>
      </w:r>
      <w:r w:rsidRPr="00972852">
        <w:rPr>
          <w:lang w:eastAsia="x-none"/>
        </w:rPr>
        <w:t xml:space="preserve"> w kraju </w:t>
      </w:r>
      <w:r w:rsidR="009F67C4">
        <w:rPr>
          <w:lang w:eastAsia="x-none"/>
        </w:rPr>
        <w:br/>
      </w:r>
      <w:r w:rsidRPr="00972852">
        <w:rPr>
          <w:lang w:eastAsia="x-none"/>
        </w:rPr>
        <w:t>i za granicą, organizacji wizyt studyjnych</w:t>
      </w:r>
      <w:r w:rsidR="00140655">
        <w:rPr>
          <w:lang w:eastAsia="x-none"/>
        </w:rPr>
        <w:t xml:space="preserve"> oraz rozwoju systemu informacji turystycznej</w:t>
      </w:r>
      <w:r w:rsidRPr="00972852">
        <w:rPr>
          <w:lang w:eastAsia="x-none"/>
        </w:rPr>
        <w:t>.</w:t>
      </w:r>
    </w:p>
    <w:p w14:paraId="7BE62A2C" w14:textId="57C9FA9E" w:rsidR="00433F86" w:rsidRDefault="00433F86" w:rsidP="00972852">
      <w:pPr>
        <w:rPr>
          <w:lang w:eastAsia="x-none"/>
        </w:rPr>
      </w:pPr>
      <w:r>
        <w:rPr>
          <w:lang w:eastAsia="x-none"/>
        </w:rPr>
        <w:t xml:space="preserve">Głównymi </w:t>
      </w:r>
      <w:r w:rsidR="005042FE">
        <w:rPr>
          <w:lang w:eastAsia="x-none"/>
        </w:rPr>
        <w:t>środkami</w:t>
      </w:r>
      <w:r>
        <w:rPr>
          <w:lang w:eastAsia="x-none"/>
        </w:rPr>
        <w:t xml:space="preserve"> </w:t>
      </w:r>
      <w:r w:rsidR="005042FE">
        <w:rPr>
          <w:lang w:eastAsia="x-none"/>
        </w:rPr>
        <w:t>zewnętrznymi</w:t>
      </w:r>
      <w:r>
        <w:rPr>
          <w:lang w:eastAsia="x-none"/>
        </w:rPr>
        <w:t xml:space="preserve"> </w:t>
      </w:r>
      <w:r w:rsidR="005042FE">
        <w:rPr>
          <w:lang w:eastAsia="x-none"/>
        </w:rPr>
        <w:t>powinny</w:t>
      </w:r>
      <w:r>
        <w:rPr>
          <w:lang w:eastAsia="x-none"/>
        </w:rPr>
        <w:t xml:space="preserve"> być środki </w:t>
      </w:r>
      <w:r w:rsidR="005042FE">
        <w:rPr>
          <w:lang w:eastAsia="x-none"/>
        </w:rPr>
        <w:t xml:space="preserve">publiczne, </w:t>
      </w:r>
      <w:r>
        <w:rPr>
          <w:lang w:eastAsia="x-none"/>
        </w:rPr>
        <w:t>w tym w szczególności:</w:t>
      </w:r>
    </w:p>
    <w:p w14:paraId="47ECD158" w14:textId="77777777" w:rsidR="005042FE" w:rsidRDefault="005042FE" w:rsidP="004F6534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>
        <w:rPr>
          <w:lang w:eastAsia="x-none"/>
        </w:rPr>
        <w:t xml:space="preserve">Regionalny Program Operacyjny Województwa Śląskiego na lata 2014-2020 w szczególności w zakresie: </w:t>
      </w:r>
      <w:r w:rsidRPr="005042FE">
        <w:rPr>
          <w:lang w:eastAsia="x-none"/>
        </w:rPr>
        <w:t xml:space="preserve">Wsparcia rozwoju cyfrowych usług publicznych, Dziedzictwa kulturowego, Ochrony różnorodności biologicznej,  </w:t>
      </w:r>
      <w:r>
        <w:rPr>
          <w:lang w:eastAsia="x-none"/>
        </w:rPr>
        <w:t xml:space="preserve"> </w:t>
      </w:r>
    </w:p>
    <w:p w14:paraId="63280471" w14:textId="77777777" w:rsidR="00433F86" w:rsidRDefault="00433F86" w:rsidP="004F6534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 w:rsidRPr="005042FE">
        <w:rPr>
          <w:lang w:eastAsia="x-none"/>
        </w:rPr>
        <w:t>Programu Rozwoju Obszarów Wiejskich 2014-2020,</w:t>
      </w:r>
      <w:r w:rsidR="005042FE" w:rsidRPr="005042FE">
        <w:rPr>
          <w:lang w:eastAsia="x-none"/>
        </w:rPr>
        <w:t xml:space="preserve"> </w:t>
      </w:r>
    </w:p>
    <w:p w14:paraId="113F5D56" w14:textId="5770C7F0" w:rsidR="005042FE" w:rsidRPr="005042FE" w:rsidRDefault="001E084F" w:rsidP="004F6534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>
        <w:rPr>
          <w:lang w:eastAsia="x-none"/>
        </w:rPr>
        <w:t>k</w:t>
      </w:r>
      <w:r w:rsidR="005042FE" w:rsidRPr="005042FE">
        <w:rPr>
          <w:lang w:eastAsia="x-none"/>
        </w:rPr>
        <w:t xml:space="preserve">rajowe środki budżetowe, pochodzące z budżetu  ministerstw </w:t>
      </w:r>
      <w:r w:rsidR="005042FE">
        <w:rPr>
          <w:lang w:eastAsia="x-none"/>
        </w:rPr>
        <w:t xml:space="preserve">w tym w szczególności </w:t>
      </w:r>
      <w:r w:rsidR="005042FE">
        <w:t xml:space="preserve">Ministerstwa Sportu i Turystyki </w:t>
      </w:r>
      <w:r w:rsidR="005042FE" w:rsidRPr="005042FE">
        <w:rPr>
          <w:lang w:eastAsia="x-none"/>
        </w:rPr>
        <w:t xml:space="preserve">oraz podmiotów powołanych bądź upoważnionych </w:t>
      </w:r>
      <w:r w:rsidR="009F67C4">
        <w:rPr>
          <w:lang w:eastAsia="x-none"/>
        </w:rPr>
        <w:br/>
      </w:r>
      <w:r w:rsidR="005042FE" w:rsidRPr="005042FE">
        <w:rPr>
          <w:lang w:eastAsia="x-none"/>
        </w:rPr>
        <w:t>do dystrybucji środków na zadania statutowe w obszarze rozwoju turystyki w tym: środki celowe będące w dyspozycji agend powołanych do realizacji określonych zadań</w:t>
      </w:r>
      <w:r w:rsidR="004F6534">
        <w:rPr>
          <w:lang w:eastAsia="x-none"/>
        </w:rPr>
        <w:t>,</w:t>
      </w:r>
    </w:p>
    <w:p w14:paraId="46EC7080" w14:textId="0127BB1B" w:rsidR="005042FE" w:rsidRDefault="005042FE" w:rsidP="004F6534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 w:rsidRPr="005042FE">
        <w:rPr>
          <w:lang w:eastAsia="x-none"/>
        </w:rPr>
        <w:lastRenderedPageBreak/>
        <w:t>środki z programów współpracy międzynarodowej w ramach Europejskiej Współpracy Terytorialnej i Europejskiego Instrumentu Sąsiedztwa</w:t>
      </w:r>
      <w:r w:rsidR="004F6534">
        <w:rPr>
          <w:lang w:eastAsia="x-none"/>
        </w:rPr>
        <w:t>,</w:t>
      </w:r>
    </w:p>
    <w:p w14:paraId="77A4CA8B" w14:textId="7DD15B5E" w:rsidR="00972852" w:rsidRDefault="005042FE" w:rsidP="004F6534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>
        <w:rPr>
          <w:lang w:eastAsia="x-none"/>
        </w:rPr>
        <w:t xml:space="preserve">z innych </w:t>
      </w:r>
      <w:r w:rsidR="00972852" w:rsidRPr="00972852">
        <w:rPr>
          <w:lang w:eastAsia="x-none"/>
        </w:rPr>
        <w:t>programó</w:t>
      </w:r>
      <w:r w:rsidR="004F6534">
        <w:rPr>
          <w:lang w:eastAsia="x-none"/>
        </w:rPr>
        <w:t xml:space="preserve">w operacyjnych i </w:t>
      </w:r>
      <w:r w:rsidR="00972852" w:rsidRPr="00972852">
        <w:rPr>
          <w:lang w:eastAsia="x-none"/>
        </w:rPr>
        <w:t xml:space="preserve">ramowych Unii Europejskiej takich jak np.: COSME </w:t>
      </w:r>
      <w:r w:rsidR="00BF1B20">
        <w:rPr>
          <w:lang w:eastAsia="x-none"/>
        </w:rPr>
        <w:t>–</w:t>
      </w:r>
      <w:r w:rsidR="00972852" w:rsidRPr="00972852">
        <w:rPr>
          <w:lang w:eastAsia="x-none"/>
        </w:rPr>
        <w:t xml:space="preserve"> programu na rzecz konkurencyjności p</w:t>
      </w:r>
      <w:r w:rsidR="004F6534">
        <w:rPr>
          <w:lang w:eastAsia="x-none"/>
        </w:rPr>
        <w:t xml:space="preserve">rzedsiębiorstw oraz MŚP, który </w:t>
      </w:r>
      <w:r w:rsidR="00972852" w:rsidRPr="00972852">
        <w:rPr>
          <w:lang w:eastAsia="x-none"/>
        </w:rPr>
        <w:t>zakłada m.in. poprawę warunków dla tworzenia i rozwoju przedsiębiorstw, m.in. przez wsparcie poszczególnych sektorów, ze szczególnym uwzględnieniem turystyki</w:t>
      </w:r>
      <w:r w:rsidR="002648FE">
        <w:rPr>
          <w:lang w:eastAsia="x-none"/>
        </w:rPr>
        <w:t>,</w:t>
      </w:r>
    </w:p>
    <w:p w14:paraId="6374403D" w14:textId="2EB62C64" w:rsidR="002648FE" w:rsidRDefault="00E931CB" w:rsidP="00E931CB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 w:rsidRPr="00E931CB">
        <w:rPr>
          <w:lang w:eastAsia="x-none"/>
        </w:rPr>
        <w:t>Norweski Mechanizm Finansowy oraz Mechanizm Finansowy Europejskiego Obszaru Gospodarczego</w:t>
      </w:r>
      <w:r>
        <w:rPr>
          <w:lang w:eastAsia="x-none"/>
        </w:rPr>
        <w:t>;</w:t>
      </w:r>
    </w:p>
    <w:p w14:paraId="2BE942D8" w14:textId="0EE73932" w:rsidR="00E931CB" w:rsidRDefault="00E931CB" w:rsidP="00E931CB">
      <w:pPr>
        <w:pStyle w:val="Akapitzlist"/>
        <w:numPr>
          <w:ilvl w:val="0"/>
          <w:numId w:val="22"/>
        </w:numPr>
        <w:jc w:val="both"/>
        <w:rPr>
          <w:lang w:eastAsia="x-none"/>
        </w:rPr>
      </w:pPr>
      <w:r>
        <w:rPr>
          <w:lang w:eastAsia="x-none"/>
        </w:rPr>
        <w:t>środki dostępne w ramach Planu Junckera, Europejski Fundusz na rzecz Inwestycji Strategicznych.</w:t>
      </w:r>
    </w:p>
    <w:p w14:paraId="7E2665D7" w14:textId="24028B2F" w:rsidR="00103968" w:rsidRDefault="00103968" w:rsidP="00103968">
      <w:pPr>
        <w:jc w:val="both"/>
        <w:rPr>
          <w:lang w:eastAsia="x-none"/>
        </w:rPr>
      </w:pPr>
      <w:r>
        <w:rPr>
          <w:lang w:eastAsia="x-none"/>
        </w:rPr>
        <w:t xml:space="preserve">W ramach budżetu województwa na realizację Programu Rozwoju Turystyki w Województwie Śląskim 2020+ przewidziano w kolejnych latach </w:t>
      </w:r>
      <w:r w:rsidR="00BF1B20">
        <w:rPr>
          <w:lang w:eastAsia="x-none"/>
        </w:rPr>
        <w:t>określoną</w:t>
      </w:r>
      <w:r>
        <w:rPr>
          <w:lang w:eastAsia="x-none"/>
        </w:rPr>
        <w:t xml:space="preserve"> pulę środków. Środki te zostały </w:t>
      </w:r>
      <w:r w:rsidR="00BF1B20">
        <w:rPr>
          <w:lang w:eastAsia="x-none"/>
        </w:rPr>
        <w:t>uwzględnione</w:t>
      </w:r>
      <w:r>
        <w:rPr>
          <w:lang w:eastAsia="x-none"/>
        </w:rPr>
        <w:t xml:space="preserve"> w planie</w:t>
      </w:r>
      <w:r w:rsidRPr="00C47683">
        <w:rPr>
          <w:lang w:eastAsia="x-none"/>
        </w:rPr>
        <w:t xml:space="preserve"> finansowym </w:t>
      </w:r>
      <w:r>
        <w:rPr>
          <w:lang w:eastAsia="x-none"/>
        </w:rPr>
        <w:t xml:space="preserve">poszczególnych </w:t>
      </w:r>
      <w:r w:rsidRPr="00C47683">
        <w:rPr>
          <w:lang w:eastAsia="x-none"/>
        </w:rPr>
        <w:t>wydziałów</w:t>
      </w:r>
      <w:r>
        <w:rPr>
          <w:lang w:eastAsia="x-none"/>
        </w:rPr>
        <w:t xml:space="preserve"> Urzędu Marszałkowskiego Województwa Śląskiego.</w:t>
      </w:r>
      <w:r w:rsidRPr="00C47683">
        <w:rPr>
          <w:lang w:eastAsia="x-none"/>
        </w:rPr>
        <w:t xml:space="preserve">  </w:t>
      </w:r>
    </w:p>
    <w:p w14:paraId="221DE497" w14:textId="10A2950C" w:rsidR="00103968" w:rsidRPr="00BF1B20" w:rsidRDefault="00103968" w:rsidP="00BF1B20">
      <w:pPr>
        <w:pStyle w:val="Legenda"/>
        <w:jc w:val="both"/>
        <w:rPr>
          <w:color w:val="E36C09" w:themeColor="accent6"/>
        </w:rPr>
      </w:pPr>
      <w:bookmarkStart w:id="74" w:name="_Toc479836679"/>
      <w:r w:rsidRPr="00BF1B20">
        <w:rPr>
          <w:color w:val="E36C09" w:themeColor="accent6"/>
        </w:rPr>
        <w:t xml:space="preserve">Tabela </w:t>
      </w:r>
      <w:r w:rsidR="00C113E6" w:rsidRPr="00BF1B20">
        <w:rPr>
          <w:color w:val="E36C09" w:themeColor="accent6"/>
        </w:rPr>
        <w:fldChar w:fldCharType="begin"/>
      </w:r>
      <w:r w:rsidR="00C113E6" w:rsidRPr="00BF1B20">
        <w:rPr>
          <w:color w:val="E36C09" w:themeColor="accent6"/>
        </w:rPr>
        <w:instrText xml:space="preserve"> SEQ Tabela \* ARABIC </w:instrText>
      </w:r>
      <w:r w:rsidR="00C113E6" w:rsidRPr="00BF1B2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10</w:t>
      </w:r>
      <w:r w:rsidR="00C113E6" w:rsidRPr="00BF1B20">
        <w:rPr>
          <w:color w:val="E36C09" w:themeColor="accent6"/>
        </w:rPr>
        <w:fldChar w:fldCharType="end"/>
      </w:r>
      <w:r w:rsidR="00865939">
        <w:rPr>
          <w:color w:val="E36C09" w:themeColor="accent6"/>
        </w:rPr>
        <w:t>.</w:t>
      </w:r>
      <w:r w:rsidRPr="00BF1B20">
        <w:rPr>
          <w:color w:val="E36C09" w:themeColor="accent6"/>
        </w:rPr>
        <w:t xml:space="preserve"> Tabela finansowa realizacji Programu Rozwoju Turystyki w województwie śląskim 2020+</w:t>
      </w:r>
      <w:r w:rsidR="00EE7732">
        <w:rPr>
          <w:color w:val="E36C09" w:themeColor="accent6"/>
        </w:rPr>
        <w:t>.</w:t>
      </w:r>
      <w:bookmarkEnd w:id="74"/>
    </w:p>
    <w:tbl>
      <w:tblPr>
        <w:tblStyle w:val="Tabelasiatki4akcent61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3654"/>
      </w:tblGrid>
      <w:tr w:rsidR="00103968" w:rsidRPr="00865939" w14:paraId="3BEA8009" w14:textId="77777777" w:rsidTr="00103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Merge w:val="restart"/>
          </w:tcPr>
          <w:p w14:paraId="6FD73584" w14:textId="77777777" w:rsidR="00103968" w:rsidRPr="00865939" w:rsidRDefault="00103968" w:rsidP="00103968">
            <w:pPr>
              <w:jc w:val="center"/>
              <w:rPr>
                <w:color w:val="FFFFFF"/>
                <w:sz w:val="20"/>
                <w:szCs w:val="20"/>
              </w:rPr>
            </w:pPr>
            <w:r w:rsidRPr="00865939">
              <w:rPr>
                <w:color w:val="FFFFFF"/>
                <w:sz w:val="20"/>
                <w:szCs w:val="20"/>
              </w:rPr>
              <w:t>Dokument</w:t>
            </w:r>
          </w:p>
        </w:tc>
        <w:tc>
          <w:tcPr>
            <w:tcW w:w="1842" w:type="dxa"/>
          </w:tcPr>
          <w:p w14:paraId="2E2CFFCA" w14:textId="77777777" w:rsidR="00103968" w:rsidRPr="00865939" w:rsidRDefault="00103968" w:rsidP="001039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/>
                <w:sz w:val="20"/>
                <w:szCs w:val="20"/>
              </w:rPr>
            </w:pPr>
            <w:r w:rsidRPr="00865939">
              <w:rPr>
                <w:color w:val="FFFFFF"/>
                <w:sz w:val="20"/>
                <w:szCs w:val="20"/>
              </w:rPr>
              <w:t>Planowane środki</w:t>
            </w:r>
          </w:p>
        </w:tc>
        <w:tc>
          <w:tcPr>
            <w:tcW w:w="1842" w:type="dxa"/>
          </w:tcPr>
          <w:p w14:paraId="0F5DC55F" w14:textId="77777777" w:rsidR="00103968" w:rsidRPr="00865939" w:rsidRDefault="00103968" w:rsidP="001039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/>
                <w:sz w:val="20"/>
                <w:szCs w:val="20"/>
              </w:rPr>
            </w:pPr>
            <w:r w:rsidRPr="00865939">
              <w:rPr>
                <w:color w:val="FFFFFF"/>
                <w:sz w:val="20"/>
                <w:szCs w:val="20"/>
              </w:rPr>
              <w:t>Prognozowane środki</w:t>
            </w:r>
          </w:p>
        </w:tc>
        <w:tc>
          <w:tcPr>
            <w:tcW w:w="3654" w:type="dxa"/>
            <w:vMerge w:val="restart"/>
          </w:tcPr>
          <w:p w14:paraId="1B6990F3" w14:textId="77777777" w:rsidR="00103968" w:rsidRPr="00865939" w:rsidRDefault="00103968" w:rsidP="001039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/>
                <w:sz w:val="20"/>
                <w:szCs w:val="20"/>
              </w:rPr>
            </w:pPr>
            <w:r w:rsidRPr="00865939">
              <w:rPr>
                <w:color w:val="FFFFFF"/>
                <w:sz w:val="20"/>
                <w:szCs w:val="20"/>
              </w:rPr>
              <w:t>Źródło finansowania</w:t>
            </w:r>
          </w:p>
        </w:tc>
      </w:tr>
      <w:tr w:rsidR="00103968" w14:paraId="19A311DB" w14:textId="77777777" w:rsidTr="00103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Merge/>
          </w:tcPr>
          <w:p w14:paraId="2E3EB73B" w14:textId="77777777" w:rsidR="00103968" w:rsidRDefault="00103968" w:rsidP="00103968">
            <w:pPr>
              <w:jc w:val="center"/>
              <w:rPr>
                <w:lang w:eastAsia="x-none"/>
              </w:rPr>
            </w:pPr>
          </w:p>
        </w:tc>
        <w:tc>
          <w:tcPr>
            <w:tcW w:w="1842" w:type="dxa"/>
          </w:tcPr>
          <w:p w14:paraId="370823BB" w14:textId="77777777" w:rsidR="00103968" w:rsidRPr="00865939" w:rsidRDefault="00103968" w:rsidP="001039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  <w:lang w:eastAsia="x-none"/>
              </w:rPr>
            </w:pPr>
            <w:r w:rsidRPr="00865939">
              <w:rPr>
                <w:b/>
                <w:sz w:val="20"/>
                <w:szCs w:val="20"/>
                <w:lang w:eastAsia="x-none"/>
              </w:rPr>
              <w:t>2017</w:t>
            </w:r>
          </w:p>
        </w:tc>
        <w:tc>
          <w:tcPr>
            <w:tcW w:w="1842" w:type="dxa"/>
          </w:tcPr>
          <w:p w14:paraId="4E4F99D8" w14:textId="77777777" w:rsidR="00103968" w:rsidRPr="00865939" w:rsidRDefault="00103968" w:rsidP="001039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  <w:lang w:eastAsia="x-none"/>
              </w:rPr>
            </w:pPr>
            <w:r w:rsidRPr="00865939">
              <w:rPr>
                <w:b/>
                <w:sz w:val="20"/>
                <w:szCs w:val="20"/>
                <w:lang w:eastAsia="x-none"/>
              </w:rPr>
              <w:t>2020</w:t>
            </w:r>
          </w:p>
        </w:tc>
        <w:tc>
          <w:tcPr>
            <w:tcW w:w="3654" w:type="dxa"/>
            <w:vMerge/>
          </w:tcPr>
          <w:p w14:paraId="5ECDD64C" w14:textId="77777777" w:rsidR="00103968" w:rsidRDefault="00103968" w:rsidP="001039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x-none"/>
              </w:rPr>
            </w:pPr>
          </w:p>
        </w:tc>
      </w:tr>
      <w:tr w:rsidR="00103968" w:rsidRPr="00865939" w14:paraId="7484375D" w14:textId="77777777" w:rsidTr="001039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14:paraId="1FF0B5C8" w14:textId="27389D78" w:rsidR="00103968" w:rsidRPr="00865939" w:rsidRDefault="00103968" w:rsidP="00EE7732">
            <w:pPr>
              <w:jc w:val="center"/>
              <w:rPr>
                <w:sz w:val="18"/>
                <w:szCs w:val="18"/>
                <w:lang w:eastAsia="x-none"/>
              </w:rPr>
            </w:pPr>
            <w:r w:rsidRPr="00865939">
              <w:rPr>
                <w:sz w:val="18"/>
                <w:szCs w:val="18"/>
                <w:lang w:eastAsia="x-none"/>
              </w:rPr>
              <w:t xml:space="preserve">Program Rozwoju Turystyki w </w:t>
            </w:r>
            <w:r w:rsidR="00EE7732">
              <w:rPr>
                <w:sz w:val="18"/>
                <w:szCs w:val="18"/>
                <w:lang w:eastAsia="x-none"/>
              </w:rPr>
              <w:t>W</w:t>
            </w:r>
            <w:r w:rsidRPr="00865939">
              <w:rPr>
                <w:sz w:val="18"/>
                <w:szCs w:val="18"/>
                <w:lang w:eastAsia="x-none"/>
              </w:rPr>
              <w:t xml:space="preserve">ojewództwie </w:t>
            </w:r>
            <w:r w:rsidR="00EE7732">
              <w:rPr>
                <w:sz w:val="18"/>
                <w:szCs w:val="18"/>
                <w:lang w:eastAsia="x-none"/>
              </w:rPr>
              <w:t>Ś</w:t>
            </w:r>
            <w:r w:rsidRPr="00865939">
              <w:rPr>
                <w:sz w:val="18"/>
                <w:szCs w:val="18"/>
                <w:lang w:eastAsia="x-none"/>
              </w:rPr>
              <w:t>ląskim 2020+</w:t>
            </w:r>
          </w:p>
        </w:tc>
        <w:tc>
          <w:tcPr>
            <w:tcW w:w="1842" w:type="dxa"/>
            <w:vAlign w:val="center"/>
          </w:tcPr>
          <w:p w14:paraId="707A8E79" w14:textId="77777777" w:rsidR="00103968" w:rsidRPr="00865939" w:rsidRDefault="00103968" w:rsidP="001039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865939">
              <w:rPr>
                <w:sz w:val="18"/>
                <w:szCs w:val="18"/>
                <w:lang w:eastAsia="x-none"/>
              </w:rPr>
              <w:t>3 946 750 zł</w:t>
            </w:r>
          </w:p>
        </w:tc>
        <w:tc>
          <w:tcPr>
            <w:tcW w:w="1842" w:type="dxa"/>
            <w:vAlign w:val="center"/>
          </w:tcPr>
          <w:p w14:paraId="28B8A97A" w14:textId="77777777" w:rsidR="00103968" w:rsidRPr="00865939" w:rsidRDefault="00103968" w:rsidP="001039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865939">
              <w:rPr>
                <w:sz w:val="18"/>
                <w:szCs w:val="18"/>
                <w:lang w:eastAsia="x-none"/>
              </w:rPr>
              <w:t>3 946 750 zł</w:t>
            </w:r>
          </w:p>
        </w:tc>
        <w:tc>
          <w:tcPr>
            <w:tcW w:w="3654" w:type="dxa"/>
            <w:vAlign w:val="center"/>
          </w:tcPr>
          <w:p w14:paraId="4F4A67FD" w14:textId="77777777" w:rsidR="00103968" w:rsidRPr="00865939" w:rsidRDefault="00103968" w:rsidP="001039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865939">
              <w:rPr>
                <w:sz w:val="18"/>
                <w:szCs w:val="18"/>
                <w:lang w:eastAsia="x-none"/>
              </w:rPr>
              <w:t>budżet województwa</w:t>
            </w:r>
          </w:p>
        </w:tc>
      </w:tr>
    </w:tbl>
    <w:p w14:paraId="0F4CDE8D" w14:textId="77777777" w:rsidR="00103968" w:rsidRPr="00BF1B20" w:rsidRDefault="00103968" w:rsidP="00103968">
      <w:pPr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>Źródło: opracowanie własne.</w:t>
      </w:r>
    </w:p>
    <w:p w14:paraId="2CCB3BB2" w14:textId="1CB3197B" w:rsidR="00103968" w:rsidRDefault="00F81CC8" w:rsidP="00F81CC8">
      <w:pPr>
        <w:jc w:val="both"/>
        <w:rPr>
          <w:lang w:eastAsia="x-none"/>
        </w:rPr>
      </w:pPr>
      <w:r>
        <w:rPr>
          <w:lang w:eastAsia="x-none"/>
        </w:rPr>
        <w:t xml:space="preserve">W Regionalnym Programie Operacyjnym Województwa Śląskiego na lata 2014-2020 </w:t>
      </w:r>
      <w:r w:rsidR="00C27837">
        <w:rPr>
          <w:lang w:eastAsia="x-none"/>
        </w:rPr>
        <w:t xml:space="preserve">możliwość finansowania niektórych projektów turystycznych lub działania pośrednio oddziaływujące na rynek turystyczny </w:t>
      </w:r>
      <w:r w:rsidR="00862AF6">
        <w:rPr>
          <w:lang w:eastAsia="x-none"/>
        </w:rPr>
        <w:t>zostały uwzględnione w ramach osi priorytetowych: II Cyfrowe śląskie</w:t>
      </w:r>
      <w:r w:rsidR="00115A4F">
        <w:rPr>
          <w:lang w:eastAsia="x-none"/>
        </w:rPr>
        <w:t xml:space="preserve">, </w:t>
      </w:r>
      <w:r w:rsidR="009F67C4">
        <w:rPr>
          <w:lang w:eastAsia="x-none"/>
        </w:rPr>
        <w:br/>
      </w:r>
      <w:r w:rsidR="00115A4F">
        <w:rPr>
          <w:lang w:eastAsia="x-none"/>
        </w:rPr>
        <w:t>III Konkurencyjność MŚP oraz V Ochrona środowiska i efektywne wykorzystanie zasobów.</w:t>
      </w:r>
      <w:r w:rsidR="00862AF6">
        <w:rPr>
          <w:lang w:eastAsia="x-none"/>
        </w:rPr>
        <w:t xml:space="preserve"> </w:t>
      </w:r>
    </w:p>
    <w:p w14:paraId="50D0D9AE" w14:textId="113A6E06" w:rsidR="00BA6829" w:rsidRPr="00BF1B20" w:rsidRDefault="00BA6829" w:rsidP="00BF1B20">
      <w:pPr>
        <w:pStyle w:val="Legenda"/>
        <w:jc w:val="both"/>
        <w:rPr>
          <w:color w:val="E36C09" w:themeColor="accent6"/>
        </w:rPr>
      </w:pPr>
      <w:bookmarkStart w:id="75" w:name="_Toc479836680"/>
      <w:r w:rsidRPr="00BF1B20">
        <w:rPr>
          <w:color w:val="E36C09" w:themeColor="accent6"/>
        </w:rPr>
        <w:t xml:space="preserve">Tabela </w:t>
      </w:r>
      <w:r w:rsidR="00C113E6" w:rsidRPr="00BF1B20">
        <w:rPr>
          <w:color w:val="E36C09" w:themeColor="accent6"/>
        </w:rPr>
        <w:fldChar w:fldCharType="begin"/>
      </w:r>
      <w:r w:rsidR="00C113E6" w:rsidRPr="00BF1B20">
        <w:rPr>
          <w:color w:val="E36C09" w:themeColor="accent6"/>
        </w:rPr>
        <w:instrText xml:space="preserve"> SEQ Tabela \* ARABIC </w:instrText>
      </w:r>
      <w:r w:rsidR="00C113E6" w:rsidRPr="00BF1B2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11</w:t>
      </w:r>
      <w:r w:rsidR="00C113E6" w:rsidRPr="00BF1B20">
        <w:rPr>
          <w:color w:val="E36C09" w:themeColor="accent6"/>
        </w:rPr>
        <w:fldChar w:fldCharType="end"/>
      </w:r>
      <w:r w:rsidR="00865939">
        <w:rPr>
          <w:color w:val="E36C09" w:themeColor="accent6"/>
        </w:rPr>
        <w:t>.</w:t>
      </w:r>
      <w:r w:rsidRPr="00BF1B20">
        <w:rPr>
          <w:color w:val="E36C09" w:themeColor="accent6"/>
        </w:rPr>
        <w:t xml:space="preserve"> </w:t>
      </w:r>
      <w:r w:rsidR="00725D81" w:rsidRPr="00BF1B20">
        <w:rPr>
          <w:color w:val="E36C09" w:themeColor="accent6"/>
        </w:rPr>
        <w:t xml:space="preserve">Finansowanie zadań związanych z turystyką </w:t>
      </w:r>
      <w:r w:rsidR="00DD163E" w:rsidRPr="00BF1B20">
        <w:rPr>
          <w:color w:val="E36C09" w:themeColor="accent6"/>
        </w:rPr>
        <w:t>w ramach RPO</w:t>
      </w:r>
      <w:r w:rsidR="00EE7732">
        <w:rPr>
          <w:color w:val="E36C09" w:themeColor="accent6"/>
        </w:rPr>
        <w:t xml:space="preserve"> WSL</w:t>
      </w:r>
      <w:r w:rsidR="00DD163E" w:rsidRPr="00BF1B20">
        <w:rPr>
          <w:color w:val="E36C09" w:themeColor="accent6"/>
        </w:rPr>
        <w:t xml:space="preserve"> 2014-2020</w:t>
      </w:r>
      <w:bookmarkEnd w:id="75"/>
    </w:p>
    <w:tbl>
      <w:tblPr>
        <w:tblStyle w:val="Jasnalistaakcent61"/>
        <w:tblW w:w="0" w:type="auto"/>
        <w:tblLayout w:type="fixed"/>
        <w:tblLook w:val="04A0" w:firstRow="1" w:lastRow="0" w:firstColumn="1" w:lastColumn="0" w:noHBand="0" w:noVBand="1"/>
      </w:tblPr>
      <w:tblGrid>
        <w:gridCol w:w="2321"/>
        <w:gridCol w:w="2321"/>
        <w:gridCol w:w="2321"/>
        <w:gridCol w:w="2322"/>
      </w:tblGrid>
      <w:tr w:rsidR="00BA6829" w:rsidRPr="00865939" w14:paraId="73C2378F" w14:textId="77777777" w:rsidTr="008659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1" w:type="dxa"/>
            <w:tcBorders>
              <w:top w:val="single" w:sz="8" w:space="0" w:color="E36C09" w:themeColor="accent6"/>
              <w:left w:val="single" w:sz="8" w:space="0" w:color="E36C09" w:themeColor="accent6"/>
              <w:bottom w:val="nil"/>
              <w:right w:val="nil"/>
            </w:tcBorders>
            <w:vAlign w:val="center"/>
            <w:hideMark/>
          </w:tcPr>
          <w:p w14:paraId="30ED6479" w14:textId="77777777" w:rsidR="00BA6829" w:rsidRPr="00865939" w:rsidRDefault="00BA6829" w:rsidP="00BA6829">
            <w:pPr>
              <w:jc w:val="center"/>
              <w:rPr>
                <w:sz w:val="20"/>
                <w:szCs w:val="20"/>
              </w:rPr>
            </w:pPr>
            <w:r w:rsidRPr="00865939">
              <w:rPr>
                <w:sz w:val="20"/>
                <w:szCs w:val="20"/>
              </w:rPr>
              <w:t>Program</w:t>
            </w:r>
          </w:p>
        </w:tc>
        <w:tc>
          <w:tcPr>
            <w:tcW w:w="2321" w:type="dxa"/>
            <w:tcBorders>
              <w:top w:val="single" w:sz="8" w:space="0" w:color="E36C09" w:themeColor="accent6"/>
              <w:left w:val="nil"/>
              <w:bottom w:val="nil"/>
              <w:right w:val="nil"/>
            </w:tcBorders>
            <w:vAlign w:val="center"/>
            <w:hideMark/>
          </w:tcPr>
          <w:p w14:paraId="1E345498" w14:textId="77777777" w:rsidR="00BA6829" w:rsidRPr="00865939" w:rsidRDefault="00BA6829" w:rsidP="00BA68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65939">
              <w:rPr>
                <w:sz w:val="20"/>
                <w:szCs w:val="20"/>
              </w:rPr>
              <w:t>Oś priorytetowa</w:t>
            </w:r>
          </w:p>
        </w:tc>
        <w:tc>
          <w:tcPr>
            <w:tcW w:w="2321" w:type="dxa"/>
            <w:tcBorders>
              <w:top w:val="single" w:sz="8" w:space="0" w:color="E36C09" w:themeColor="accent6"/>
              <w:left w:val="nil"/>
              <w:bottom w:val="nil"/>
              <w:right w:val="nil"/>
            </w:tcBorders>
            <w:vAlign w:val="center"/>
            <w:hideMark/>
          </w:tcPr>
          <w:p w14:paraId="589E0E81" w14:textId="77777777" w:rsidR="00BA6829" w:rsidRPr="00865939" w:rsidRDefault="00BA6829" w:rsidP="00BA68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65939">
              <w:rPr>
                <w:sz w:val="20"/>
                <w:szCs w:val="20"/>
              </w:rPr>
              <w:t>Działanie</w:t>
            </w:r>
          </w:p>
        </w:tc>
        <w:tc>
          <w:tcPr>
            <w:tcW w:w="2322" w:type="dxa"/>
            <w:tcBorders>
              <w:top w:val="single" w:sz="8" w:space="0" w:color="E36C09" w:themeColor="accent6"/>
              <w:left w:val="nil"/>
              <w:bottom w:val="nil"/>
              <w:right w:val="single" w:sz="8" w:space="0" w:color="E36C09" w:themeColor="accent6"/>
            </w:tcBorders>
            <w:vAlign w:val="center"/>
            <w:hideMark/>
          </w:tcPr>
          <w:p w14:paraId="429F490C" w14:textId="77777777" w:rsidR="00BA6829" w:rsidRPr="00865939" w:rsidRDefault="00BA6829" w:rsidP="00BA68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65939">
              <w:rPr>
                <w:sz w:val="20"/>
                <w:szCs w:val="20"/>
              </w:rPr>
              <w:t>Kwota (Euro)</w:t>
            </w:r>
          </w:p>
        </w:tc>
      </w:tr>
      <w:tr w:rsidR="00CB4E6D" w:rsidRPr="00865939" w14:paraId="38D4042D" w14:textId="77777777" w:rsidTr="008659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1" w:type="dxa"/>
            <w:vMerge w:val="restart"/>
            <w:tcBorders>
              <w:right w:val="nil"/>
            </w:tcBorders>
            <w:vAlign w:val="center"/>
            <w:hideMark/>
          </w:tcPr>
          <w:p w14:paraId="7CDA5FDB" w14:textId="77777777" w:rsidR="00CB4E6D" w:rsidRPr="00865939" w:rsidRDefault="00CB4E6D" w:rsidP="00BA6829">
            <w:pPr>
              <w:jc w:val="center"/>
              <w:rPr>
                <w:sz w:val="18"/>
                <w:szCs w:val="18"/>
              </w:rPr>
            </w:pPr>
            <w:r w:rsidRPr="00865939">
              <w:rPr>
                <w:sz w:val="18"/>
                <w:szCs w:val="18"/>
              </w:rPr>
              <w:t xml:space="preserve">Regionalny Program Operacyjny Województwa Śląskiego </w:t>
            </w:r>
            <w:r w:rsidRPr="00865939">
              <w:rPr>
                <w:sz w:val="18"/>
                <w:szCs w:val="18"/>
              </w:rPr>
              <w:br/>
              <w:t>na lata 2014- 2020</w:t>
            </w:r>
          </w:p>
        </w:tc>
        <w:tc>
          <w:tcPr>
            <w:tcW w:w="2321" w:type="dxa"/>
            <w:tcBorders>
              <w:left w:val="nil"/>
              <w:right w:val="nil"/>
            </w:tcBorders>
            <w:vAlign w:val="center"/>
            <w:hideMark/>
          </w:tcPr>
          <w:p w14:paraId="609C5EF3" w14:textId="3751DAE9" w:rsidR="00CB4E6D" w:rsidRPr="00865939" w:rsidRDefault="00CB4E6D" w:rsidP="00E241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II Cyfrowe śląskie</w:t>
            </w:r>
          </w:p>
        </w:tc>
        <w:tc>
          <w:tcPr>
            <w:tcW w:w="2321" w:type="dxa"/>
            <w:tcBorders>
              <w:left w:val="nil"/>
              <w:right w:val="nil"/>
            </w:tcBorders>
            <w:vAlign w:val="center"/>
            <w:hideMark/>
          </w:tcPr>
          <w:p w14:paraId="69F37CFF" w14:textId="0EAB1C4B" w:rsidR="00CB4E6D" w:rsidRPr="00865939" w:rsidRDefault="00CB4E6D" w:rsidP="00BA68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2.1 Wsparcie rozwoju cyfrowych usług publicznych</w:t>
            </w:r>
          </w:p>
        </w:tc>
        <w:tc>
          <w:tcPr>
            <w:tcW w:w="2322" w:type="dxa"/>
            <w:tcBorders>
              <w:left w:val="nil"/>
            </w:tcBorders>
            <w:vAlign w:val="center"/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98"/>
            </w:tblGrid>
            <w:tr w:rsidR="00CB4E6D" w:rsidRPr="00865939" w14:paraId="0AFD40E1" w14:textId="77777777">
              <w:trPr>
                <w:trHeight w:val="110"/>
              </w:trPr>
              <w:tc>
                <w:tcPr>
                  <w:tcW w:w="209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D0F31FB" w14:textId="6A04B3DE" w:rsidR="00CB4E6D" w:rsidRPr="00865939" w:rsidRDefault="00CB4E6D" w:rsidP="00BA6829">
                  <w:pPr>
                    <w:spacing w:after="0" w:line="240" w:lineRule="auto"/>
                    <w:jc w:val="center"/>
                    <w:rPr>
                      <w:rFonts w:ascii="Calibri" w:eastAsia="Calibri" w:hAnsi="Calibri" w:cs="Times New Roman"/>
                      <w:bCs/>
                      <w:sz w:val="18"/>
                      <w:szCs w:val="18"/>
                    </w:rPr>
                  </w:pPr>
                  <w:r w:rsidRPr="00865939">
                    <w:rPr>
                      <w:rFonts w:ascii="Calibri" w:eastAsia="Calibri" w:hAnsi="Calibri" w:cs="Times New Roman"/>
                      <w:bCs/>
                      <w:sz w:val="18"/>
                      <w:szCs w:val="18"/>
                    </w:rPr>
                    <w:t>46 000 000</w:t>
                  </w:r>
                </w:p>
              </w:tc>
            </w:tr>
          </w:tbl>
          <w:p w14:paraId="30AEB149" w14:textId="77777777" w:rsidR="00CB4E6D" w:rsidRPr="00865939" w:rsidRDefault="00CB4E6D" w:rsidP="00BA68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</w:tr>
      <w:tr w:rsidR="00CB4E6D" w:rsidRPr="00865939" w14:paraId="11223D22" w14:textId="77777777" w:rsidTr="00865939">
        <w:trPr>
          <w:trHeight w:val="1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1" w:type="dxa"/>
            <w:vMerge/>
            <w:tcBorders>
              <w:right w:val="nil"/>
            </w:tcBorders>
            <w:vAlign w:val="center"/>
            <w:hideMark/>
          </w:tcPr>
          <w:p w14:paraId="38B11734" w14:textId="77777777" w:rsidR="00CB4E6D" w:rsidRPr="00865939" w:rsidRDefault="00CB4E6D" w:rsidP="00BA6829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8" w:space="0" w:color="E36C09" w:themeColor="accent6"/>
              <w:right w:val="nil"/>
            </w:tcBorders>
            <w:vAlign w:val="center"/>
          </w:tcPr>
          <w:p w14:paraId="7CD3EC18" w14:textId="60E30016" w:rsidR="00CB4E6D" w:rsidRPr="00865939" w:rsidRDefault="00CB4E6D" w:rsidP="00E241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III Konkurencyjność MŚP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55C7D" w14:textId="01CB4B23" w:rsidR="00CB4E6D" w:rsidRPr="00865939" w:rsidRDefault="00CB4E6D" w:rsidP="00BA68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3.4 Dokapitalizowanie zewnętrznych źródeł dofinansowania przedsiębiorczości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single" w:sz="8" w:space="0" w:color="E36C09" w:themeColor="accent6"/>
            </w:tcBorders>
            <w:vAlign w:val="center"/>
          </w:tcPr>
          <w:p w14:paraId="738A0657" w14:textId="7A86E768" w:rsidR="00CB4E6D" w:rsidRPr="00865939" w:rsidRDefault="00CB4E6D" w:rsidP="00BA68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865939">
              <w:rPr>
                <w:bCs/>
                <w:sz w:val="18"/>
                <w:szCs w:val="18"/>
              </w:rPr>
              <w:t>91 000 000</w:t>
            </w:r>
          </w:p>
        </w:tc>
      </w:tr>
      <w:tr w:rsidR="00CB4E6D" w:rsidRPr="00865939" w14:paraId="7DF2C336" w14:textId="77777777" w:rsidTr="008659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1" w:type="dxa"/>
            <w:vMerge/>
            <w:tcBorders>
              <w:right w:val="nil"/>
            </w:tcBorders>
            <w:vAlign w:val="center"/>
          </w:tcPr>
          <w:p w14:paraId="3ACE69F6" w14:textId="77777777" w:rsidR="00CB4E6D" w:rsidRPr="00865939" w:rsidRDefault="00CB4E6D" w:rsidP="00BA6829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BC3CB6D" w14:textId="035B63DB" w:rsidR="00CB4E6D" w:rsidRPr="00865939" w:rsidRDefault="00CB4E6D" w:rsidP="00BA68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 xml:space="preserve">V Ochrona środowiska </w:t>
            </w:r>
            <w:r w:rsidRPr="00865939">
              <w:rPr>
                <w:b/>
                <w:bCs/>
                <w:sz w:val="18"/>
                <w:szCs w:val="18"/>
              </w:rPr>
              <w:br/>
              <w:t>i efektywne wykorzystanie zasobów</w:t>
            </w:r>
          </w:p>
        </w:tc>
        <w:tc>
          <w:tcPr>
            <w:tcW w:w="2321" w:type="dxa"/>
            <w:tcBorders>
              <w:left w:val="nil"/>
              <w:right w:val="nil"/>
            </w:tcBorders>
            <w:vAlign w:val="center"/>
          </w:tcPr>
          <w:p w14:paraId="415FCBE5" w14:textId="6412748A" w:rsidR="00CB4E6D" w:rsidRPr="00865939" w:rsidRDefault="00CB4E6D" w:rsidP="00BA68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5.3 Dziedzictwo kulturowe</w:t>
            </w:r>
          </w:p>
        </w:tc>
        <w:tc>
          <w:tcPr>
            <w:tcW w:w="2322" w:type="dxa"/>
            <w:tcBorders>
              <w:left w:val="nil"/>
            </w:tcBorders>
            <w:vAlign w:val="center"/>
          </w:tcPr>
          <w:p w14:paraId="131DEBFB" w14:textId="330DC3E0" w:rsidR="00CB4E6D" w:rsidRPr="00865939" w:rsidRDefault="00CB4E6D" w:rsidP="00BA68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865939">
              <w:rPr>
                <w:bCs/>
                <w:sz w:val="18"/>
                <w:szCs w:val="18"/>
              </w:rPr>
              <w:t>51 118 750</w:t>
            </w:r>
          </w:p>
        </w:tc>
      </w:tr>
      <w:tr w:rsidR="00CB4E6D" w:rsidRPr="00865939" w14:paraId="059CB6D3" w14:textId="77777777" w:rsidTr="009F67C4">
        <w:trPr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1" w:type="dxa"/>
            <w:vMerge/>
            <w:tcBorders>
              <w:right w:val="nil"/>
            </w:tcBorders>
            <w:vAlign w:val="center"/>
          </w:tcPr>
          <w:p w14:paraId="3E0A7667" w14:textId="77777777" w:rsidR="00CB4E6D" w:rsidRPr="00865939" w:rsidRDefault="00CB4E6D" w:rsidP="00BA6829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  <w:vMerge/>
            <w:tcBorders>
              <w:left w:val="nil"/>
              <w:right w:val="nil"/>
            </w:tcBorders>
            <w:vAlign w:val="center"/>
          </w:tcPr>
          <w:p w14:paraId="326D35A5" w14:textId="77777777" w:rsidR="00CB4E6D" w:rsidRPr="00865939" w:rsidRDefault="00CB4E6D" w:rsidP="00BA68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1" w:type="dxa"/>
            <w:tcBorders>
              <w:left w:val="nil"/>
              <w:right w:val="nil"/>
            </w:tcBorders>
            <w:vAlign w:val="center"/>
          </w:tcPr>
          <w:p w14:paraId="22AFC7D2" w14:textId="322037E0" w:rsidR="00CB4E6D" w:rsidRPr="00865939" w:rsidRDefault="00CB4E6D" w:rsidP="00BA68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65939">
              <w:rPr>
                <w:b/>
                <w:bCs/>
                <w:sz w:val="18"/>
                <w:szCs w:val="18"/>
              </w:rPr>
              <w:t>5.4 Ochrona różnorodności biologicznej</w:t>
            </w:r>
          </w:p>
        </w:tc>
        <w:tc>
          <w:tcPr>
            <w:tcW w:w="2322" w:type="dxa"/>
            <w:tcBorders>
              <w:left w:val="nil"/>
            </w:tcBorders>
            <w:vAlign w:val="center"/>
          </w:tcPr>
          <w:p w14:paraId="4C9184B3" w14:textId="190C5B81" w:rsidR="00CB4E6D" w:rsidRPr="00865939" w:rsidRDefault="00CB4E6D" w:rsidP="00BA68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865939">
              <w:rPr>
                <w:bCs/>
                <w:sz w:val="18"/>
                <w:szCs w:val="18"/>
              </w:rPr>
              <w:t>37 868 095</w:t>
            </w:r>
          </w:p>
        </w:tc>
      </w:tr>
    </w:tbl>
    <w:p w14:paraId="30D0AEDB" w14:textId="77777777" w:rsidR="00BA6829" w:rsidRPr="00BF1B20" w:rsidRDefault="00BA6829" w:rsidP="00BA6829">
      <w:pPr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>Źródło: opracowanie własne.</w:t>
      </w:r>
    </w:p>
    <w:p w14:paraId="1CC5769F" w14:textId="2520DCA0" w:rsidR="003C6727" w:rsidRPr="003C6727" w:rsidRDefault="00F10322" w:rsidP="003C6727">
      <w:pPr>
        <w:spacing w:line="240" w:lineRule="auto"/>
        <w:jc w:val="both"/>
        <w:rPr>
          <w:rFonts w:ascii="Calibri" w:eastAsia="Calibri" w:hAnsi="Calibri" w:cs="Calibri"/>
          <w:b/>
        </w:rPr>
      </w:pPr>
      <w:r w:rsidRPr="00F10322">
        <w:rPr>
          <w:rFonts w:ascii="Calibri" w:eastAsia="Calibri" w:hAnsi="Calibri" w:cs="Calibri"/>
        </w:rPr>
        <w:t xml:space="preserve">Polsko-czeskie projekty z udziałem partnerów z obu stron granicy, z zakresu turystyki </w:t>
      </w:r>
      <w:r w:rsidR="003C6727" w:rsidRPr="003C6727">
        <w:rPr>
          <w:rFonts w:ascii="Calibri" w:eastAsia="Calibri" w:hAnsi="Calibri" w:cs="Calibri"/>
        </w:rPr>
        <w:t>w ramach</w:t>
      </w:r>
      <w:r w:rsidR="003C6727" w:rsidRPr="003C6727">
        <w:rPr>
          <w:rFonts w:ascii="Calibri" w:eastAsia="Calibri" w:hAnsi="Calibri" w:cs="Calibri"/>
          <w:b/>
        </w:rPr>
        <w:t xml:space="preserve"> Programu INTERREG V-A Republika Czeska – Polska 2014-202</w:t>
      </w:r>
      <w:r w:rsidR="00EE7732">
        <w:rPr>
          <w:rFonts w:ascii="Calibri" w:eastAsia="Calibri" w:hAnsi="Calibri" w:cs="Calibri"/>
          <w:b/>
        </w:rPr>
        <w:t>0</w:t>
      </w:r>
      <w:r w:rsidR="003C6727">
        <w:rPr>
          <w:rFonts w:ascii="Calibri" w:eastAsia="Calibri" w:hAnsi="Calibri" w:cs="Calibri"/>
          <w:b/>
        </w:rPr>
        <w:t xml:space="preserve"> </w:t>
      </w:r>
      <w:r w:rsidRPr="00F10322">
        <w:rPr>
          <w:rFonts w:ascii="Calibri" w:eastAsia="Calibri" w:hAnsi="Calibri" w:cs="Calibri"/>
        </w:rPr>
        <w:t xml:space="preserve">mogą być realizowane </w:t>
      </w:r>
      <w:r w:rsidR="003C6727">
        <w:rPr>
          <w:rFonts w:ascii="Calibri" w:eastAsia="Calibri" w:hAnsi="Calibri" w:cs="Calibri"/>
        </w:rPr>
        <w:t xml:space="preserve">w </w:t>
      </w:r>
      <w:r w:rsidRPr="00F10322">
        <w:rPr>
          <w:rFonts w:ascii="Calibri" w:eastAsia="Calibri" w:hAnsi="Calibri" w:cs="Calibri"/>
          <w:b/>
          <w:lang w:val="cs-CZ"/>
        </w:rPr>
        <w:t>osi priorytetowej 2: Rozwój potencjału przyrodniczego i kulturowego na rzecz wspierania zatrudnienia.</w:t>
      </w:r>
      <w:r w:rsidR="003C6727">
        <w:rPr>
          <w:rFonts w:ascii="Calibri" w:eastAsia="Calibri" w:hAnsi="Calibri" w:cs="Calibri"/>
          <w:b/>
          <w:lang w:val="cs-CZ"/>
        </w:rPr>
        <w:t xml:space="preserve"> </w:t>
      </w:r>
      <w:r w:rsidR="003C6727" w:rsidRPr="003C6727">
        <w:rPr>
          <w:rFonts w:ascii="Calibri" w:eastAsia="Calibri" w:hAnsi="Calibri" w:cs="Calibri"/>
        </w:rPr>
        <w:t xml:space="preserve">Łączne środki przeznaczone na działania w ramach 2 osi priorytetowej  to ponad </w:t>
      </w:r>
      <w:r w:rsidR="003C6727" w:rsidRPr="003C6727">
        <w:rPr>
          <w:rFonts w:ascii="Calibri" w:eastAsia="Calibri" w:hAnsi="Calibri" w:cs="Calibri"/>
          <w:b/>
        </w:rPr>
        <w:t>135 mln euro</w:t>
      </w:r>
      <w:r w:rsidR="003C6727" w:rsidRPr="003C6727">
        <w:rPr>
          <w:rFonts w:ascii="Calibri" w:eastAsia="Calibri" w:hAnsi="Calibri" w:cs="Calibri"/>
        </w:rPr>
        <w:t xml:space="preserve"> z Europejskiego Funduszu Rozwoju Regionalnego (łącznie ze środkami przeznaczonymi na połączenia drogowe poprawiające transgraniczną dostępność atrakcji przyrodniczych i kulturowych).</w:t>
      </w:r>
      <w:r w:rsidR="003C6727" w:rsidRPr="003C6727">
        <w:rPr>
          <w:rFonts w:ascii="Calibri" w:eastAsia="Calibri" w:hAnsi="Calibri" w:cs="Calibri"/>
          <w:b/>
        </w:rPr>
        <w:t xml:space="preserve"> </w:t>
      </w:r>
    </w:p>
    <w:p w14:paraId="409922B8" w14:textId="1E0F2E0C" w:rsidR="001D06FA" w:rsidRPr="00BF1B20" w:rsidRDefault="001D06FA" w:rsidP="00BF1B20">
      <w:pPr>
        <w:pStyle w:val="Legenda"/>
        <w:jc w:val="both"/>
        <w:rPr>
          <w:color w:val="E36C09" w:themeColor="accent6"/>
        </w:rPr>
      </w:pPr>
      <w:bookmarkStart w:id="76" w:name="_Toc479836681"/>
      <w:r w:rsidRPr="00BF1B20">
        <w:rPr>
          <w:color w:val="E36C09" w:themeColor="accent6"/>
        </w:rPr>
        <w:t xml:space="preserve">Tabela </w:t>
      </w:r>
      <w:r w:rsidR="00C113E6" w:rsidRPr="00BF1B20">
        <w:rPr>
          <w:color w:val="E36C09" w:themeColor="accent6"/>
        </w:rPr>
        <w:fldChar w:fldCharType="begin"/>
      </w:r>
      <w:r w:rsidR="00C113E6" w:rsidRPr="00BF1B20">
        <w:rPr>
          <w:color w:val="E36C09" w:themeColor="accent6"/>
        </w:rPr>
        <w:instrText xml:space="preserve"> SEQ Tabela \* ARABIC </w:instrText>
      </w:r>
      <w:r w:rsidR="00C113E6" w:rsidRPr="00BF1B2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12</w:t>
      </w:r>
      <w:r w:rsidR="00C113E6" w:rsidRPr="00BF1B20">
        <w:rPr>
          <w:color w:val="E36C09" w:themeColor="accent6"/>
        </w:rPr>
        <w:fldChar w:fldCharType="end"/>
      </w:r>
      <w:r w:rsidR="00865939">
        <w:rPr>
          <w:color w:val="E36C09" w:themeColor="accent6"/>
        </w:rPr>
        <w:t>.</w:t>
      </w:r>
      <w:r w:rsidRPr="00BF1B20">
        <w:rPr>
          <w:color w:val="E36C09" w:themeColor="accent6"/>
        </w:rPr>
        <w:t xml:space="preserve"> Wybrane kategorie interwencji w ramach </w:t>
      </w:r>
      <w:r w:rsidR="00495F15" w:rsidRPr="00BF1B20">
        <w:rPr>
          <w:color w:val="E36C09" w:themeColor="accent6"/>
        </w:rPr>
        <w:t>Programu INTERREG V-A Republika Czeska – Polska 2014-2020.</w:t>
      </w:r>
      <w:bookmarkEnd w:id="76"/>
    </w:p>
    <w:tbl>
      <w:tblPr>
        <w:tblStyle w:val="Jasnalistaakcent61"/>
        <w:tblW w:w="5000" w:type="pct"/>
        <w:tblLook w:val="04A0" w:firstRow="1" w:lastRow="0" w:firstColumn="1" w:lastColumn="0" w:noHBand="0" w:noVBand="1"/>
      </w:tblPr>
      <w:tblGrid>
        <w:gridCol w:w="2235"/>
        <w:gridCol w:w="4120"/>
        <w:gridCol w:w="2933"/>
      </w:tblGrid>
      <w:tr w:rsidR="001D06FA" w:rsidRPr="00865939" w14:paraId="37210332" w14:textId="77777777" w:rsidTr="001D0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</w:tcPr>
          <w:p w14:paraId="4DD5C602" w14:textId="77777777" w:rsidR="001D06FA" w:rsidRPr="00865939" w:rsidRDefault="001D06FA" w:rsidP="001D06FA">
            <w:pPr>
              <w:spacing w:line="260" w:lineRule="atLeast"/>
              <w:jc w:val="center"/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  <w:t>Oś priorytetowa 2</w:t>
            </w:r>
          </w:p>
        </w:tc>
        <w:tc>
          <w:tcPr>
            <w:tcW w:w="2218" w:type="pct"/>
          </w:tcPr>
          <w:p w14:paraId="1D1A1A6A" w14:textId="77777777" w:rsidR="001D06FA" w:rsidRPr="00865939" w:rsidRDefault="001D06FA" w:rsidP="001D06FA">
            <w:pPr>
              <w:spacing w:line="26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  <w:t>Kod interwencji</w:t>
            </w:r>
          </w:p>
        </w:tc>
        <w:tc>
          <w:tcPr>
            <w:tcW w:w="1579" w:type="pct"/>
          </w:tcPr>
          <w:p w14:paraId="0D740643" w14:textId="77777777" w:rsidR="001D06FA" w:rsidRPr="00865939" w:rsidRDefault="001D06FA" w:rsidP="001D06FA">
            <w:pPr>
              <w:spacing w:line="26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20"/>
                <w:szCs w:val="20"/>
                <w:lang w:val="cs-CZ" w:eastAsia="de-DE"/>
              </w:rPr>
              <w:t>Kwota w Euro</w:t>
            </w:r>
          </w:p>
        </w:tc>
      </w:tr>
      <w:tr w:rsidR="001D06FA" w:rsidRPr="00865939" w14:paraId="6FBC6673" w14:textId="77777777" w:rsidTr="001D0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 w:val="restart"/>
          </w:tcPr>
          <w:p w14:paraId="08845A40" w14:textId="77777777" w:rsidR="001D06FA" w:rsidRPr="00865939" w:rsidRDefault="001D06FA" w:rsidP="001D06FA">
            <w:pPr>
              <w:spacing w:after="120" w:line="260" w:lineRule="atLeast"/>
              <w:jc w:val="center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  <w:t>Rozwój potencjału zasobów przyrodniczych i kulturowych na rzecz wspierania zatrudnienia</w:t>
            </w:r>
          </w:p>
        </w:tc>
        <w:tc>
          <w:tcPr>
            <w:tcW w:w="2218" w:type="pct"/>
          </w:tcPr>
          <w:p w14:paraId="58870EDB" w14:textId="77777777" w:rsidR="001D06FA" w:rsidRPr="00865939" w:rsidRDefault="001D06FA" w:rsidP="001D06F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  <w:t>090 Ścieżki rowerowe i piesze</w:t>
            </w:r>
          </w:p>
        </w:tc>
        <w:tc>
          <w:tcPr>
            <w:tcW w:w="1579" w:type="pct"/>
          </w:tcPr>
          <w:p w14:paraId="5051DDF2" w14:textId="77777777" w:rsidR="001D06FA" w:rsidRPr="00865939" w:rsidRDefault="001D06FA" w:rsidP="001D06FA">
            <w:pPr>
              <w:spacing w:line="26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/>
              </w:rPr>
              <w:t>20 802 771</w:t>
            </w:r>
          </w:p>
        </w:tc>
      </w:tr>
      <w:tr w:rsidR="001D06FA" w:rsidRPr="00865939" w14:paraId="5C987BC9" w14:textId="77777777" w:rsidTr="001D06FA">
        <w:trPr>
          <w:trHeight w:val="6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/>
          </w:tcPr>
          <w:p w14:paraId="29B34C4E" w14:textId="77777777" w:rsidR="001D06FA" w:rsidRPr="00865939" w:rsidRDefault="001D06FA" w:rsidP="001D06FA">
            <w:pPr>
              <w:spacing w:after="120" w:line="260" w:lineRule="atLeast"/>
              <w:jc w:val="center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</w:p>
        </w:tc>
        <w:tc>
          <w:tcPr>
            <w:tcW w:w="2218" w:type="pct"/>
          </w:tcPr>
          <w:p w14:paraId="5E830FD8" w14:textId="77777777" w:rsidR="001D06FA" w:rsidRPr="00865939" w:rsidRDefault="001D06FA" w:rsidP="001D06FA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  <w:t>091 Rozwój i promowanie potencjału turystycznego obszarów przyrodniczych</w:t>
            </w:r>
          </w:p>
        </w:tc>
        <w:tc>
          <w:tcPr>
            <w:tcW w:w="1579" w:type="pct"/>
          </w:tcPr>
          <w:p w14:paraId="6503C48F" w14:textId="77777777" w:rsidR="001D06FA" w:rsidRPr="00865939" w:rsidRDefault="001D06FA" w:rsidP="001D06FA">
            <w:pPr>
              <w:spacing w:line="26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/>
              </w:rPr>
              <w:t>11 944 506</w:t>
            </w:r>
          </w:p>
        </w:tc>
      </w:tr>
      <w:tr w:rsidR="001D06FA" w:rsidRPr="00865939" w14:paraId="60DFA49C" w14:textId="77777777" w:rsidTr="001D0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/>
          </w:tcPr>
          <w:p w14:paraId="60D1C60E" w14:textId="77777777" w:rsidR="001D06FA" w:rsidRPr="00865939" w:rsidRDefault="001D06FA" w:rsidP="001D06FA">
            <w:pPr>
              <w:spacing w:after="120" w:line="260" w:lineRule="atLeast"/>
              <w:jc w:val="center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</w:p>
        </w:tc>
        <w:tc>
          <w:tcPr>
            <w:tcW w:w="2218" w:type="pct"/>
          </w:tcPr>
          <w:p w14:paraId="6AA7E079" w14:textId="77777777" w:rsidR="001D06FA" w:rsidRPr="00865939" w:rsidRDefault="001D06FA" w:rsidP="001D06F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  <w:t>092 Ochrona, rozwój i promowanie publicznych walorów turystycznych</w:t>
            </w:r>
          </w:p>
        </w:tc>
        <w:tc>
          <w:tcPr>
            <w:tcW w:w="1579" w:type="pct"/>
          </w:tcPr>
          <w:p w14:paraId="455B768C" w14:textId="77777777" w:rsidR="001D06FA" w:rsidRPr="00865939" w:rsidRDefault="001D06FA" w:rsidP="001D06FA">
            <w:pPr>
              <w:spacing w:line="26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/>
              </w:rPr>
              <w:t>10 722 909</w:t>
            </w:r>
          </w:p>
        </w:tc>
      </w:tr>
      <w:tr w:rsidR="001D06FA" w:rsidRPr="00865939" w14:paraId="519FEE55" w14:textId="77777777" w:rsidTr="001D06FA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/>
          </w:tcPr>
          <w:p w14:paraId="7EBAE702" w14:textId="77777777" w:rsidR="001D06FA" w:rsidRPr="00865939" w:rsidRDefault="001D06FA" w:rsidP="001D06FA">
            <w:pPr>
              <w:spacing w:after="120" w:line="260" w:lineRule="atLeast"/>
              <w:jc w:val="center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</w:p>
        </w:tc>
        <w:tc>
          <w:tcPr>
            <w:tcW w:w="2218" w:type="pct"/>
          </w:tcPr>
          <w:p w14:paraId="633D3EF8" w14:textId="77777777" w:rsidR="001D06FA" w:rsidRPr="00865939" w:rsidRDefault="001D06FA" w:rsidP="001D06FA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  <w:t>093 Rozwój i promowanie publicznych usług turystycznych</w:t>
            </w:r>
          </w:p>
        </w:tc>
        <w:tc>
          <w:tcPr>
            <w:tcW w:w="1579" w:type="pct"/>
          </w:tcPr>
          <w:p w14:paraId="3FA5AB0D" w14:textId="77777777" w:rsidR="001D06FA" w:rsidRPr="00865939" w:rsidRDefault="001D06FA" w:rsidP="001D06FA">
            <w:pPr>
              <w:spacing w:line="26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/>
              </w:rPr>
              <w:t>11 673 040</w:t>
            </w:r>
          </w:p>
        </w:tc>
      </w:tr>
      <w:tr w:rsidR="001D06FA" w:rsidRPr="00865939" w14:paraId="4AE9AFFD" w14:textId="77777777" w:rsidTr="001D0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/>
          </w:tcPr>
          <w:p w14:paraId="7F872032" w14:textId="77777777" w:rsidR="001D06FA" w:rsidRPr="00865939" w:rsidRDefault="001D06FA" w:rsidP="001D06FA">
            <w:pPr>
              <w:spacing w:after="120" w:line="260" w:lineRule="atLeast"/>
              <w:jc w:val="center"/>
              <w:rPr>
                <w:rFonts w:eastAsia="Times New Roman" w:cs="Calibri"/>
                <w:noProof/>
                <w:sz w:val="18"/>
                <w:szCs w:val="18"/>
                <w:lang w:val="cs-CZ" w:eastAsia="de-DE"/>
              </w:rPr>
            </w:pPr>
          </w:p>
        </w:tc>
        <w:tc>
          <w:tcPr>
            <w:tcW w:w="2218" w:type="pct"/>
          </w:tcPr>
          <w:p w14:paraId="7DEB1EE3" w14:textId="77777777" w:rsidR="001D06FA" w:rsidRPr="00865939" w:rsidRDefault="001D06FA" w:rsidP="001D06F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</w:pPr>
            <w:r w:rsidRPr="00865939">
              <w:rPr>
                <w:rFonts w:eastAsia="Times New Roman" w:cs="Calibri"/>
                <w:bCs/>
                <w:noProof/>
                <w:sz w:val="18"/>
                <w:szCs w:val="18"/>
                <w:lang w:val="cs-CZ" w:eastAsia="de-DE"/>
              </w:rPr>
              <w:t>094 Ochrona, rozwój i promowanie dóbr publicznych w dziedzinie kultury i dziedzictwa</w:t>
            </w:r>
          </w:p>
        </w:tc>
        <w:tc>
          <w:tcPr>
            <w:tcW w:w="1579" w:type="pct"/>
          </w:tcPr>
          <w:p w14:paraId="400CECEA" w14:textId="77777777" w:rsidR="001D06FA" w:rsidRPr="00865939" w:rsidRDefault="001D06FA" w:rsidP="001D06FA">
            <w:pPr>
              <w:spacing w:line="26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noProof/>
                <w:sz w:val="18"/>
                <w:szCs w:val="18"/>
                <w:lang w:val="cs-CZ"/>
              </w:rPr>
            </w:pPr>
            <w:r w:rsidRPr="00865939">
              <w:rPr>
                <w:rFonts w:eastAsia="Times New Roman" w:cs="Calibri"/>
                <w:noProof/>
                <w:sz w:val="18"/>
                <w:szCs w:val="18"/>
                <w:lang w:val="cs-CZ"/>
              </w:rPr>
              <w:t>29 589 800</w:t>
            </w:r>
          </w:p>
        </w:tc>
      </w:tr>
    </w:tbl>
    <w:p w14:paraId="07FB33DB" w14:textId="69821F5E" w:rsidR="00634FF7" w:rsidRPr="00BF1B20" w:rsidRDefault="00495F15" w:rsidP="00634FF7">
      <w:pPr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 xml:space="preserve">Źródło: </w:t>
      </w:r>
      <w:r w:rsidR="00BF1B20">
        <w:rPr>
          <w:sz w:val="16"/>
          <w:szCs w:val="16"/>
          <w:lang w:eastAsia="x-none"/>
        </w:rPr>
        <w:t>o</w:t>
      </w:r>
      <w:r w:rsidRPr="00BF1B20">
        <w:rPr>
          <w:sz w:val="16"/>
          <w:szCs w:val="16"/>
          <w:lang w:eastAsia="x-none"/>
        </w:rPr>
        <w:t>pracowanie własne.</w:t>
      </w:r>
    </w:p>
    <w:p w14:paraId="6910BD24" w14:textId="1E5890C1" w:rsidR="003514CF" w:rsidRPr="003514CF" w:rsidRDefault="003514CF" w:rsidP="003514CF">
      <w:pPr>
        <w:spacing w:after="0" w:line="240" w:lineRule="auto"/>
        <w:jc w:val="both"/>
        <w:rPr>
          <w:rFonts w:ascii="Calibri" w:eastAsia="Calibri" w:hAnsi="Calibri" w:cs="Calibri"/>
          <w:noProof/>
          <w:lang w:val="cs-CZ"/>
        </w:rPr>
      </w:pPr>
      <w:r w:rsidRPr="003514CF">
        <w:rPr>
          <w:rFonts w:ascii="Calibri" w:eastAsia="Calibri" w:hAnsi="Calibri" w:cs="Calibri"/>
          <w:noProof/>
          <w:lang w:val="cs-CZ"/>
        </w:rPr>
        <w:t xml:space="preserve">Łączne środki przeznaczone na działania w ramach </w:t>
      </w:r>
      <w:r w:rsidR="0050515F" w:rsidRPr="0050515F">
        <w:rPr>
          <w:rFonts w:ascii="Calibri" w:eastAsia="Calibri" w:hAnsi="Calibri" w:cs="Calibri"/>
          <w:b/>
          <w:noProof/>
          <w:lang w:val="cs-CZ"/>
        </w:rPr>
        <w:t>Program</w:t>
      </w:r>
      <w:r w:rsidR="0050515F">
        <w:rPr>
          <w:rFonts w:ascii="Calibri" w:eastAsia="Calibri" w:hAnsi="Calibri" w:cs="Calibri"/>
          <w:b/>
          <w:noProof/>
          <w:lang w:val="cs-CZ"/>
        </w:rPr>
        <w:t>u</w:t>
      </w:r>
      <w:r w:rsidR="0050515F" w:rsidRPr="0050515F">
        <w:rPr>
          <w:rFonts w:ascii="Calibri" w:eastAsia="Calibri" w:hAnsi="Calibri" w:cs="Calibri"/>
          <w:b/>
          <w:noProof/>
          <w:lang w:val="cs-CZ"/>
        </w:rPr>
        <w:t xml:space="preserve"> Współpracy Transgranicznej INTERREG V-A Polska</w:t>
      </w:r>
      <w:r w:rsidR="00865939">
        <w:rPr>
          <w:rFonts w:ascii="Calibri" w:eastAsia="Calibri" w:hAnsi="Calibri" w:cs="Calibri"/>
          <w:b/>
          <w:noProof/>
          <w:lang w:val="cs-CZ"/>
        </w:rPr>
        <w:t xml:space="preserve"> – </w:t>
      </w:r>
      <w:r w:rsidR="0050515F" w:rsidRPr="0050515F">
        <w:rPr>
          <w:rFonts w:ascii="Calibri" w:eastAsia="Calibri" w:hAnsi="Calibri" w:cs="Calibri"/>
          <w:b/>
          <w:noProof/>
          <w:lang w:val="cs-CZ"/>
        </w:rPr>
        <w:t>Słowacja 2014-2020</w:t>
      </w:r>
      <w:r w:rsidR="0050515F">
        <w:rPr>
          <w:rFonts w:ascii="Calibri" w:eastAsia="Calibri" w:hAnsi="Calibri" w:cs="Calibri"/>
          <w:b/>
          <w:noProof/>
          <w:lang w:val="cs-CZ"/>
        </w:rPr>
        <w:t>;</w:t>
      </w:r>
      <w:r w:rsidR="0050515F" w:rsidRPr="0050515F">
        <w:rPr>
          <w:rFonts w:ascii="Calibri" w:eastAsia="Calibri" w:hAnsi="Calibri" w:cs="Calibri"/>
          <w:b/>
          <w:noProof/>
          <w:lang w:val="cs-CZ"/>
        </w:rPr>
        <w:t xml:space="preserve"> </w:t>
      </w:r>
      <w:r w:rsidR="00EE7732">
        <w:rPr>
          <w:rFonts w:ascii="Calibri" w:eastAsia="Calibri" w:hAnsi="Calibri" w:cs="Calibri"/>
          <w:noProof/>
          <w:lang w:val="cs-CZ"/>
        </w:rPr>
        <w:t>1</w:t>
      </w:r>
      <w:r w:rsidR="0050515F">
        <w:rPr>
          <w:rFonts w:ascii="Calibri" w:eastAsia="Calibri" w:hAnsi="Calibri" w:cs="Calibri"/>
          <w:noProof/>
          <w:lang w:val="cs-CZ"/>
        </w:rPr>
        <w:t xml:space="preserve"> oś priorytetowa</w:t>
      </w:r>
      <w:r w:rsidRPr="003514CF">
        <w:rPr>
          <w:rFonts w:ascii="Calibri" w:eastAsia="Calibri" w:hAnsi="Calibri" w:cs="Calibri"/>
          <w:noProof/>
          <w:lang w:val="cs-CZ"/>
        </w:rPr>
        <w:t xml:space="preserve"> to </w:t>
      </w:r>
      <w:r w:rsidRPr="003514CF">
        <w:rPr>
          <w:rFonts w:ascii="Calibri" w:eastAsia="Calibri" w:hAnsi="Calibri" w:cs="Calibri"/>
          <w:b/>
          <w:noProof/>
          <w:lang w:val="cs-CZ"/>
        </w:rPr>
        <w:t xml:space="preserve">77,5 mln euro z Europejskiego Funduszu Rozwoju Regionalnego </w:t>
      </w:r>
      <w:r w:rsidRPr="003514CF">
        <w:rPr>
          <w:rFonts w:ascii="Calibri" w:eastAsia="Calibri" w:hAnsi="Calibri" w:cs="Calibri"/>
          <w:noProof/>
          <w:lang w:val="cs-CZ"/>
        </w:rPr>
        <w:t>(łącznie ze środkami przeznaczonymi na dostosowanie do zmian klimatu, ochronę obszarów Natura 2000, ochronę bioróżnorodności, włączenie cyfrowe).</w:t>
      </w:r>
    </w:p>
    <w:p w14:paraId="4234FFAB" w14:textId="77777777" w:rsidR="003514CF" w:rsidRPr="003514CF" w:rsidRDefault="003514CF" w:rsidP="003514CF">
      <w:pPr>
        <w:spacing w:after="0" w:line="240" w:lineRule="auto"/>
        <w:jc w:val="both"/>
        <w:rPr>
          <w:rFonts w:ascii="Calibri" w:eastAsia="Calibri" w:hAnsi="Calibri" w:cs="Calibri"/>
          <w:b/>
          <w:noProof/>
          <w:lang w:val="cs-CZ"/>
        </w:rPr>
      </w:pPr>
    </w:p>
    <w:p w14:paraId="06412B0D" w14:textId="2C62F689" w:rsidR="003514CF" w:rsidRPr="00BF1B20" w:rsidRDefault="003514CF" w:rsidP="0050515F">
      <w:pPr>
        <w:pStyle w:val="Legenda"/>
        <w:jc w:val="both"/>
        <w:rPr>
          <w:color w:val="E36C09" w:themeColor="accent6"/>
        </w:rPr>
      </w:pPr>
      <w:bookmarkStart w:id="77" w:name="_Toc479836682"/>
      <w:r w:rsidRPr="00BF1B20">
        <w:rPr>
          <w:color w:val="E36C09" w:themeColor="accent6"/>
        </w:rPr>
        <w:t xml:space="preserve">Tabela </w:t>
      </w:r>
      <w:r w:rsidR="00C113E6" w:rsidRPr="00BF1B20">
        <w:rPr>
          <w:color w:val="E36C09" w:themeColor="accent6"/>
        </w:rPr>
        <w:fldChar w:fldCharType="begin"/>
      </w:r>
      <w:r w:rsidR="00C113E6" w:rsidRPr="00BF1B20">
        <w:rPr>
          <w:color w:val="E36C09" w:themeColor="accent6"/>
        </w:rPr>
        <w:instrText xml:space="preserve"> SEQ Tabela \* ARABIC </w:instrText>
      </w:r>
      <w:r w:rsidR="00C113E6" w:rsidRPr="00BF1B2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13</w:t>
      </w:r>
      <w:r w:rsidR="00C113E6" w:rsidRPr="00BF1B20">
        <w:rPr>
          <w:color w:val="E36C09" w:themeColor="accent6"/>
        </w:rPr>
        <w:fldChar w:fldCharType="end"/>
      </w:r>
      <w:r w:rsidR="00865939">
        <w:rPr>
          <w:color w:val="E36C09" w:themeColor="accent6"/>
        </w:rPr>
        <w:t>.</w:t>
      </w:r>
      <w:r w:rsidRPr="00BF1B20">
        <w:rPr>
          <w:color w:val="E36C09" w:themeColor="accent6"/>
        </w:rPr>
        <w:t xml:space="preserve"> </w:t>
      </w:r>
      <w:r w:rsidR="003B46EC" w:rsidRPr="00BF1B20">
        <w:rPr>
          <w:color w:val="E36C09" w:themeColor="accent6"/>
        </w:rPr>
        <w:t xml:space="preserve">Wybrane kategorie interwencji w ramach </w:t>
      </w:r>
      <w:r w:rsidR="0050515F" w:rsidRPr="00BF1B20">
        <w:rPr>
          <w:color w:val="E36C09" w:themeColor="accent6"/>
        </w:rPr>
        <w:t>Programu Współpracy Tran</w:t>
      </w:r>
      <w:r w:rsidR="00865939">
        <w:rPr>
          <w:color w:val="E36C09" w:themeColor="accent6"/>
        </w:rPr>
        <w:t xml:space="preserve">sgranicznej INTERREG V-A </w:t>
      </w:r>
      <w:r w:rsidR="00865939">
        <w:rPr>
          <w:color w:val="E36C09" w:themeColor="accent6"/>
        </w:rPr>
        <w:br/>
        <w:t xml:space="preserve">Polska – </w:t>
      </w:r>
      <w:r w:rsidR="0050515F" w:rsidRPr="00BF1B20">
        <w:rPr>
          <w:color w:val="E36C09" w:themeColor="accent6"/>
        </w:rPr>
        <w:t>Słowacja</w:t>
      </w:r>
      <w:r w:rsidR="0050515F" w:rsidRPr="0050515F">
        <w:rPr>
          <w:rFonts w:ascii="Calibri" w:eastAsia="Calibri" w:hAnsi="Calibri" w:cs="Calibri"/>
          <w:noProof/>
          <w:lang w:val="cs-CZ"/>
        </w:rPr>
        <w:t xml:space="preserve"> </w:t>
      </w:r>
      <w:r w:rsidR="0050515F" w:rsidRPr="00BF1B20">
        <w:rPr>
          <w:color w:val="E36C09" w:themeColor="accent6"/>
        </w:rPr>
        <w:t>2014-2020</w:t>
      </w:r>
      <w:r w:rsidR="00865939">
        <w:rPr>
          <w:color w:val="E36C09" w:themeColor="accent6"/>
        </w:rPr>
        <w:t>.</w:t>
      </w:r>
      <w:bookmarkEnd w:id="77"/>
    </w:p>
    <w:tbl>
      <w:tblPr>
        <w:tblStyle w:val="Jasnalistaakcent61"/>
        <w:tblW w:w="5000" w:type="pct"/>
        <w:tblLook w:val="04A0" w:firstRow="1" w:lastRow="0" w:firstColumn="1" w:lastColumn="0" w:noHBand="0" w:noVBand="1"/>
      </w:tblPr>
      <w:tblGrid>
        <w:gridCol w:w="2235"/>
        <w:gridCol w:w="4120"/>
        <w:gridCol w:w="2933"/>
      </w:tblGrid>
      <w:tr w:rsidR="003514CF" w:rsidRPr="00865939" w14:paraId="760216E7" w14:textId="77777777" w:rsidTr="00351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hideMark/>
          </w:tcPr>
          <w:p w14:paraId="0D1D42BB" w14:textId="77777777" w:rsidR="003514CF" w:rsidRPr="00865939" w:rsidRDefault="003514CF" w:rsidP="003514CF">
            <w:pPr>
              <w:jc w:val="center"/>
              <w:rPr>
                <w:rFonts w:cs="Calibri"/>
                <w:sz w:val="20"/>
                <w:szCs w:val="20"/>
                <w:lang w:val="cs-CZ"/>
              </w:rPr>
            </w:pPr>
            <w:r w:rsidRPr="00865939">
              <w:rPr>
                <w:rFonts w:cs="Calibri"/>
                <w:sz w:val="20"/>
                <w:szCs w:val="20"/>
                <w:lang w:val="cs-CZ"/>
              </w:rPr>
              <w:t>Oś priorytetowa 1</w:t>
            </w:r>
          </w:p>
        </w:tc>
        <w:tc>
          <w:tcPr>
            <w:tcW w:w="2218" w:type="pct"/>
            <w:hideMark/>
          </w:tcPr>
          <w:p w14:paraId="3695AB78" w14:textId="77777777" w:rsidR="003514CF" w:rsidRPr="00865939" w:rsidRDefault="003514CF" w:rsidP="003514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lang w:val="cs-CZ"/>
              </w:rPr>
            </w:pPr>
            <w:r w:rsidRPr="00865939">
              <w:rPr>
                <w:rFonts w:cs="Calibri"/>
                <w:sz w:val="20"/>
                <w:szCs w:val="20"/>
                <w:lang w:val="cs-CZ"/>
              </w:rPr>
              <w:t>Kod interwencji</w:t>
            </w:r>
          </w:p>
        </w:tc>
        <w:tc>
          <w:tcPr>
            <w:tcW w:w="1579" w:type="pct"/>
            <w:hideMark/>
          </w:tcPr>
          <w:p w14:paraId="26DFE287" w14:textId="77777777" w:rsidR="003514CF" w:rsidRPr="00865939" w:rsidRDefault="003514CF" w:rsidP="003514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lang w:val="cs-CZ"/>
              </w:rPr>
            </w:pPr>
            <w:r w:rsidRPr="00865939">
              <w:rPr>
                <w:rFonts w:cs="Calibri"/>
                <w:sz w:val="20"/>
                <w:szCs w:val="20"/>
                <w:lang w:val="cs-CZ"/>
              </w:rPr>
              <w:t>Kwota w Euro</w:t>
            </w:r>
          </w:p>
        </w:tc>
      </w:tr>
      <w:tr w:rsidR="0050515F" w:rsidRPr="00865939" w14:paraId="0D2C4D21" w14:textId="77777777" w:rsidTr="00351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 w:val="restart"/>
            <w:hideMark/>
          </w:tcPr>
          <w:p w14:paraId="49358F28" w14:textId="77777777" w:rsidR="0050515F" w:rsidRPr="00865939" w:rsidRDefault="0050515F" w:rsidP="003514CF">
            <w:pPr>
              <w:jc w:val="center"/>
              <w:rPr>
                <w:rFonts w:cs="Calibri"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sz w:val="18"/>
                <w:szCs w:val="18"/>
                <w:lang w:val="cs-CZ"/>
              </w:rPr>
              <w:t>Ochrona i rozwój dziedzictwa przyrodniczego i kulturowego obszaru pogranicza</w:t>
            </w:r>
          </w:p>
        </w:tc>
        <w:tc>
          <w:tcPr>
            <w:tcW w:w="2218" w:type="pct"/>
            <w:hideMark/>
          </w:tcPr>
          <w:p w14:paraId="26C1D94F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090 Ścieżki rowerowe i piesze</w:t>
            </w:r>
          </w:p>
        </w:tc>
        <w:tc>
          <w:tcPr>
            <w:tcW w:w="1579" w:type="pct"/>
            <w:hideMark/>
          </w:tcPr>
          <w:p w14:paraId="75BA7520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sz w:val="18"/>
                <w:szCs w:val="18"/>
                <w:lang w:val="cs-CZ"/>
              </w:rPr>
              <w:t>10 000 000</w:t>
            </w:r>
          </w:p>
        </w:tc>
      </w:tr>
      <w:tr w:rsidR="0050515F" w:rsidRPr="00865939" w14:paraId="36B80175" w14:textId="77777777" w:rsidTr="003514C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7797B23E" w14:textId="77777777" w:rsidR="0050515F" w:rsidRPr="00865939" w:rsidRDefault="0050515F" w:rsidP="003514CF">
            <w:pPr>
              <w:rPr>
                <w:rFonts w:cs="Calibri"/>
                <w:sz w:val="18"/>
                <w:szCs w:val="18"/>
                <w:lang w:val="cs-CZ"/>
              </w:rPr>
            </w:pPr>
          </w:p>
        </w:tc>
        <w:tc>
          <w:tcPr>
            <w:tcW w:w="2218" w:type="pct"/>
            <w:hideMark/>
          </w:tcPr>
          <w:p w14:paraId="119DEAC3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091 Rozwój i promowanie potencjału turystycznego obszarów przyrodniczych</w:t>
            </w:r>
          </w:p>
        </w:tc>
        <w:tc>
          <w:tcPr>
            <w:tcW w:w="1579" w:type="pct"/>
            <w:hideMark/>
          </w:tcPr>
          <w:p w14:paraId="72440671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5 000 000</w:t>
            </w:r>
          </w:p>
        </w:tc>
      </w:tr>
      <w:tr w:rsidR="0050515F" w:rsidRPr="00865939" w14:paraId="25F139DF" w14:textId="77777777" w:rsidTr="00351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C1CA844" w14:textId="77777777" w:rsidR="0050515F" w:rsidRPr="00865939" w:rsidRDefault="0050515F" w:rsidP="003514CF">
            <w:pPr>
              <w:rPr>
                <w:rFonts w:cs="Calibri"/>
                <w:sz w:val="18"/>
                <w:szCs w:val="18"/>
                <w:lang w:val="cs-CZ"/>
              </w:rPr>
            </w:pPr>
          </w:p>
        </w:tc>
        <w:tc>
          <w:tcPr>
            <w:tcW w:w="2218" w:type="pct"/>
            <w:hideMark/>
          </w:tcPr>
          <w:p w14:paraId="02700C7A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092 Ochrona, rozwój i promowanie publicznych walorów turystycznych</w:t>
            </w:r>
          </w:p>
        </w:tc>
        <w:tc>
          <w:tcPr>
            <w:tcW w:w="1579" w:type="pct"/>
            <w:hideMark/>
          </w:tcPr>
          <w:p w14:paraId="1F9B5AA5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sz w:val="18"/>
                <w:szCs w:val="18"/>
                <w:lang w:val="cs-CZ"/>
              </w:rPr>
              <w:t>4 500 000</w:t>
            </w:r>
          </w:p>
        </w:tc>
      </w:tr>
      <w:tr w:rsidR="0050515F" w:rsidRPr="00865939" w14:paraId="6100298E" w14:textId="77777777" w:rsidTr="003514CF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245E6E5" w14:textId="77777777" w:rsidR="0050515F" w:rsidRPr="00865939" w:rsidRDefault="0050515F" w:rsidP="003514CF">
            <w:pPr>
              <w:rPr>
                <w:rFonts w:cs="Calibri"/>
                <w:sz w:val="18"/>
                <w:szCs w:val="18"/>
                <w:lang w:val="cs-CZ"/>
              </w:rPr>
            </w:pPr>
          </w:p>
        </w:tc>
        <w:tc>
          <w:tcPr>
            <w:tcW w:w="2218" w:type="pct"/>
            <w:hideMark/>
          </w:tcPr>
          <w:p w14:paraId="3EB7B296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093 Rozwój i promowanie publicznych usług turystycznych</w:t>
            </w:r>
          </w:p>
        </w:tc>
        <w:tc>
          <w:tcPr>
            <w:tcW w:w="1579" w:type="pct"/>
            <w:hideMark/>
          </w:tcPr>
          <w:p w14:paraId="284B04B4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4 500 000</w:t>
            </w:r>
          </w:p>
        </w:tc>
      </w:tr>
      <w:tr w:rsidR="0050515F" w:rsidRPr="00865939" w14:paraId="3A4A0CBF" w14:textId="77777777" w:rsidTr="00351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E472751" w14:textId="77777777" w:rsidR="0050515F" w:rsidRPr="00865939" w:rsidRDefault="0050515F" w:rsidP="003514CF">
            <w:pPr>
              <w:rPr>
                <w:rFonts w:cs="Calibri"/>
                <w:sz w:val="18"/>
                <w:szCs w:val="18"/>
                <w:lang w:val="cs-CZ"/>
              </w:rPr>
            </w:pPr>
          </w:p>
        </w:tc>
        <w:tc>
          <w:tcPr>
            <w:tcW w:w="2218" w:type="pct"/>
            <w:hideMark/>
          </w:tcPr>
          <w:p w14:paraId="6ABC3C7E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094 Ochrona, rozwój i promowanie dóbr publicznych w dziedzinie kultury i dziedzictwa</w:t>
            </w:r>
          </w:p>
        </w:tc>
        <w:tc>
          <w:tcPr>
            <w:tcW w:w="1579" w:type="pct"/>
            <w:hideMark/>
          </w:tcPr>
          <w:p w14:paraId="5269A775" w14:textId="77777777" w:rsidR="0050515F" w:rsidRPr="00865939" w:rsidRDefault="0050515F" w:rsidP="00351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sz w:val="18"/>
                <w:szCs w:val="18"/>
                <w:lang w:val="cs-CZ"/>
              </w:rPr>
              <w:t>30 000 000</w:t>
            </w:r>
          </w:p>
        </w:tc>
      </w:tr>
      <w:tr w:rsidR="0050515F" w:rsidRPr="00865939" w14:paraId="6420E097" w14:textId="77777777" w:rsidTr="003514CF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3" w:type="pct"/>
            <w:vMerge/>
          </w:tcPr>
          <w:p w14:paraId="45D7BBAD" w14:textId="77777777" w:rsidR="0050515F" w:rsidRPr="00865939" w:rsidRDefault="0050515F" w:rsidP="003514CF">
            <w:pPr>
              <w:jc w:val="both"/>
              <w:rPr>
                <w:rFonts w:cs="Calibri"/>
                <w:i/>
                <w:sz w:val="18"/>
                <w:szCs w:val="18"/>
                <w:lang w:val="cs-CZ"/>
              </w:rPr>
            </w:pPr>
          </w:p>
        </w:tc>
        <w:tc>
          <w:tcPr>
            <w:tcW w:w="2218" w:type="pct"/>
            <w:hideMark/>
          </w:tcPr>
          <w:p w14:paraId="0047AFD9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Cs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bCs/>
                <w:sz w:val="18"/>
                <w:szCs w:val="18"/>
                <w:lang w:val="cs-CZ"/>
              </w:rPr>
              <w:t>095 Rozwój i promowanie usług publicznych w dziedzinie kultury i dziedzictwa</w:t>
            </w:r>
          </w:p>
        </w:tc>
        <w:tc>
          <w:tcPr>
            <w:tcW w:w="1579" w:type="pct"/>
            <w:hideMark/>
          </w:tcPr>
          <w:p w14:paraId="5931BCB2" w14:textId="77777777" w:rsidR="0050515F" w:rsidRPr="00865939" w:rsidRDefault="0050515F" w:rsidP="00351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8"/>
                <w:szCs w:val="18"/>
                <w:lang w:val="cs-CZ"/>
              </w:rPr>
            </w:pPr>
            <w:r w:rsidRPr="00865939">
              <w:rPr>
                <w:rFonts w:cs="Calibri"/>
                <w:sz w:val="18"/>
                <w:szCs w:val="18"/>
                <w:lang w:val="cs-CZ"/>
              </w:rPr>
              <w:t>8 000 000</w:t>
            </w:r>
          </w:p>
        </w:tc>
      </w:tr>
    </w:tbl>
    <w:p w14:paraId="52C8A33B" w14:textId="4627B5FB" w:rsidR="003B46EC" w:rsidRPr="00BF1B20" w:rsidRDefault="003B46EC" w:rsidP="003B46EC">
      <w:pPr>
        <w:jc w:val="both"/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 xml:space="preserve">Źródło: </w:t>
      </w:r>
      <w:r w:rsidR="00BF1B20">
        <w:rPr>
          <w:sz w:val="16"/>
          <w:szCs w:val="16"/>
          <w:lang w:eastAsia="x-none"/>
        </w:rPr>
        <w:t>o</w:t>
      </w:r>
      <w:r w:rsidRPr="00BF1B20">
        <w:rPr>
          <w:sz w:val="16"/>
          <w:szCs w:val="16"/>
          <w:lang w:eastAsia="x-none"/>
        </w:rPr>
        <w:t>pracowanie własne.</w:t>
      </w:r>
    </w:p>
    <w:p w14:paraId="6442F7FB" w14:textId="1DE54E9D" w:rsidR="0042543E" w:rsidRDefault="00210E75" w:rsidP="00217C42">
      <w:pPr>
        <w:jc w:val="both"/>
        <w:rPr>
          <w:lang w:eastAsia="x-none"/>
        </w:rPr>
      </w:pPr>
      <w:r>
        <w:rPr>
          <w:lang w:eastAsia="x-none"/>
        </w:rPr>
        <w:t xml:space="preserve">Ponadto działania w zakresie </w:t>
      </w:r>
      <w:r w:rsidR="00A32CF9">
        <w:rPr>
          <w:lang w:eastAsia="x-none"/>
        </w:rPr>
        <w:t>turystyki</w:t>
      </w:r>
      <w:r w:rsidR="0042543E" w:rsidRPr="0042543E">
        <w:rPr>
          <w:lang w:eastAsia="x-none"/>
        </w:rPr>
        <w:t xml:space="preserve"> nie </w:t>
      </w:r>
      <w:r w:rsidR="00A32CF9">
        <w:rPr>
          <w:lang w:eastAsia="x-none"/>
        </w:rPr>
        <w:t>został</w:t>
      </w:r>
      <w:r>
        <w:rPr>
          <w:lang w:eastAsia="x-none"/>
        </w:rPr>
        <w:t>y</w:t>
      </w:r>
      <w:r w:rsidR="00A32CF9">
        <w:rPr>
          <w:lang w:eastAsia="x-none"/>
        </w:rPr>
        <w:t xml:space="preserve"> </w:t>
      </w:r>
      <w:r w:rsidR="00316498">
        <w:rPr>
          <w:lang w:eastAsia="x-none"/>
        </w:rPr>
        <w:t>uwzględ</w:t>
      </w:r>
      <w:r>
        <w:rPr>
          <w:lang w:eastAsia="x-none"/>
        </w:rPr>
        <w:t>nione</w:t>
      </w:r>
      <w:r w:rsidR="00A32CF9">
        <w:rPr>
          <w:lang w:eastAsia="x-none"/>
        </w:rPr>
        <w:t xml:space="preserve"> </w:t>
      </w:r>
      <w:r w:rsidR="00316498">
        <w:rPr>
          <w:lang w:eastAsia="x-none"/>
        </w:rPr>
        <w:t>wprost w ramach</w:t>
      </w:r>
      <w:r w:rsidR="0042543E" w:rsidRPr="0042543E">
        <w:rPr>
          <w:lang w:eastAsia="x-none"/>
        </w:rPr>
        <w:t xml:space="preserve"> programów tran</w:t>
      </w:r>
      <w:r w:rsidR="00C32AAE">
        <w:rPr>
          <w:lang w:eastAsia="x-none"/>
        </w:rPr>
        <w:t>snarodowych i międzyregionalnych</w:t>
      </w:r>
      <w:r w:rsidR="0042543E" w:rsidRPr="0042543E">
        <w:rPr>
          <w:lang w:eastAsia="x-none"/>
        </w:rPr>
        <w:t xml:space="preserve"> Europejskiej Współpracy Terytorialnej, jednak tematykę </w:t>
      </w:r>
      <w:r w:rsidR="009F67C4">
        <w:rPr>
          <w:lang w:eastAsia="x-none"/>
        </w:rPr>
        <w:br/>
      </w:r>
      <w:r w:rsidR="0042543E" w:rsidRPr="0042543E">
        <w:rPr>
          <w:lang w:eastAsia="x-none"/>
        </w:rPr>
        <w:t>tę można podejmować np. w kontekście rozwoju ekonomicznego lub zwi</w:t>
      </w:r>
      <w:r>
        <w:rPr>
          <w:lang w:eastAsia="x-none"/>
        </w:rPr>
        <w:t>ększania atrakcyjności regionów w ramach tych programów.</w:t>
      </w:r>
    </w:p>
    <w:p w14:paraId="5F8C57E4" w14:textId="39F810A9" w:rsidR="00217C42" w:rsidRDefault="00217C42" w:rsidP="00217C42">
      <w:pPr>
        <w:jc w:val="both"/>
        <w:rPr>
          <w:lang w:eastAsia="x-none"/>
        </w:rPr>
      </w:pPr>
      <w:r>
        <w:rPr>
          <w:lang w:eastAsia="x-none"/>
        </w:rPr>
        <w:t xml:space="preserve">W zakresie poprawy jakości usług turystycznych niezwykle istotnym strumieniem środków będą środki podmiotów prywatnych realizujących własne projekty biznesowe jak również środki prywatne zaangażowane w ramach realizacji partnerstw publiczno-prywatnych. </w:t>
      </w:r>
    </w:p>
    <w:p w14:paraId="5C5E8D56" w14:textId="59DE681C" w:rsidR="00217C42" w:rsidRPr="00217C42" w:rsidRDefault="00217C42" w:rsidP="00217C42">
      <w:pPr>
        <w:jc w:val="both"/>
        <w:rPr>
          <w:lang w:eastAsia="x-none"/>
        </w:rPr>
      </w:pPr>
      <w:r>
        <w:rPr>
          <w:lang w:eastAsia="x-none"/>
        </w:rPr>
        <w:t xml:space="preserve">Poniżej przedstawiono </w:t>
      </w:r>
      <w:r w:rsidR="001A4C36">
        <w:rPr>
          <w:lang w:eastAsia="x-none"/>
        </w:rPr>
        <w:t>tabelę z potencjalnymi</w:t>
      </w:r>
      <w:r>
        <w:rPr>
          <w:lang w:eastAsia="x-none"/>
        </w:rPr>
        <w:t xml:space="preserve"> źródłami finansowania </w:t>
      </w:r>
      <w:r w:rsidR="001A4C36">
        <w:rPr>
          <w:lang w:eastAsia="x-none"/>
        </w:rPr>
        <w:t xml:space="preserve">w podziale na cele Programu. </w:t>
      </w:r>
    </w:p>
    <w:p w14:paraId="20898C66" w14:textId="12BD00F8" w:rsidR="00955A35" w:rsidRPr="00BF1B20" w:rsidRDefault="00955A35" w:rsidP="00BF1B20">
      <w:pPr>
        <w:pStyle w:val="Legenda"/>
        <w:jc w:val="both"/>
        <w:rPr>
          <w:color w:val="E36C09" w:themeColor="accent6"/>
        </w:rPr>
      </w:pPr>
      <w:bookmarkStart w:id="78" w:name="_Toc479836683"/>
      <w:r w:rsidRPr="00BF1B20">
        <w:rPr>
          <w:color w:val="E36C09" w:themeColor="accent6"/>
        </w:rPr>
        <w:t xml:space="preserve">Tabela </w:t>
      </w:r>
      <w:r w:rsidR="00C113E6" w:rsidRPr="00BF1B20">
        <w:rPr>
          <w:color w:val="E36C09" w:themeColor="accent6"/>
        </w:rPr>
        <w:fldChar w:fldCharType="begin"/>
      </w:r>
      <w:r w:rsidR="00C113E6" w:rsidRPr="00BF1B20">
        <w:rPr>
          <w:color w:val="E36C09" w:themeColor="accent6"/>
        </w:rPr>
        <w:instrText xml:space="preserve"> SEQ Tabela \* ARABIC </w:instrText>
      </w:r>
      <w:r w:rsidR="00C113E6" w:rsidRPr="00BF1B20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14</w:t>
      </w:r>
      <w:r w:rsidR="00C113E6" w:rsidRPr="00BF1B20">
        <w:rPr>
          <w:color w:val="E36C09" w:themeColor="accent6"/>
        </w:rPr>
        <w:fldChar w:fldCharType="end"/>
      </w:r>
      <w:r w:rsidR="00865939">
        <w:rPr>
          <w:color w:val="E36C09" w:themeColor="accent6"/>
        </w:rPr>
        <w:t>.</w:t>
      </w:r>
      <w:r w:rsidRPr="00BF1B20">
        <w:rPr>
          <w:color w:val="E36C09" w:themeColor="accent6"/>
        </w:rPr>
        <w:t xml:space="preserve"> Źródła finansowania projektów.</w:t>
      </w:r>
      <w:bookmarkEnd w:id="78"/>
    </w:p>
    <w:tbl>
      <w:tblPr>
        <w:tblStyle w:val="Tabelasiatki1jasnaakcent6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3705C" w:rsidRPr="0043705C" w14:paraId="5550C0EF" w14:textId="77777777" w:rsidTr="00437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  <w:shd w:val="clear" w:color="auto" w:fill="F8A560" w:themeFill="accent6" w:themeFillTint="99"/>
          </w:tcPr>
          <w:p w14:paraId="0A54965B" w14:textId="0C9FDDDB" w:rsidR="00955A35" w:rsidRPr="0043705C" w:rsidRDefault="00E563CD" w:rsidP="00955A3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705C">
              <w:rPr>
                <w:rFonts w:ascii="Calibri" w:eastAsia="Calibri" w:hAnsi="Calibri" w:cs="Times New Roman"/>
                <w:sz w:val="20"/>
                <w:szCs w:val="20"/>
              </w:rPr>
              <w:t>Cele</w:t>
            </w:r>
          </w:p>
        </w:tc>
        <w:tc>
          <w:tcPr>
            <w:tcW w:w="4606" w:type="dxa"/>
            <w:shd w:val="clear" w:color="auto" w:fill="F8A560" w:themeFill="accent6" w:themeFillTint="99"/>
          </w:tcPr>
          <w:p w14:paraId="6A18D282" w14:textId="377D4832" w:rsidR="00955A35" w:rsidRPr="0043705C" w:rsidRDefault="00955A35" w:rsidP="00955A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705C">
              <w:rPr>
                <w:rFonts w:ascii="Calibri" w:eastAsia="Calibri" w:hAnsi="Calibri" w:cs="Times New Roman"/>
                <w:sz w:val="20"/>
                <w:szCs w:val="20"/>
              </w:rPr>
              <w:t>Źródła finansowania</w:t>
            </w:r>
          </w:p>
        </w:tc>
      </w:tr>
      <w:tr w:rsidR="00955A35" w:rsidRPr="006023C4" w14:paraId="707E35DC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03D0CA0C" w14:textId="54EADA11" w:rsidR="00955A35" w:rsidRPr="006023C4" w:rsidRDefault="00E563CD" w:rsidP="00955A35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Kreatywność w turystyce – udoskonalanie istniejących oraz tworzenie nowych produktów turystycznych</w:t>
            </w:r>
          </w:p>
        </w:tc>
        <w:tc>
          <w:tcPr>
            <w:tcW w:w="4606" w:type="dxa"/>
          </w:tcPr>
          <w:p w14:paraId="7467D92B" w14:textId="48FA99E2" w:rsidR="00955A35" w:rsidRPr="006023C4" w:rsidRDefault="00A67F98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budżet województwa, budżety JST</w:t>
            </w:r>
          </w:p>
          <w:p w14:paraId="50EE4273" w14:textId="7031D34F" w:rsidR="00A67F98" w:rsidRPr="006023C4" w:rsidRDefault="00A67F98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RPO</w:t>
            </w:r>
            <w:r w:rsidR="00DD163E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="00EE7732">
              <w:rPr>
                <w:rFonts w:ascii="Calibri" w:eastAsia="Calibri" w:hAnsi="Calibri" w:cs="Times New Roman"/>
                <w:sz w:val="18"/>
                <w:szCs w:val="18"/>
              </w:rPr>
              <w:t xml:space="preserve">WSL </w:t>
            </w:r>
            <w:r w:rsidR="00DD163E" w:rsidRPr="006023C4">
              <w:rPr>
                <w:rFonts w:ascii="Calibri" w:eastAsia="Calibri" w:hAnsi="Calibri" w:cs="Times New Roman"/>
                <w:sz w:val="18"/>
                <w:szCs w:val="18"/>
              </w:rPr>
              <w:t>2014-2020</w:t>
            </w:r>
          </w:p>
          <w:p w14:paraId="7A6EB4D4" w14:textId="5CDC2246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RCz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Polska 2014-2020</w:t>
            </w:r>
          </w:p>
          <w:p w14:paraId="0FD332BC" w14:textId="39A5451D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Polska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Słowacja 2014-2020</w:t>
            </w:r>
          </w:p>
          <w:p w14:paraId="0A71AD76" w14:textId="77777777" w:rsidR="00A67F98" w:rsidRPr="006023C4" w:rsidRDefault="00A67F98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PROW </w:t>
            </w:r>
            <w:r w:rsidR="005B677A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2014-2020</w:t>
            </w:r>
          </w:p>
          <w:p w14:paraId="29E8D94F" w14:textId="77777777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Rybactwo i Morze 2014-2020</w:t>
            </w:r>
          </w:p>
          <w:p w14:paraId="34E4CBD2" w14:textId="77777777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Inteligentny Rozwój</w:t>
            </w:r>
          </w:p>
          <w:p w14:paraId="72B2097D" w14:textId="77777777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PPP</w:t>
            </w:r>
          </w:p>
          <w:p w14:paraId="5EA23263" w14:textId="3850ADDA" w:rsidR="005B677A" w:rsidRPr="006023C4" w:rsidRDefault="00BB2A20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Polska Cyfro</w:t>
            </w:r>
            <w:r w:rsidR="005B677A" w:rsidRPr="006023C4">
              <w:rPr>
                <w:rFonts w:ascii="Calibri" w:eastAsia="Calibri" w:hAnsi="Calibri" w:cs="Times New Roman"/>
                <w:sz w:val="18"/>
                <w:szCs w:val="18"/>
              </w:rPr>
              <w:t>wa</w:t>
            </w:r>
          </w:p>
          <w:p w14:paraId="6CFE4868" w14:textId="77777777" w:rsidR="005B677A" w:rsidRPr="006023C4" w:rsidRDefault="005B677A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IŚ 2014-2020</w:t>
            </w:r>
          </w:p>
          <w:p w14:paraId="7BE3E2BC" w14:textId="7C0CBBB1" w:rsidR="005B677A" w:rsidRPr="006023C4" w:rsidRDefault="00BB2A20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WFOŚiGW w Katowicach</w:t>
            </w:r>
          </w:p>
        </w:tc>
      </w:tr>
      <w:tr w:rsidR="00955A35" w:rsidRPr="006023C4" w14:paraId="4FB3EA2D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549482FF" w14:textId="722CB703" w:rsidR="00955A35" w:rsidRPr="006023C4" w:rsidRDefault="00E563CD" w:rsidP="002C76A9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Atrakcyjność i wysoki standard infrast</w:t>
            </w:r>
            <w:r w:rsidR="002C76A9"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>r</w:t>
            </w:r>
            <w:r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uktury turystycznej i okołoturystycznej  </w:t>
            </w:r>
          </w:p>
        </w:tc>
        <w:tc>
          <w:tcPr>
            <w:tcW w:w="4606" w:type="dxa"/>
          </w:tcPr>
          <w:p w14:paraId="6AA88E51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budżet województwa, budżety JST</w:t>
            </w:r>
          </w:p>
          <w:p w14:paraId="5F68B249" w14:textId="42847C8E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RPO</w:t>
            </w:r>
            <w:r w:rsidR="00EE7732">
              <w:rPr>
                <w:rFonts w:ascii="Calibri" w:eastAsia="Calibri" w:hAnsi="Calibri" w:cs="Times New Roman"/>
                <w:sz w:val="18"/>
                <w:szCs w:val="18"/>
              </w:rPr>
              <w:t xml:space="preserve"> WSL</w:t>
            </w:r>
            <w:r w:rsidR="00DD163E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2014-2020</w:t>
            </w:r>
          </w:p>
          <w:p w14:paraId="4E8C73D5" w14:textId="3D2A6630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RCz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Polska 2014-2020</w:t>
            </w:r>
          </w:p>
          <w:p w14:paraId="7D449FFF" w14:textId="594602B4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Polska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Słowacja 2014-2020</w:t>
            </w:r>
          </w:p>
          <w:p w14:paraId="329369D5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PROW  2014-2020</w:t>
            </w:r>
          </w:p>
          <w:p w14:paraId="5C4FE439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Rybactwo i Morze 2014-2020</w:t>
            </w:r>
          </w:p>
          <w:p w14:paraId="7FF3425C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Inteligentny Rozwój</w:t>
            </w:r>
          </w:p>
          <w:p w14:paraId="3245B397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PPP</w:t>
            </w:r>
          </w:p>
          <w:p w14:paraId="37077E8C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Polska Cyfrowa</w:t>
            </w:r>
          </w:p>
          <w:p w14:paraId="358EA0C5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IŚ 2014-2020</w:t>
            </w:r>
          </w:p>
          <w:p w14:paraId="0483CF4A" w14:textId="0F897056" w:rsidR="00955A35" w:rsidRPr="006023C4" w:rsidRDefault="00BB2A20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WFOŚiGW w Katowicach</w:t>
            </w:r>
          </w:p>
        </w:tc>
      </w:tr>
      <w:tr w:rsidR="00955A35" w:rsidRPr="006023C4" w14:paraId="7F522B20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</w:tcPr>
          <w:p w14:paraId="596D8219" w14:textId="0105A917" w:rsidR="00955A35" w:rsidRPr="006023C4" w:rsidRDefault="00E563CD" w:rsidP="00E563CD">
            <w:pPr>
              <w:jc w:val="both"/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</w:pPr>
            <w:r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Wzrost produktywności i sprawności sektora turystyki </w:t>
            </w:r>
            <w:r w:rsidR="009F67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br/>
            </w:r>
            <w:r w:rsidRPr="006023C4">
              <w:rPr>
                <w:rFonts w:ascii="Calibri" w:eastAsia="Calibri" w:hAnsi="Calibri" w:cs="Times New Roman"/>
                <w:noProof/>
                <w:sz w:val="18"/>
                <w:szCs w:val="18"/>
                <w:lang w:eastAsia="x-none"/>
              </w:rPr>
              <w:t xml:space="preserve">i podmiotów współpracujących </w:t>
            </w:r>
          </w:p>
        </w:tc>
        <w:tc>
          <w:tcPr>
            <w:tcW w:w="4606" w:type="dxa"/>
          </w:tcPr>
          <w:p w14:paraId="3CE11317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budżet województwa, budżety JST</w:t>
            </w:r>
          </w:p>
          <w:p w14:paraId="21A62A6E" w14:textId="6FAB1AFD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RPO</w:t>
            </w:r>
            <w:r w:rsidR="00EE7732">
              <w:rPr>
                <w:rFonts w:ascii="Calibri" w:eastAsia="Calibri" w:hAnsi="Calibri" w:cs="Times New Roman"/>
                <w:sz w:val="18"/>
                <w:szCs w:val="18"/>
              </w:rPr>
              <w:t xml:space="preserve"> WSL</w:t>
            </w:r>
            <w:r w:rsidR="00DD163E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2014-2020</w:t>
            </w:r>
          </w:p>
          <w:p w14:paraId="7EB685F7" w14:textId="2A6FFE28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RCz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Polska 2014-2020</w:t>
            </w:r>
          </w:p>
          <w:p w14:paraId="3B3E43ED" w14:textId="3A702E1F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Program Interreg V-A Polska</w:t>
            </w:r>
            <w:r w:rsidR="00865939" w:rsidRPr="006023C4">
              <w:rPr>
                <w:rFonts w:ascii="Calibri" w:eastAsia="Calibri" w:hAnsi="Calibri" w:cs="Times New Roman"/>
                <w:sz w:val="18"/>
                <w:szCs w:val="18"/>
              </w:rPr>
              <w:t xml:space="preserve"> – </w:t>
            </w: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Słowacja 2014-2020</w:t>
            </w:r>
          </w:p>
          <w:p w14:paraId="2F24D60F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PROW  2014-2020</w:t>
            </w:r>
          </w:p>
          <w:p w14:paraId="3334C681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Rybactwo i Morze 2014-2020</w:t>
            </w:r>
          </w:p>
          <w:p w14:paraId="0AB02087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Inteligentny Rozwój</w:t>
            </w:r>
          </w:p>
          <w:p w14:paraId="21DC9078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PPP</w:t>
            </w:r>
          </w:p>
          <w:p w14:paraId="259F12A1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Polska Cyfrowa</w:t>
            </w:r>
          </w:p>
          <w:p w14:paraId="629A6574" w14:textId="77777777" w:rsidR="00BB2A20" w:rsidRPr="006023C4" w:rsidRDefault="00BB2A20" w:rsidP="00BB2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PO IŚ 2014-2020</w:t>
            </w:r>
          </w:p>
          <w:p w14:paraId="75DECC57" w14:textId="26A75076" w:rsidR="00955A35" w:rsidRPr="006023C4" w:rsidRDefault="00BB2A20" w:rsidP="00955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6023C4">
              <w:rPr>
                <w:rFonts w:ascii="Calibri" w:eastAsia="Calibri" w:hAnsi="Calibri" w:cs="Times New Roman"/>
                <w:sz w:val="18"/>
                <w:szCs w:val="18"/>
              </w:rPr>
              <w:t>WFOŚiGW w Katowicach</w:t>
            </w:r>
          </w:p>
        </w:tc>
      </w:tr>
    </w:tbl>
    <w:p w14:paraId="7BE1C143" w14:textId="408DA8ED" w:rsidR="00955A35" w:rsidRDefault="00955A35" w:rsidP="001D2946">
      <w:pPr>
        <w:rPr>
          <w:sz w:val="16"/>
          <w:szCs w:val="16"/>
          <w:lang w:eastAsia="x-none"/>
        </w:rPr>
      </w:pPr>
      <w:r w:rsidRPr="00BF1B20">
        <w:rPr>
          <w:sz w:val="16"/>
          <w:szCs w:val="16"/>
          <w:lang w:eastAsia="x-none"/>
        </w:rPr>
        <w:t xml:space="preserve">Źródło: </w:t>
      </w:r>
      <w:r w:rsidR="00BF1B20">
        <w:rPr>
          <w:sz w:val="16"/>
          <w:szCs w:val="16"/>
          <w:lang w:eastAsia="x-none"/>
        </w:rPr>
        <w:t>o</w:t>
      </w:r>
      <w:r w:rsidRPr="00BF1B20">
        <w:rPr>
          <w:sz w:val="16"/>
          <w:szCs w:val="16"/>
          <w:lang w:eastAsia="x-none"/>
        </w:rPr>
        <w:t>pracowanie własne.</w:t>
      </w:r>
    </w:p>
    <w:p w14:paraId="0A33DCB4" w14:textId="42557869" w:rsidR="006912BD" w:rsidRPr="006912BD" w:rsidRDefault="006912BD" w:rsidP="005C0E30">
      <w:pPr>
        <w:jc w:val="both"/>
        <w:rPr>
          <w:lang w:eastAsia="x-none"/>
        </w:rPr>
      </w:pPr>
    </w:p>
    <w:p w14:paraId="7C11A046" w14:textId="77777777" w:rsidR="00FA546A" w:rsidRDefault="00575513" w:rsidP="0088166A">
      <w:pPr>
        <w:pStyle w:val="Nagwek1"/>
      </w:pPr>
      <w:bookmarkStart w:id="79" w:name="_Toc479831020"/>
      <w:r>
        <w:lastRenderedPageBreak/>
        <w:t>Monitoring i ewaluacja</w:t>
      </w:r>
      <w:bookmarkEnd w:id="79"/>
    </w:p>
    <w:p w14:paraId="4B3E8DD2" w14:textId="7CA63971" w:rsidR="003A27DA" w:rsidRDefault="000E197D" w:rsidP="003A27DA">
      <w:pPr>
        <w:jc w:val="both"/>
        <w:rPr>
          <w:lang w:eastAsia="x-none"/>
        </w:rPr>
      </w:pPr>
      <w:r>
        <w:rPr>
          <w:lang w:eastAsia="x-none"/>
        </w:rPr>
        <w:t xml:space="preserve">Dla zapewnienia </w:t>
      </w:r>
      <w:r w:rsidR="003A27DA">
        <w:rPr>
          <w:lang w:eastAsia="x-none"/>
        </w:rPr>
        <w:t>skuteczności powodzenia działań realizacyjnych niezbędne jest ciągłe monitorowanie postępów prac oraz warunków wpływających na możliwości realizacyjne</w:t>
      </w:r>
      <w:r w:rsidR="00865939">
        <w:rPr>
          <w:lang w:eastAsia="x-none"/>
        </w:rPr>
        <w:t xml:space="preserve"> Programu</w:t>
      </w:r>
      <w:r w:rsidR="003A27DA">
        <w:rPr>
          <w:lang w:eastAsia="x-none"/>
        </w:rPr>
        <w:t xml:space="preserve">. </w:t>
      </w:r>
    </w:p>
    <w:p w14:paraId="39D39CD0" w14:textId="05E26DF3" w:rsidR="003A27DA" w:rsidRDefault="003A27DA" w:rsidP="003A27DA">
      <w:pPr>
        <w:jc w:val="both"/>
        <w:rPr>
          <w:lang w:eastAsia="x-none"/>
        </w:rPr>
      </w:pPr>
      <w:r>
        <w:rPr>
          <w:lang w:eastAsia="x-none"/>
        </w:rPr>
        <w:t xml:space="preserve">Zakłada się sporządzanie </w:t>
      </w:r>
      <w:r w:rsidR="00865939">
        <w:rPr>
          <w:lang w:eastAsia="x-none"/>
        </w:rPr>
        <w:t>R</w:t>
      </w:r>
      <w:r>
        <w:rPr>
          <w:lang w:eastAsia="x-none"/>
        </w:rPr>
        <w:t xml:space="preserve">aportu monitoringowego w okresach dwuletnich. Raport ten powinien stanowić </w:t>
      </w:r>
      <w:r w:rsidR="00440C36">
        <w:rPr>
          <w:lang w:eastAsia="x-none"/>
        </w:rPr>
        <w:t>w</w:t>
      </w:r>
      <w:r>
        <w:rPr>
          <w:lang w:eastAsia="x-none"/>
        </w:rPr>
        <w:t>kład w monitorowanie strategii rozwoju województwa. Poza okresowymi Raportami zakłada się prowadzenie cyklicznych badań ruchu turystycznego oraz zadowolenia z poziomu świadczonych w regionie usług turystycznych.</w:t>
      </w:r>
    </w:p>
    <w:p w14:paraId="0633A425" w14:textId="6413EA53" w:rsidR="003A27DA" w:rsidRDefault="003A27DA" w:rsidP="003A27DA">
      <w:pPr>
        <w:jc w:val="both"/>
        <w:rPr>
          <w:lang w:eastAsia="x-none"/>
        </w:rPr>
      </w:pPr>
      <w:r>
        <w:rPr>
          <w:lang w:eastAsia="x-none"/>
        </w:rPr>
        <w:t xml:space="preserve">Przyjęte przez Zarząd </w:t>
      </w:r>
      <w:r w:rsidR="0076748D">
        <w:rPr>
          <w:lang w:eastAsia="x-none"/>
        </w:rPr>
        <w:t>W</w:t>
      </w:r>
      <w:r w:rsidR="00865939">
        <w:rPr>
          <w:lang w:eastAsia="x-none"/>
        </w:rPr>
        <w:t>ojewództwa R</w:t>
      </w:r>
      <w:r>
        <w:rPr>
          <w:lang w:eastAsia="x-none"/>
        </w:rPr>
        <w:t>aporty stanowić powinny podstawę do decyzji o ewentualnej korekcie celów i kierunków Programu.</w:t>
      </w:r>
    </w:p>
    <w:p w14:paraId="062CC4FC" w14:textId="6B115EA5" w:rsidR="000E197D" w:rsidRDefault="003A27DA" w:rsidP="003A27DA">
      <w:pPr>
        <w:jc w:val="both"/>
        <w:rPr>
          <w:lang w:eastAsia="x-none"/>
        </w:rPr>
      </w:pPr>
      <w:r>
        <w:rPr>
          <w:lang w:eastAsia="x-none"/>
        </w:rPr>
        <w:t xml:space="preserve">Jednostką odpowiedzialną za przygotowanie Raportu będzie wydział właściwy ds. turystyki </w:t>
      </w:r>
      <w:r w:rsidR="00865939">
        <w:rPr>
          <w:lang w:eastAsia="x-none"/>
        </w:rPr>
        <w:br/>
      </w:r>
      <w:r>
        <w:rPr>
          <w:lang w:eastAsia="x-none"/>
        </w:rPr>
        <w:t xml:space="preserve">w strukturze organizacyjnej Urzędu Marszałkowskiego we współpracy z Śląska </w:t>
      </w:r>
      <w:r w:rsidR="009E75CA">
        <w:rPr>
          <w:lang w:eastAsia="x-none"/>
        </w:rPr>
        <w:t>O</w:t>
      </w:r>
      <w:r>
        <w:rPr>
          <w:lang w:eastAsia="x-none"/>
        </w:rPr>
        <w:t xml:space="preserve">rganizacją Turystyczną.  </w:t>
      </w:r>
    </w:p>
    <w:tbl>
      <w:tblPr>
        <w:tblStyle w:val="rednialista2akcent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A76" w:rsidRPr="00F33A76" w14:paraId="1BE9B6BA" w14:textId="77777777" w:rsidTr="00593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</w:tcPr>
          <w:p w14:paraId="7E8DAB18" w14:textId="77777777" w:rsidR="00F33A76" w:rsidRPr="00F33A76" w:rsidRDefault="00F33A76" w:rsidP="00F33A76">
            <w:p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b/>
                <w:color w:val="auto"/>
                <w:sz w:val="22"/>
                <w:szCs w:val="22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b/>
                <w:color w:val="auto"/>
                <w:sz w:val="22"/>
                <w:szCs w:val="22"/>
                <w:lang w:eastAsia="x-none"/>
              </w:rPr>
              <w:t>Zakładane generalne efekty planowanych działań</w:t>
            </w:r>
          </w:p>
        </w:tc>
      </w:tr>
      <w:tr w:rsidR="006023C4" w:rsidRPr="00F33A76" w14:paraId="04F07407" w14:textId="77777777" w:rsidTr="00593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2543E8C" w14:textId="77777777" w:rsidR="006023C4" w:rsidRPr="00F33A76" w:rsidRDefault="006023C4" w:rsidP="00F33A76">
            <w:pPr>
              <w:jc w:val="both"/>
              <w:rPr>
                <w:b/>
                <w:lang w:eastAsia="x-none"/>
              </w:rPr>
            </w:pPr>
          </w:p>
        </w:tc>
      </w:tr>
      <w:tr w:rsidR="00F33A76" w:rsidRPr="00F33A76" w14:paraId="22FE0723" w14:textId="77777777" w:rsidTr="00593C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A739A01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 xml:space="preserve">Wzrost dochodów uzyskiwanych z turystyki </w:t>
            </w:r>
          </w:p>
          <w:p w14:paraId="1FE8046A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Wzrost liczby turystów krajowych i zagranicznych</w:t>
            </w:r>
          </w:p>
        </w:tc>
      </w:tr>
      <w:tr w:rsidR="00F33A76" w:rsidRPr="00F33A76" w14:paraId="5D39B7E3" w14:textId="77777777" w:rsidTr="00593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6649F23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Wydłużenie pobytów turystów</w:t>
            </w:r>
          </w:p>
        </w:tc>
      </w:tr>
      <w:tr w:rsidR="00F33A76" w:rsidRPr="00F33A76" w14:paraId="495EE169" w14:textId="77777777" w:rsidTr="00593C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A5065D2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Wzrost zadowolenia z jakości usług turystycznych</w:t>
            </w:r>
          </w:p>
        </w:tc>
      </w:tr>
      <w:tr w:rsidR="00F33A76" w:rsidRPr="00F33A76" w14:paraId="39963BFC" w14:textId="77777777" w:rsidTr="00593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7FA54DB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Pozytywny wizerunek województwa śląskiego jako miejsca atrakcyjnego turystycznie</w:t>
            </w:r>
          </w:p>
        </w:tc>
      </w:tr>
      <w:tr w:rsidR="00F33A76" w:rsidRPr="00F33A76" w14:paraId="270D8F98" w14:textId="77777777" w:rsidTr="00593C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3881800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Wzrost liczby przedsiębiorstw obsługujących ruch turystyczny</w:t>
            </w:r>
          </w:p>
        </w:tc>
      </w:tr>
      <w:tr w:rsidR="00F33A76" w:rsidRPr="00F33A76" w14:paraId="1A5060F7" w14:textId="77777777" w:rsidTr="00593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4E4A7AA8" w14:textId="77777777" w:rsidR="00F33A76" w:rsidRPr="00F33A76" w:rsidRDefault="00F33A76" w:rsidP="00667E8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Wzrost liczby i wartości inwestycji w branży turystycznej</w:t>
            </w:r>
          </w:p>
        </w:tc>
      </w:tr>
      <w:tr w:rsidR="00F33A76" w:rsidRPr="00F33A76" w14:paraId="372C05DB" w14:textId="77777777" w:rsidTr="00593CD1">
        <w:trPr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7F9CA327" w14:textId="2F7CD3D2" w:rsidR="008E72FE" w:rsidRPr="00F33A76" w:rsidRDefault="00F33A76" w:rsidP="00F33A76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Theme="minorHAnsi" w:eastAsiaTheme="minorHAnsi" w:hAnsiTheme="minorHAnsi" w:cstheme="minorBidi"/>
                <w:color w:val="auto"/>
                <w:lang w:eastAsia="x-none"/>
              </w:rPr>
            </w:pPr>
            <w:r w:rsidRPr="00F33A76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Wzrost liczby m</w:t>
            </w:r>
            <w:r w:rsidR="006023C4">
              <w:rPr>
                <w:rFonts w:asciiTheme="minorHAnsi" w:eastAsiaTheme="minorHAnsi" w:hAnsiTheme="minorHAnsi" w:cstheme="minorBidi"/>
                <w:color w:val="auto"/>
                <w:lang w:eastAsia="x-none"/>
              </w:rPr>
              <w:t>iejsc pracy w sektorze turystyki</w:t>
            </w:r>
          </w:p>
        </w:tc>
      </w:tr>
    </w:tbl>
    <w:p w14:paraId="1F113C65" w14:textId="72BA5206" w:rsidR="00FC19E2" w:rsidRPr="006023C4" w:rsidRDefault="00A06BB6" w:rsidP="006023C4">
      <w:pPr>
        <w:pStyle w:val="Legenda"/>
        <w:jc w:val="both"/>
        <w:rPr>
          <w:color w:val="E36C09" w:themeColor="accent6"/>
        </w:rPr>
      </w:pPr>
      <w:bookmarkStart w:id="80" w:name="_Toc479836684"/>
      <w:r w:rsidRPr="006023C4">
        <w:rPr>
          <w:color w:val="E36C09" w:themeColor="accent6"/>
        </w:rPr>
        <w:t xml:space="preserve">Tabela </w:t>
      </w:r>
      <w:r w:rsidR="00C113E6" w:rsidRPr="006023C4">
        <w:rPr>
          <w:color w:val="E36C09" w:themeColor="accent6"/>
        </w:rPr>
        <w:fldChar w:fldCharType="begin"/>
      </w:r>
      <w:r w:rsidR="00C113E6" w:rsidRPr="006023C4">
        <w:rPr>
          <w:color w:val="E36C09" w:themeColor="accent6"/>
        </w:rPr>
        <w:instrText xml:space="preserve"> SEQ Tabela \* ARABIC </w:instrText>
      </w:r>
      <w:r w:rsidR="00C113E6" w:rsidRPr="006023C4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15</w:t>
      </w:r>
      <w:r w:rsidR="00C113E6" w:rsidRPr="006023C4">
        <w:rPr>
          <w:color w:val="E36C09" w:themeColor="accent6"/>
        </w:rPr>
        <w:fldChar w:fldCharType="end"/>
      </w:r>
      <w:r w:rsidRPr="006023C4">
        <w:rPr>
          <w:color w:val="E36C09" w:themeColor="accent6"/>
        </w:rPr>
        <w:t>. Wskaźniki rezultatu</w:t>
      </w:r>
      <w:r w:rsidR="00B46BAF" w:rsidRPr="006023C4">
        <w:rPr>
          <w:color w:val="E36C09" w:themeColor="accent6"/>
        </w:rPr>
        <w:t xml:space="preserve"> realizacji Programu Rozwoju Turystyki w Województwie Śląskim 2020+</w:t>
      </w:r>
      <w:bookmarkEnd w:id="80"/>
    </w:p>
    <w:tbl>
      <w:tblPr>
        <w:tblStyle w:val="Tabelasiatki1jasnaakcent61"/>
        <w:tblW w:w="0" w:type="auto"/>
        <w:tblLook w:val="04A0" w:firstRow="1" w:lastRow="0" w:firstColumn="1" w:lastColumn="0" w:noHBand="0" w:noVBand="1"/>
      </w:tblPr>
      <w:tblGrid>
        <w:gridCol w:w="1409"/>
        <w:gridCol w:w="2122"/>
        <w:gridCol w:w="1319"/>
        <w:gridCol w:w="1673"/>
        <w:gridCol w:w="2765"/>
      </w:tblGrid>
      <w:tr w:rsidR="00716A17" w:rsidRPr="006023C4" w14:paraId="5C1AA851" w14:textId="77777777" w:rsidTr="00437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shd w:val="clear" w:color="auto" w:fill="F8A560" w:themeFill="accent6" w:themeFillTint="99"/>
          </w:tcPr>
          <w:p w14:paraId="7346C2D5" w14:textId="77777777" w:rsidR="00716A17" w:rsidRPr="006023C4" w:rsidRDefault="00716A17" w:rsidP="00716A17">
            <w:pPr>
              <w:jc w:val="center"/>
              <w:rPr>
                <w:sz w:val="20"/>
                <w:szCs w:val="20"/>
              </w:rPr>
            </w:pPr>
            <w:r w:rsidRPr="006023C4">
              <w:rPr>
                <w:sz w:val="20"/>
                <w:szCs w:val="20"/>
              </w:rPr>
              <w:t>Lp.</w:t>
            </w:r>
          </w:p>
        </w:tc>
        <w:tc>
          <w:tcPr>
            <w:tcW w:w="2122" w:type="dxa"/>
            <w:shd w:val="clear" w:color="auto" w:fill="F8A560" w:themeFill="accent6" w:themeFillTint="99"/>
          </w:tcPr>
          <w:p w14:paraId="7CAD64E7" w14:textId="77777777" w:rsidR="00716A17" w:rsidRPr="006023C4" w:rsidRDefault="00716A17" w:rsidP="00060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 w:rsidRPr="006023C4">
              <w:rPr>
                <w:sz w:val="20"/>
                <w:szCs w:val="20"/>
              </w:rPr>
              <w:t>Nazwa wskaźnika</w:t>
            </w:r>
          </w:p>
        </w:tc>
        <w:tc>
          <w:tcPr>
            <w:tcW w:w="1319" w:type="dxa"/>
            <w:shd w:val="clear" w:color="auto" w:fill="F8A560" w:themeFill="accent6" w:themeFillTint="99"/>
          </w:tcPr>
          <w:p w14:paraId="2304F81E" w14:textId="77777777" w:rsidR="00716A17" w:rsidRPr="006023C4" w:rsidRDefault="00716A17" w:rsidP="00060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 w:rsidRPr="006023C4">
              <w:rPr>
                <w:sz w:val="20"/>
                <w:szCs w:val="20"/>
              </w:rPr>
              <w:t>Rok 2014</w:t>
            </w:r>
          </w:p>
        </w:tc>
        <w:tc>
          <w:tcPr>
            <w:tcW w:w="1673" w:type="dxa"/>
            <w:shd w:val="clear" w:color="auto" w:fill="F8A560" w:themeFill="accent6" w:themeFillTint="99"/>
          </w:tcPr>
          <w:p w14:paraId="10AF56AA" w14:textId="77777777" w:rsidR="00716A17" w:rsidRPr="006023C4" w:rsidRDefault="00716A17" w:rsidP="00060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23C4">
              <w:rPr>
                <w:sz w:val="20"/>
                <w:szCs w:val="20"/>
              </w:rPr>
              <w:t>Pożądany kierunek zmiany</w:t>
            </w:r>
          </w:p>
        </w:tc>
        <w:tc>
          <w:tcPr>
            <w:tcW w:w="2765" w:type="dxa"/>
            <w:shd w:val="clear" w:color="auto" w:fill="F8A560" w:themeFill="accent6" w:themeFillTint="99"/>
          </w:tcPr>
          <w:p w14:paraId="319C8157" w14:textId="77777777" w:rsidR="00716A17" w:rsidRPr="006023C4" w:rsidRDefault="00716A17" w:rsidP="00060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 w:rsidRPr="006023C4">
              <w:rPr>
                <w:sz w:val="20"/>
                <w:szCs w:val="20"/>
              </w:rPr>
              <w:t>Źródło</w:t>
            </w:r>
          </w:p>
        </w:tc>
      </w:tr>
      <w:tr w:rsidR="00716A17" w:rsidRPr="006023C4" w14:paraId="6BA48DDB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05B810BC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</w:t>
            </w:r>
          </w:p>
        </w:tc>
        <w:tc>
          <w:tcPr>
            <w:tcW w:w="2122" w:type="dxa"/>
          </w:tcPr>
          <w:p w14:paraId="01669F98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Wartość dodana brutto </w:t>
            </w:r>
            <w:r w:rsidRPr="006023C4">
              <w:rPr>
                <w:sz w:val="18"/>
                <w:szCs w:val="18"/>
              </w:rPr>
              <w:br/>
              <w:t xml:space="preserve">dla sekcji I i R </w:t>
            </w:r>
            <w:r w:rsidRPr="006023C4">
              <w:rPr>
                <w:sz w:val="18"/>
                <w:szCs w:val="18"/>
              </w:rPr>
              <w:br/>
              <w:t>(mln zł)</w:t>
            </w:r>
          </w:p>
        </w:tc>
        <w:tc>
          <w:tcPr>
            <w:tcW w:w="1319" w:type="dxa"/>
          </w:tcPr>
          <w:p w14:paraId="59052C89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3 217</w:t>
            </w:r>
          </w:p>
        </w:tc>
        <w:tc>
          <w:tcPr>
            <w:tcW w:w="1673" w:type="dxa"/>
          </w:tcPr>
          <w:p w14:paraId="368A64F4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64FBA21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7C63401A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22E2ECCB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2</w:t>
            </w:r>
          </w:p>
        </w:tc>
        <w:tc>
          <w:tcPr>
            <w:tcW w:w="2122" w:type="dxa"/>
          </w:tcPr>
          <w:p w14:paraId="76A2E050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Liczba zatrudnionych </w:t>
            </w:r>
            <w:r w:rsidRPr="006023C4">
              <w:rPr>
                <w:sz w:val="18"/>
                <w:szCs w:val="18"/>
              </w:rPr>
              <w:br/>
              <w:t>w sekcjach I i R</w:t>
            </w:r>
          </w:p>
        </w:tc>
        <w:tc>
          <w:tcPr>
            <w:tcW w:w="1319" w:type="dxa"/>
          </w:tcPr>
          <w:p w14:paraId="61846295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33 304</w:t>
            </w:r>
          </w:p>
        </w:tc>
        <w:tc>
          <w:tcPr>
            <w:tcW w:w="1673" w:type="dxa"/>
          </w:tcPr>
          <w:p w14:paraId="2EC6E258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1EE6193F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1EBBC03C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069F2AD2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</w:t>
            </w:r>
          </w:p>
        </w:tc>
        <w:tc>
          <w:tcPr>
            <w:tcW w:w="2122" w:type="dxa"/>
          </w:tcPr>
          <w:p w14:paraId="233A7A0E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Wartość </w:t>
            </w:r>
            <w:r w:rsidRPr="006023C4">
              <w:rPr>
                <w:sz w:val="18"/>
                <w:szCs w:val="18"/>
              </w:rPr>
              <w:br/>
              <w:t xml:space="preserve">nakładów inwestycyjnych </w:t>
            </w:r>
            <w:r w:rsidRPr="006023C4">
              <w:rPr>
                <w:sz w:val="18"/>
                <w:szCs w:val="18"/>
              </w:rPr>
              <w:br/>
              <w:t>w sekcjach I i R</w:t>
            </w:r>
          </w:p>
        </w:tc>
        <w:tc>
          <w:tcPr>
            <w:tcW w:w="1319" w:type="dxa"/>
          </w:tcPr>
          <w:p w14:paraId="156934AB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1 438 083 000</w:t>
            </w:r>
          </w:p>
        </w:tc>
        <w:tc>
          <w:tcPr>
            <w:tcW w:w="1673" w:type="dxa"/>
          </w:tcPr>
          <w:p w14:paraId="001645D6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181E1AE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6C2FF4DA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23CA6DD4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4</w:t>
            </w:r>
          </w:p>
        </w:tc>
        <w:tc>
          <w:tcPr>
            <w:tcW w:w="2122" w:type="dxa"/>
          </w:tcPr>
          <w:p w14:paraId="27E4220D" w14:textId="6F08132C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Liczba turystów</w:t>
            </w:r>
          </w:p>
        </w:tc>
        <w:tc>
          <w:tcPr>
            <w:tcW w:w="1319" w:type="dxa"/>
          </w:tcPr>
          <w:p w14:paraId="75FB23DC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2 017 940</w:t>
            </w:r>
          </w:p>
        </w:tc>
        <w:tc>
          <w:tcPr>
            <w:tcW w:w="1673" w:type="dxa"/>
          </w:tcPr>
          <w:p w14:paraId="3E9BB8A4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7074005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GUS</w:t>
            </w:r>
          </w:p>
        </w:tc>
      </w:tr>
      <w:tr w:rsidR="00716A17" w:rsidRPr="006023C4" w14:paraId="2F799EE7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06D144E9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5</w:t>
            </w:r>
          </w:p>
        </w:tc>
        <w:tc>
          <w:tcPr>
            <w:tcW w:w="2122" w:type="dxa"/>
          </w:tcPr>
          <w:p w14:paraId="254D5FE9" w14:textId="25D6179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Liczba turystów zagranicznych</w:t>
            </w:r>
          </w:p>
        </w:tc>
        <w:tc>
          <w:tcPr>
            <w:tcW w:w="1319" w:type="dxa"/>
          </w:tcPr>
          <w:p w14:paraId="24652924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321 719</w:t>
            </w:r>
          </w:p>
        </w:tc>
        <w:tc>
          <w:tcPr>
            <w:tcW w:w="1673" w:type="dxa"/>
          </w:tcPr>
          <w:p w14:paraId="57E80618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B3EB383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GUS</w:t>
            </w:r>
          </w:p>
        </w:tc>
      </w:tr>
      <w:tr w:rsidR="00716A17" w:rsidRPr="006023C4" w14:paraId="5D4A0C7A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67D1D690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6</w:t>
            </w:r>
          </w:p>
        </w:tc>
        <w:tc>
          <w:tcPr>
            <w:tcW w:w="2122" w:type="dxa"/>
          </w:tcPr>
          <w:p w14:paraId="78213990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Udział pobytów długookresowych w całości pobytów turystycznych</w:t>
            </w:r>
          </w:p>
        </w:tc>
        <w:tc>
          <w:tcPr>
            <w:tcW w:w="1319" w:type="dxa"/>
          </w:tcPr>
          <w:p w14:paraId="2DAA2EB1" w14:textId="7D230781" w:rsidR="00716A17" w:rsidRPr="006023C4" w:rsidRDefault="00716A17" w:rsidP="004637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</w:t>
            </w:r>
            <w:r w:rsidR="00463725" w:rsidRPr="006023C4">
              <w:rPr>
                <w:sz w:val="18"/>
                <w:szCs w:val="18"/>
              </w:rPr>
              <w:t>6</w:t>
            </w:r>
            <w:r w:rsidRPr="006023C4">
              <w:rPr>
                <w:sz w:val="18"/>
                <w:szCs w:val="18"/>
              </w:rPr>
              <w:t>%</w:t>
            </w:r>
          </w:p>
        </w:tc>
        <w:tc>
          <w:tcPr>
            <w:tcW w:w="1673" w:type="dxa"/>
          </w:tcPr>
          <w:p w14:paraId="74CE0CFF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1FD58488" w14:textId="17098A15" w:rsidR="00716A17" w:rsidRPr="006023C4" w:rsidRDefault="00463725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ŚOT</w:t>
            </w:r>
          </w:p>
        </w:tc>
      </w:tr>
      <w:tr w:rsidR="00716A17" w:rsidRPr="006023C4" w14:paraId="2A2647D3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7CCD9190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2122" w:type="dxa"/>
          </w:tcPr>
          <w:p w14:paraId="75563B11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Stopień wykorzystania </w:t>
            </w:r>
            <w:r w:rsidRPr="006023C4">
              <w:rPr>
                <w:sz w:val="18"/>
                <w:szCs w:val="18"/>
              </w:rPr>
              <w:br/>
              <w:t xml:space="preserve">miejsc noclegowych </w:t>
            </w:r>
            <w:r w:rsidRPr="006023C4">
              <w:rPr>
                <w:sz w:val="18"/>
                <w:szCs w:val="18"/>
              </w:rPr>
              <w:br/>
              <w:t>w turystycznych obiektach noclegowych</w:t>
            </w:r>
          </w:p>
        </w:tc>
        <w:tc>
          <w:tcPr>
            <w:tcW w:w="1319" w:type="dxa"/>
          </w:tcPr>
          <w:p w14:paraId="082501D3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30,6%</w:t>
            </w:r>
          </w:p>
        </w:tc>
        <w:tc>
          <w:tcPr>
            <w:tcW w:w="1673" w:type="dxa"/>
          </w:tcPr>
          <w:p w14:paraId="0EC3BEDE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067DFB81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GUS</w:t>
            </w:r>
          </w:p>
        </w:tc>
      </w:tr>
      <w:tr w:rsidR="00716A17" w:rsidRPr="006023C4" w14:paraId="308D41B9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199E39D4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8</w:t>
            </w:r>
          </w:p>
        </w:tc>
        <w:tc>
          <w:tcPr>
            <w:tcW w:w="2122" w:type="dxa"/>
          </w:tcPr>
          <w:p w14:paraId="661D3B20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Liczba powiatów </w:t>
            </w:r>
            <w:r w:rsidRPr="006023C4">
              <w:rPr>
                <w:sz w:val="18"/>
                <w:szCs w:val="18"/>
              </w:rPr>
              <w:br/>
              <w:t xml:space="preserve">województwa śląskiego </w:t>
            </w:r>
            <w:r w:rsidRPr="006023C4">
              <w:rPr>
                <w:sz w:val="18"/>
                <w:szCs w:val="18"/>
              </w:rPr>
              <w:br/>
              <w:t xml:space="preserve">wśród 15 powiatów </w:t>
            </w:r>
            <w:r w:rsidRPr="006023C4">
              <w:rPr>
                <w:sz w:val="18"/>
                <w:szCs w:val="18"/>
              </w:rPr>
              <w:br/>
              <w:t>z największą liczbą udzielonych noclegów w Polsce</w:t>
            </w:r>
          </w:p>
        </w:tc>
        <w:tc>
          <w:tcPr>
            <w:tcW w:w="1319" w:type="dxa"/>
          </w:tcPr>
          <w:p w14:paraId="0A7234E9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</w:t>
            </w:r>
          </w:p>
        </w:tc>
        <w:tc>
          <w:tcPr>
            <w:tcW w:w="1673" w:type="dxa"/>
          </w:tcPr>
          <w:p w14:paraId="5A6492E7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5F6493F7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GUS</w:t>
            </w:r>
          </w:p>
        </w:tc>
      </w:tr>
      <w:tr w:rsidR="00716A17" w:rsidRPr="006023C4" w14:paraId="641AD4A2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361F2BA0" w14:textId="77777777" w:rsidR="00716A17" w:rsidRPr="006023C4" w:rsidRDefault="00482C37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9</w:t>
            </w:r>
          </w:p>
        </w:tc>
        <w:tc>
          <w:tcPr>
            <w:tcW w:w="2122" w:type="dxa"/>
          </w:tcPr>
          <w:p w14:paraId="64D975A9" w14:textId="30F90B32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Odsetek mieszkańców woj. śląskiego mających pozytywne skojarzenia z województwem śląskim </w:t>
            </w:r>
          </w:p>
        </w:tc>
        <w:tc>
          <w:tcPr>
            <w:tcW w:w="1319" w:type="dxa"/>
          </w:tcPr>
          <w:p w14:paraId="0583BAC0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79,5</w:t>
            </w:r>
          </w:p>
        </w:tc>
        <w:tc>
          <w:tcPr>
            <w:tcW w:w="1673" w:type="dxa"/>
          </w:tcPr>
          <w:p w14:paraId="29A00FDF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C8DB9B8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Badanie CATI </w:t>
            </w:r>
            <w:r w:rsidRPr="006023C4">
              <w:rPr>
                <w:sz w:val="18"/>
                <w:szCs w:val="18"/>
              </w:rPr>
              <w:br/>
              <w:t xml:space="preserve">(Monitoring Strategii </w:t>
            </w:r>
            <w:r w:rsidRPr="006023C4">
              <w:rPr>
                <w:sz w:val="18"/>
                <w:szCs w:val="18"/>
              </w:rPr>
              <w:br/>
              <w:t>„Śląskie 2020+”)</w:t>
            </w:r>
          </w:p>
        </w:tc>
      </w:tr>
      <w:tr w:rsidR="00716A17" w:rsidRPr="006023C4" w14:paraId="1EBBABB5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715E62FC" w14:textId="66FB3BAE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10</w:t>
            </w:r>
          </w:p>
        </w:tc>
        <w:tc>
          <w:tcPr>
            <w:tcW w:w="2122" w:type="dxa"/>
          </w:tcPr>
          <w:p w14:paraId="4D085A60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Liczba spotkań konferencyjnych i innych wydarzeń biznesowych na terenie Katowic</w:t>
            </w:r>
          </w:p>
        </w:tc>
        <w:tc>
          <w:tcPr>
            <w:tcW w:w="1319" w:type="dxa"/>
          </w:tcPr>
          <w:p w14:paraId="54800664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7 042</w:t>
            </w:r>
          </w:p>
        </w:tc>
        <w:tc>
          <w:tcPr>
            <w:tcW w:w="1673" w:type="dxa"/>
          </w:tcPr>
          <w:p w14:paraId="4E820B49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6DF7CB01" w14:textId="77777777" w:rsidR="00716A17" w:rsidRPr="006023C4" w:rsidRDefault="00716A17" w:rsidP="00393135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Cieślikowski K.: Raport. Rynek turystyki biznesowej w Katowicach w 2014 roku. Badanie rynkowe uczestników spotkań konferencyjnych. Katowice Convention Bureau, Katowice 2015</w:t>
            </w:r>
          </w:p>
          <w:p w14:paraId="5633DD3F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16A17" w:rsidRPr="006023C4" w14:paraId="3C81D90F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20B6EEDC" w14:textId="405100F7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11</w:t>
            </w:r>
          </w:p>
        </w:tc>
        <w:tc>
          <w:tcPr>
            <w:tcW w:w="2122" w:type="dxa"/>
          </w:tcPr>
          <w:p w14:paraId="24F638ED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Uczestnicy spotkań konferencyjnych i wydarzeń biznesowych na terenie Katowic</w:t>
            </w:r>
          </w:p>
        </w:tc>
        <w:tc>
          <w:tcPr>
            <w:tcW w:w="1319" w:type="dxa"/>
          </w:tcPr>
          <w:p w14:paraId="14F2AF1F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528 150</w:t>
            </w:r>
          </w:p>
        </w:tc>
        <w:tc>
          <w:tcPr>
            <w:tcW w:w="1673" w:type="dxa"/>
          </w:tcPr>
          <w:p w14:paraId="3D34F5A1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33BFF243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Cieślikowski K.: Raport. Rynek turystyki biznesowej w Katowicach w 2014 roku. Badanie rynkowe uczestników spotkań konferencyjnych. Katowice Convention Bureau, Katowice 2015</w:t>
            </w:r>
          </w:p>
          <w:p w14:paraId="65BDC6D5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16A17" w:rsidRPr="006023C4" w14:paraId="6C68809A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5C70DBB4" w14:textId="7ADA89E9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12</w:t>
            </w:r>
          </w:p>
        </w:tc>
        <w:tc>
          <w:tcPr>
            <w:tcW w:w="2122" w:type="dxa"/>
          </w:tcPr>
          <w:p w14:paraId="70A97EA0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Gęstość ścieżek rowerowych na 10 tys. km</w:t>
            </w:r>
            <w:r w:rsidRPr="006023C4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19" w:type="dxa"/>
          </w:tcPr>
          <w:p w14:paraId="316BB218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526</w:t>
            </w:r>
          </w:p>
        </w:tc>
        <w:tc>
          <w:tcPr>
            <w:tcW w:w="1673" w:type="dxa"/>
          </w:tcPr>
          <w:p w14:paraId="0B9C00D6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AD8DB78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6409E403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001A9773" w14:textId="300C8EAA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13</w:t>
            </w:r>
          </w:p>
        </w:tc>
        <w:tc>
          <w:tcPr>
            <w:tcW w:w="2122" w:type="dxa"/>
          </w:tcPr>
          <w:p w14:paraId="1730C1DD" w14:textId="08031B15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Widzowie i słuchacze teatrów i instytucji muzycznych na 1 tys. mieszkańców – pozycja wśród województw</w:t>
            </w:r>
          </w:p>
        </w:tc>
        <w:tc>
          <w:tcPr>
            <w:tcW w:w="1319" w:type="dxa"/>
          </w:tcPr>
          <w:p w14:paraId="4489FFC5" w14:textId="5D2F5A00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6</w:t>
            </w:r>
            <w:r w:rsidR="006023C4" w:rsidRPr="006023C4">
              <w:rPr>
                <w:sz w:val="18"/>
                <w:szCs w:val="18"/>
              </w:rPr>
              <w:t>.</w:t>
            </w:r>
            <w:r w:rsidRPr="006023C4">
              <w:rPr>
                <w:sz w:val="18"/>
                <w:szCs w:val="18"/>
              </w:rPr>
              <w:t xml:space="preserve"> pozycja</w:t>
            </w:r>
          </w:p>
        </w:tc>
        <w:tc>
          <w:tcPr>
            <w:tcW w:w="1673" w:type="dxa"/>
          </w:tcPr>
          <w:p w14:paraId="7D261185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387B0F62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0430CCEF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6A7D36E1" w14:textId="19E0CF12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14</w:t>
            </w:r>
          </w:p>
        </w:tc>
        <w:tc>
          <w:tcPr>
            <w:tcW w:w="2122" w:type="dxa"/>
          </w:tcPr>
          <w:p w14:paraId="60AF563D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 xml:space="preserve">Liczba wystaw międzynarodowych w województwie – pozycja wśród województw </w:t>
            </w:r>
          </w:p>
        </w:tc>
        <w:tc>
          <w:tcPr>
            <w:tcW w:w="1319" w:type="dxa"/>
          </w:tcPr>
          <w:p w14:paraId="418C4FB5" w14:textId="7C9C8DDC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6</w:t>
            </w:r>
            <w:r w:rsidR="006023C4" w:rsidRPr="006023C4">
              <w:rPr>
                <w:sz w:val="18"/>
                <w:szCs w:val="18"/>
              </w:rPr>
              <w:t>.</w:t>
            </w:r>
            <w:r w:rsidRPr="006023C4">
              <w:rPr>
                <w:sz w:val="18"/>
                <w:szCs w:val="18"/>
              </w:rPr>
              <w:t xml:space="preserve"> pozycja</w:t>
            </w:r>
          </w:p>
        </w:tc>
        <w:tc>
          <w:tcPr>
            <w:tcW w:w="1673" w:type="dxa"/>
          </w:tcPr>
          <w:p w14:paraId="3EDA9BA9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6392721E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5E06B1B5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5F328CBE" w14:textId="2934FC48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15</w:t>
            </w:r>
          </w:p>
        </w:tc>
        <w:tc>
          <w:tcPr>
            <w:tcW w:w="2122" w:type="dxa"/>
          </w:tcPr>
          <w:p w14:paraId="314E3D66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Liczba wystaw za granicą – pozycja wśród województw</w:t>
            </w:r>
          </w:p>
        </w:tc>
        <w:tc>
          <w:tcPr>
            <w:tcW w:w="1319" w:type="dxa"/>
          </w:tcPr>
          <w:p w14:paraId="21964CDF" w14:textId="1CFB254A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4</w:t>
            </w:r>
            <w:r w:rsidR="006023C4" w:rsidRPr="006023C4">
              <w:rPr>
                <w:sz w:val="18"/>
                <w:szCs w:val="18"/>
              </w:rPr>
              <w:t>.</w:t>
            </w:r>
            <w:r w:rsidRPr="006023C4">
              <w:rPr>
                <w:sz w:val="18"/>
                <w:szCs w:val="18"/>
              </w:rPr>
              <w:t xml:space="preserve"> pozycja</w:t>
            </w:r>
          </w:p>
        </w:tc>
        <w:tc>
          <w:tcPr>
            <w:tcW w:w="1673" w:type="dxa"/>
          </w:tcPr>
          <w:p w14:paraId="1E0FC02F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5D4C9540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4F51BDAC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41DC5774" w14:textId="6061165E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16</w:t>
            </w:r>
          </w:p>
        </w:tc>
        <w:tc>
          <w:tcPr>
            <w:tcW w:w="2122" w:type="dxa"/>
          </w:tcPr>
          <w:p w14:paraId="3D13C9CB" w14:textId="77777777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Ruch pasażerski w porcie lotniczym w Pyrzowicach (przyjazdy/wyjazdy)</w:t>
            </w:r>
          </w:p>
        </w:tc>
        <w:tc>
          <w:tcPr>
            <w:tcW w:w="1319" w:type="dxa"/>
          </w:tcPr>
          <w:p w14:paraId="3B31439E" w14:textId="77777777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1,32 mln/1,35 mln</w:t>
            </w:r>
          </w:p>
        </w:tc>
        <w:tc>
          <w:tcPr>
            <w:tcW w:w="1673" w:type="dxa"/>
          </w:tcPr>
          <w:p w14:paraId="6BFBDA30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37EE62D1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  <w:tr w:rsidR="00716A17" w:rsidRPr="006023C4" w14:paraId="5D9187DA" w14:textId="77777777" w:rsidTr="004370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</w:tcPr>
          <w:p w14:paraId="0DE64FD8" w14:textId="76373AC6" w:rsidR="00716A17" w:rsidRPr="006023C4" w:rsidRDefault="006235CD" w:rsidP="00482C37">
            <w:pPr>
              <w:jc w:val="center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17</w:t>
            </w:r>
          </w:p>
        </w:tc>
        <w:tc>
          <w:tcPr>
            <w:tcW w:w="2122" w:type="dxa"/>
          </w:tcPr>
          <w:p w14:paraId="5791DB92" w14:textId="41C04425" w:rsidR="00716A17" w:rsidRPr="006023C4" w:rsidRDefault="00716A17" w:rsidP="006023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Udział ilości pasażerów korzystających z portu lotniczego w Pyrzowicach w ogóle pasażerów obsłużonych przez wszystkie porty lotnicze w Polsce – pozycja wśród województw</w:t>
            </w:r>
          </w:p>
        </w:tc>
        <w:tc>
          <w:tcPr>
            <w:tcW w:w="1319" w:type="dxa"/>
          </w:tcPr>
          <w:p w14:paraId="11A16288" w14:textId="69D23ECE" w:rsidR="00716A17" w:rsidRPr="006023C4" w:rsidRDefault="00716A17" w:rsidP="00C36D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4</w:t>
            </w:r>
            <w:r w:rsidR="006023C4" w:rsidRPr="006023C4">
              <w:rPr>
                <w:sz w:val="18"/>
                <w:szCs w:val="18"/>
              </w:rPr>
              <w:t>.</w:t>
            </w:r>
            <w:r w:rsidRPr="006023C4">
              <w:rPr>
                <w:sz w:val="18"/>
                <w:szCs w:val="18"/>
              </w:rPr>
              <w:t xml:space="preserve"> pozycja</w:t>
            </w:r>
          </w:p>
        </w:tc>
        <w:tc>
          <w:tcPr>
            <w:tcW w:w="1673" w:type="dxa"/>
          </w:tcPr>
          <w:p w14:paraId="774DC3DC" w14:textId="77777777" w:rsidR="00716A17" w:rsidRPr="006023C4" w:rsidRDefault="00716A17" w:rsidP="002873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wzrost</w:t>
            </w:r>
          </w:p>
        </w:tc>
        <w:tc>
          <w:tcPr>
            <w:tcW w:w="2765" w:type="dxa"/>
          </w:tcPr>
          <w:p w14:paraId="7D5FC18F" w14:textId="77777777" w:rsidR="00716A17" w:rsidRPr="006023C4" w:rsidRDefault="00716A17" w:rsidP="00B51EEB">
            <w:pPr>
              <w:tabs>
                <w:tab w:val="left" w:pos="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023C4">
              <w:rPr>
                <w:sz w:val="18"/>
                <w:szCs w:val="18"/>
              </w:rPr>
              <w:t>BDL GUS</w:t>
            </w:r>
          </w:p>
        </w:tc>
      </w:tr>
    </w:tbl>
    <w:p w14:paraId="3315AE9B" w14:textId="77777777" w:rsidR="00732522" w:rsidRPr="006023C4" w:rsidRDefault="00732522" w:rsidP="00732522">
      <w:pPr>
        <w:rPr>
          <w:sz w:val="16"/>
          <w:szCs w:val="16"/>
          <w:lang w:eastAsia="x-none"/>
        </w:rPr>
      </w:pPr>
      <w:r w:rsidRPr="006023C4">
        <w:rPr>
          <w:sz w:val="16"/>
          <w:szCs w:val="16"/>
          <w:lang w:eastAsia="x-none"/>
        </w:rPr>
        <w:t>Źródło: opracowanie własne.</w:t>
      </w:r>
    </w:p>
    <w:p w14:paraId="41090C55" w14:textId="2DEF3422" w:rsidR="009F67C4" w:rsidRDefault="00732522" w:rsidP="00B46BAF">
      <w:pPr>
        <w:jc w:val="both"/>
        <w:rPr>
          <w:lang w:eastAsia="x-none"/>
        </w:rPr>
      </w:pPr>
      <w:r w:rsidRPr="00482C37">
        <w:rPr>
          <w:lang w:eastAsia="x-none"/>
        </w:rPr>
        <w:t>Poza wskaźnikami rezultatu będą również monitorowane wskaźniki produktu, które zapewnią mierzenie realizacji projektów.</w:t>
      </w:r>
      <w:r>
        <w:rPr>
          <w:lang w:eastAsia="x-none"/>
        </w:rPr>
        <w:t xml:space="preserve"> </w:t>
      </w:r>
    </w:p>
    <w:p w14:paraId="4CAFBBE4" w14:textId="77777777" w:rsidR="009F67C4" w:rsidRDefault="009F67C4">
      <w:pPr>
        <w:rPr>
          <w:lang w:eastAsia="x-none"/>
        </w:rPr>
      </w:pPr>
      <w:r>
        <w:rPr>
          <w:lang w:eastAsia="x-none"/>
        </w:rPr>
        <w:br w:type="page"/>
      </w:r>
    </w:p>
    <w:p w14:paraId="132AE682" w14:textId="2D5AF18C" w:rsidR="001404F2" w:rsidRPr="006023C4" w:rsidRDefault="00A06BB6" w:rsidP="006023C4">
      <w:pPr>
        <w:pStyle w:val="Legenda"/>
        <w:jc w:val="both"/>
        <w:rPr>
          <w:color w:val="E36C09" w:themeColor="accent6"/>
        </w:rPr>
      </w:pPr>
      <w:bookmarkStart w:id="81" w:name="_Toc479836685"/>
      <w:r w:rsidRPr="006023C4">
        <w:rPr>
          <w:color w:val="E36C09" w:themeColor="accent6"/>
        </w:rPr>
        <w:lastRenderedPageBreak/>
        <w:t xml:space="preserve">Tabela </w:t>
      </w:r>
      <w:r w:rsidR="00C113E6" w:rsidRPr="006023C4">
        <w:rPr>
          <w:color w:val="E36C09" w:themeColor="accent6"/>
        </w:rPr>
        <w:fldChar w:fldCharType="begin"/>
      </w:r>
      <w:r w:rsidR="00C113E6" w:rsidRPr="006023C4">
        <w:rPr>
          <w:color w:val="E36C09" w:themeColor="accent6"/>
        </w:rPr>
        <w:instrText xml:space="preserve"> SEQ Tabela \* ARABIC </w:instrText>
      </w:r>
      <w:r w:rsidR="00C113E6" w:rsidRPr="006023C4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16</w:t>
      </w:r>
      <w:r w:rsidR="00C113E6" w:rsidRPr="006023C4">
        <w:rPr>
          <w:color w:val="E36C09" w:themeColor="accent6"/>
        </w:rPr>
        <w:fldChar w:fldCharType="end"/>
      </w:r>
      <w:r w:rsidRPr="006023C4">
        <w:rPr>
          <w:color w:val="E36C09" w:themeColor="accent6"/>
        </w:rPr>
        <w:t>.Wskaźniki produktu realizacji projektów</w:t>
      </w:r>
      <w:r w:rsidR="00C533E6">
        <w:rPr>
          <w:color w:val="E36C09" w:themeColor="accent6"/>
        </w:rPr>
        <w:t>.</w:t>
      </w:r>
      <w:bookmarkEnd w:id="81"/>
      <w:r w:rsidRPr="006023C4">
        <w:rPr>
          <w:color w:val="E36C09" w:themeColor="accent6"/>
        </w:rPr>
        <w:t xml:space="preserve"> </w:t>
      </w:r>
    </w:p>
    <w:tbl>
      <w:tblPr>
        <w:tblStyle w:val="Tabelasiatki1jasnaakcent61"/>
        <w:tblW w:w="9322" w:type="dxa"/>
        <w:tblLook w:val="04A0" w:firstRow="1" w:lastRow="0" w:firstColumn="1" w:lastColumn="0" w:noHBand="0" w:noVBand="1"/>
      </w:tblPr>
      <w:tblGrid>
        <w:gridCol w:w="597"/>
        <w:gridCol w:w="3830"/>
        <w:gridCol w:w="2510"/>
        <w:gridCol w:w="2385"/>
      </w:tblGrid>
      <w:tr w:rsidR="0019622E" w:rsidRPr="0043705C" w14:paraId="1ADE0362" w14:textId="77777777" w:rsidTr="00DD71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  <w:shd w:val="clear" w:color="auto" w:fill="F8A560" w:themeFill="accent6" w:themeFillTint="99"/>
          </w:tcPr>
          <w:p w14:paraId="6FD9C398" w14:textId="77777777" w:rsidR="0019622E" w:rsidRPr="0043705C" w:rsidRDefault="0019622E" w:rsidP="00847C2E">
            <w:pPr>
              <w:rPr>
                <w:sz w:val="20"/>
                <w:szCs w:val="20"/>
                <w:lang w:eastAsia="x-none"/>
              </w:rPr>
            </w:pPr>
            <w:r w:rsidRPr="0043705C">
              <w:rPr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3830" w:type="dxa"/>
            <w:shd w:val="clear" w:color="auto" w:fill="F8A560" w:themeFill="accent6" w:themeFillTint="99"/>
          </w:tcPr>
          <w:p w14:paraId="10318B2B" w14:textId="77777777" w:rsidR="0019622E" w:rsidRPr="0043705C" w:rsidRDefault="0019622E" w:rsidP="00847C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43705C">
              <w:rPr>
                <w:sz w:val="20"/>
                <w:szCs w:val="20"/>
                <w:lang w:eastAsia="x-none"/>
              </w:rPr>
              <w:t>Projekt</w:t>
            </w:r>
          </w:p>
        </w:tc>
        <w:tc>
          <w:tcPr>
            <w:tcW w:w="2510" w:type="dxa"/>
            <w:shd w:val="clear" w:color="auto" w:fill="F8A560" w:themeFill="accent6" w:themeFillTint="99"/>
          </w:tcPr>
          <w:p w14:paraId="57B4A84B" w14:textId="77777777" w:rsidR="0019622E" w:rsidRPr="0043705C" w:rsidRDefault="0019622E" w:rsidP="00847C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43705C">
              <w:rPr>
                <w:sz w:val="20"/>
                <w:szCs w:val="20"/>
                <w:lang w:eastAsia="x-none"/>
              </w:rPr>
              <w:t>Nazwa wskaźników</w:t>
            </w:r>
          </w:p>
        </w:tc>
        <w:tc>
          <w:tcPr>
            <w:tcW w:w="2385" w:type="dxa"/>
            <w:shd w:val="clear" w:color="auto" w:fill="F8A560" w:themeFill="accent6" w:themeFillTint="99"/>
          </w:tcPr>
          <w:p w14:paraId="48A91D83" w14:textId="77777777" w:rsidR="0019622E" w:rsidRPr="0043705C" w:rsidRDefault="0019622E" w:rsidP="00847C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43705C">
              <w:rPr>
                <w:sz w:val="20"/>
                <w:szCs w:val="20"/>
                <w:lang w:eastAsia="x-none"/>
              </w:rPr>
              <w:t xml:space="preserve">Jednostka </w:t>
            </w:r>
          </w:p>
        </w:tc>
      </w:tr>
      <w:tr w:rsidR="0019622E" w:rsidRPr="0043705C" w14:paraId="43532E3A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52348371" w14:textId="77777777" w:rsidR="0019622E" w:rsidRPr="0043705C" w:rsidRDefault="0019622E" w:rsidP="00847C2E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3830" w:type="dxa"/>
          </w:tcPr>
          <w:p w14:paraId="43A372C6" w14:textId="68A93C50" w:rsidR="0019622E" w:rsidRPr="0043705C" w:rsidRDefault="0053343C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Rozwój turystyki rowerowej MTB</w:t>
            </w:r>
          </w:p>
        </w:tc>
        <w:tc>
          <w:tcPr>
            <w:tcW w:w="2510" w:type="dxa"/>
          </w:tcPr>
          <w:p w14:paraId="7076DEE8" w14:textId="77777777" w:rsidR="0019622E" w:rsidRPr="0043705C" w:rsidRDefault="0019622E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Długość tras rowerowych MTB</w:t>
            </w:r>
          </w:p>
        </w:tc>
        <w:tc>
          <w:tcPr>
            <w:tcW w:w="2385" w:type="dxa"/>
          </w:tcPr>
          <w:p w14:paraId="1B526757" w14:textId="77777777" w:rsidR="0019622E" w:rsidRPr="0043705C" w:rsidRDefault="0019622E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km</w:t>
            </w:r>
          </w:p>
        </w:tc>
      </w:tr>
      <w:tr w:rsidR="0019622E" w:rsidRPr="0043705C" w14:paraId="06CEEAC7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692134B2" w14:textId="77777777" w:rsidR="0019622E" w:rsidRPr="0043705C" w:rsidRDefault="0019622E" w:rsidP="00847C2E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3830" w:type="dxa"/>
          </w:tcPr>
          <w:p w14:paraId="39EF7166" w14:textId="0A567788" w:rsidR="0019622E" w:rsidRPr="0043705C" w:rsidRDefault="00081055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 xml:space="preserve">Konsorcjum produktowe: </w:t>
            </w:r>
            <w:r w:rsidR="0019622E" w:rsidRPr="0043705C">
              <w:rPr>
                <w:sz w:val="18"/>
                <w:szCs w:val="18"/>
                <w:lang w:eastAsia="x-none"/>
              </w:rPr>
              <w:t>Turystyka biznesowa</w:t>
            </w:r>
          </w:p>
        </w:tc>
        <w:tc>
          <w:tcPr>
            <w:tcW w:w="2510" w:type="dxa"/>
          </w:tcPr>
          <w:p w14:paraId="31DE1CA3" w14:textId="77777777" w:rsidR="0019622E" w:rsidRPr="0043705C" w:rsidRDefault="0006677F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partnerów włączonych do konsorcjum produktowego: Turystyka biznesowa w woj. śląskim</w:t>
            </w:r>
          </w:p>
        </w:tc>
        <w:tc>
          <w:tcPr>
            <w:tcW w:w="2385" w:type="dxa"/>
          </w:tcPr>
          <w:p w14:paraId="30FD771A" w14:textId="77777777" w:rsidR="0019622E" w:rsidRPr="0043705C" w:rsidRDefault="0006677F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podmiot</w:t>
            </w:r>
          </w:p>
        </w:tc>
      </w:tr>
      <w:tr w:rsidR="0000126B" w:rsidRPr="0043705C" w14:paraId="46B80CD3" w14:textId="77777777" w:rsidTr="00DD7119">
        <w:trPr>
          <w:trHeight w:val="8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4B118EF6" w14:textId="77777777" w:rsidR="0000126B" w:rsidRPr="0043705C" w:rsidRDefault="0000126B" w:rsidP="00847C2E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3830" w:type="dxa"/>
          </w:tcPr>
          <w:p w14:paraId="7BA655D2" w14:textId="77777777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Rozwój i promocja produktu markowego Szlak Orlich Gniazd</w:t>
            </w:r>
          </w:p>
        </w:tc>
        <w:tc>
          <w:tcPr>
            <w:tcW w:w="2510" w:type="dxa"/>
          </w:tcPr>
          <w:p w14:paraId="37374D0E" w14:textId="0757EB38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osób korzystających w ciągu roku z oferty Szlaku Orlich Gniazd</w:t>
            </w:r>
          </w:p>
        </w:tc>
        <w:tc>
          <w:tcPr>
            <w:tcW w:w="2385" w:type="dxa"/>
          </w:tcPr>
          <w:p w14:paraId="5F93DDFD" w14:textId="15EB5AC6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osoba</w:t>
            </w:r>
          </w:p>
        </w:tc>
      </w:tr>
      <w:tr w:rsidR="0000126B" w:rsidRPr="0043705C" w14:paraId="3205E588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  <w:vMerge w:val="restart"/>
          </w:tcPr>
          <w:p w14:paraId="1DD0D34C" w14:textId="77777777" w:rsidR="0000126B" w:rsidRPr="0043705C" w:rsidRDefault="0000126B" w:rsidP="00847C2E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4</w:t>
            </w:r>
          </w:p>
        </w:tc>
        <w:tc>
          <w:tcPr>
            <w:tcW w:w="3830" w:type="dxa"/>
            <w:vMerge w:val="restart"/>
          </w:tcPr>
          <w:p w14:paraId="6F46B983" w14:textId="5F6A8165" w:rsidR="0000126B" w:rsidRPr="0043705C" w:rsidRDefault="0000126B" w:rsidP="00437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 xml:space="preserve">Dalszy rozwój Szlaku Zabytków Techniki </w:t>
            </w:r>
            <w:r w:rsidR="0043705C">
              <w:rPr>
                <w:sz w:val="18"/>
                <w:szCs w:val="18"/>
                <w:lang w:eastAsia="x-none"/>
              </w:rPr>
              <w:t>W</w:t>
            </w:r>
            <w:r w:rsidRPr="0043705C">
              <w:rPr>
                <w:sz w:val="18"/>
                <w:szCs w:val="18"/>
                <w:lang w:eastAsia="x-none"/>
              </w:rPr>
              <w:t xml:space="preserve">ojewództwa </w:t>
            </w:r>
            <w:r w:rsidR="0043705C">
              <w:rPr>
                <w:sz w:val="18"/>
                <w:szCs w:val="18"/>
                <w:lang w:eastAsia="x-none"/>
              </w:rPr>
              <w:t>Ś</w:t>
            </w:r>
            <w:r w:rsidRPr="0043705C">
              <w:rPr>
                <w:sz w:val="18"/>
                <w:szCs w:val="18"/>
                <w:lang w:eastAsia="x-none"/>
              </w:rPr>
              <w:t>ląskiego (SZT) poprzez modyfikację rynku, produktu i elementów marketingu-mix</w:t>
            </w:r>
          </w:p>
        </w:tc>
        <w:tc>
          <w:tcPr>
            <w:tcW w:w="2510" w:type="dxa"/>
          </w:tcPr>
          <w:p w14:paraId="0747CB8F" w14:textId="246A5A24" w:rsidR="0000126B" w:rsidRPr="0043705C" w:rsidRDefault="0000126B" w:rsidP="00C73E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osób korzystających w ciągu roku z oferty Szlaku Zabytków Techniki województwa śląskiego</w:t>
            </w:r>
          </w:p>
        </w:tc>
        <w:tc>
          <w:tcPr>
            <w:tcW w:w="2385" w:type="dxa"/>
          </w:tcPr>
          <w:p w14:paraId="6858CEE4" w14:textId="63612C59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osoba</w:t>
            </w:r>
          </w:p>
        </w:tc>
      </w:tr>
      <w:tr w:rsidR="0000126B" w:rsidRPr="0043705C" w14:paraId="0682DEC1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  <w:vMerge/>
          </w:tcPr>
          <w:p w14:paraId="2743710B" w14:textId="77777777" w:rsidR="0000126B" w:rsidRPr="0043705C" w:rsidRDefault="0000126B" w:rsidP="00847C2E">
            <w:pPr>
              <w:rPr>
                <w:sz w:val="18"/>
                <w:szCs w:val="18"/>
                <w:lang w:eastAsia="x-none"/>
              </w:rPr>
            </w:pPr>
          </w:p>
        </w:tc>
        <w:tc>
          <w:tcPr>
            <w:tcW w:w="3830" w:type="dxa"/>
            <w:vMerge/>
          </w:tcPr>
          <w:p w14:paraId="61547648" w14:textId="77777777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2510" w:type="dxa"/>
          </w:tcPr>
          <w:p w14:paraId="004A8658" w14:textId="77777777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nowych subszlaków na Szlaku Zabytków Techniki</w:t>
            </w:r>
          </w:p>
        </w:tc>
        <w:tc>
          <w:tcPr>
            <w:tcW w:w="2385" w:type="dxa"/>
          </w:tcPr>
          <w:p w14:paraId="46109DCF" w14:textId="77777777" w:rsidR="0000126B" w:rsidRPr="0043705C" w:rsidRDefault="0000126B" w:rsidP="00847C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subszlak</w:t>
            </w:r>
          </w:p>
        </w:tc>
      </w:tr>
      <w:tr w:rsidR="00E04C05" w:rsidRPr="0043705C" w14:paraId="6CDCF640" w14:textId="77777777" w:rsidTr="00DD711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1EA4010C" w14:textId="5ACD83AD" w:rsidR="00E04C05" w:rsidRPr="0043705C" w:rsidRDefault="00E04C05" w:rsidP="00E04C05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5</w:t>
            </w:r>
          </w:p>
        </w:tc>
        <w:tc>
          <w:tcPr>
            <w:tcW w:w="3830" w:type="dxa"/>
          </w:tcPr>
          <w:p w14:paraId="14C8F26B" w14:textId="6E04F914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E04C05">
              <w:rPr>
                <w:sz w:val="18"/>
                <w:szCs w:val="18"/>
                <w:lang w:eastAsia="x-none"/>
              </w:rPr>
              <w:t>Rewitalizacja zabytkowej kolei wąskotorowej w Gminach Kuźnia Raciborska, Rybnik, Pilchowice na odcinku Pilchowice – Rudy – Rybnik Stodoły</w:t>
            </w:r>
          </w:p>
        </w:tc>
        <w:tc>
          <w:tcPr>
            <w:tcW w:w="2510" w:type="dxa"/>
          </w:tcPr>
          <w:p w14:paraId="7C08AA2A" w14:textId="354795BD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Liczba osób korzystających w ciągu roku z kolejki wąskotorowej</w:t>
            </w:r>
          </w:p>
        </w:tc>
        <w:tc>
          <w:tcPr>
            <w:tcW w:w="2385" w:type="dxa"/>
          </w:tcPr>
          <w:p w14:paraId="73750F68" w14:textId="59A816DD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osoba</w:t>
            </w:r>
          </w:p>
        </w:tc>
      </w:tr>
      <w:tr w:rsidR="00E04C05" w:rsidRPr="0043705C" w14:paraId="2ED94837" w14:textId="77777777" w:rsidTr="00DD711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65A837BA" w14:textId="1941742B" w:rsidR="00E04C05" w:rsidRPr="0043705C" w:rsidRDefault="00E04C05" w:rsidP="00E04C05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6</w:t>
            </w:r>
          </w:p>
        </w:tc>
        <w:tc>
          <w:tcPr>
            <w:tcW w:w="3830" w:type="dxa"/>
          </w:tcPr>
          <w:p w14:paraId="016EBB75" w14:textId="72A125A2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Velo Silesia i Wiślana Trasa Rowerowa jako regionalne szlaki rowerowe</w:t>
            </w:r>
          </w:p>
        </w:tc>
        <w:tc>
          <w:tcPr>
            <w:tcW w:w="2510" w:type="dxa"/>
          </w:tcPr>
          <w:p w14:paraId="101A25AA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Długość tras rowerowych w ramach Velo Silesia</w:t>
            </w:r>
          </w:p>
        </w:tc>
        <w:tc>
          <w:tcPr>
            <w:tcW w:w="2385" w:type="dxa"/>
          </w:tcPr>
          <w:p w14:paraId="56239A0A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km</w:t>
            </w:r>
          </w:p>
        </w:tc>
      </w:tr>
      <w:tr w:rsidR="00E04C05" w:rsidRPr="0043705C" w14:paraId="0486A5A8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60B42837" w14:textId="7F1253CF" w:rsidR="00E04C05" w:rsidRPr="0043705C" w:rsidRDefault="00E04C05" w:rsidP="00E04C05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3830" w:type="dxa"/>
          </w:tcPr>
          <w:p w14:paraId="7A77B5B2" w14:textId="5A649261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Wdrażanie Planu wsparcia i zarzadzania rozwojem Parku Śląskiego</w:t>
            </w:r>
          </w:p>
        </w:tc>
        <w:tc>
          <w:tcPr>
            <w:tcW w:w="2510" w:type="dxa"/>
          </w:tcPr>
          <w:p w14:paraId="5D826732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zrealizowanych projektów wpisanych do Planu wsparcia i zarzadzania rozwojem Parku Śląskiego</w:t>
            </w:r>
          </w:p>
        </w:tc>
        <w:tc>
          <w:tcPr>
            <w:tcW w:w="2385" w:type="dxa"/>
          </w:tcPr>
          <w:p w14:paraId="6EBDDAFA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projekt</w:t>
            </w:r>
          </w:p>
        </w:tc>
      </w:tr>
      <w:tr w:rsidR="00E04C05" w:rsidRPr="0043705C" w14:paraId="2D82C383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3C8DC2D2" w14:textId="7D262342" w:rsidR="00E04C05" w:rsidRPr="0043705C" w:rsidRDefault="00E04C05" w:rsidP="00E04C05">
            <w:pPr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8</w:t>
            </w:r>
          </w:p>
        </w:tc>
        <w:tc>
          <w:tcPr>
            <w:tcW w:w="3830" w:type="dxa"/>
          </w:tcPr>
          <w:p w14:paraId="2577D340" w14:textId="145C7E70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 xml:space="preserve">Szlak przyrody województwa śląskiego </w:t>
            </w:r>
          </w:p>
        </w:tc>
        <w:tc>
          <w:tcPr>
            <w:tcW w:w="2510" w:type="dxa"/>
          </w:tcPr>
          <w:p w14:paraId="00EFF361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obiektów przyrodniczych przyłączonych do Szlaku  Przyrody Województwa Śląskiego</w:t>
            </w:r>
          </w:p>
        </w:tc>
        <w:tc>
          <w:tcPr>
            <w:tcW w:w="2385" w:type="dxa"/>
          </w:tcPr>
          <w:p w14:paraId="10587B66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obiekt</w:t>
            </w:r>
          </w:p>
        </w:tc>
      </w:tr>
      <w:tr w:rsidR="00E04C05" w:rsidRPr="0043705C" w14:paraId="057B3C04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09DF0808" w14:textId="5CE252FD" w:rsidR="00E04C05" w:rsidRPr="0043705C" w:rsidRDefault="005171EC" w:rsidP="00E04C05">
            <w:pPr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9</w:t>
            </w:r>
          </w:p>
        </w:tc>
        <w:tc>
          <w:tcPr>
            <w:tcW w:w="3830" w:type="dxa"/>
          </w:tcPr>
          <w:p w14:paraId="4C43CB9C" w14:textId="77777777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Dalszy rozwój Śląskiego Systemu Informacji Turystycznej</w:t>
            </w:r>
          </w:p>
        </w:tc>
        <w:tc>
          <w:tcPr>
            <w:tcW w:w="2510" w:type="dxa"/>
          </w:tcPr>
          <w:p w14:paraId="5FE6FC0F" w14:textId="1D8126E9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Liczba użytkowników Śląskiego Systemu Informacji Turystycznej</w:t>
            </w:r>
          </w:p>
        </w:tc>
        <w:tc>
          <w:tcPr>
            <w:tcW w:w="2385" w:type="dxa"/>
          </w:tcPr>
          <w:p w14:paraId="3B60A3DD" w14:textId="6A9CEF0D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43705C">
              <w:rPr>
                <w:sz w:val="18"/>
                <w:szCs w:val="18"/>
                <w:lang w:eastAsia="x-none"/>
              </w:rPr>
              <w:t>użytkownik</w:t>
            </w:r>
          </w:p>
        </w:tc>
      </w:tr>
      <w:tr w:rsidR="00E04C05" w:rsidRPr="0043705C" w14:paraId="78B250E5" w14:textId="77777777" w:rsidTr="00DD7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7" w:type="dxa"/>
          </w:tcPr>
          <w:p w14:paraId="6A927D98" w14:textId="3BD3A1DD" w:rsidR="00E04C05" w:rsidRPr="0043705C" w:rsidRDefault="00E04C05" w:rsidP="005171EC">
            <w:pPr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1</w:t>
            </w:r>
            <w:r w:rsidR="005171EC">
              <w:rPr>
                <w:sz w:val="18"/>
                <w:szCs w:val="18"/>
                <w:lang w:eastAsia="x-none"/>
              </w:rPr>
              <w:t>0</w:t>
            </w:r>
          </w:p>
        </w:tc>
        <w:tc>
          <w:tcPr>
            <w:tcW w:w="3830" w:type="dxa"/>
          </w:tcPr>
          <w:p w14:paraId="10E91FDD" w14:textId="3A142466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914595">
              <w:rPr>
                <w:sz w:val="18"/>
                <w:szCs w:val="18"/>
                <w:lang w:eastAsia="x-none"/>
              </w:rPr>
              <w:t>Beskidy latem, Beskidy zimą</w:t>
            </w:r>
          </w:p>
        </w:tc>
        <w:tc>
          <w:tcPr>
            <w:tcW w:w="2510" w:type="dxa"/>
          </w:tcPr>
          <w:p w14:paraId="5A782D7C" w14:textId="05D5EF54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Liczba turystów w obiektach ogółem w ciągu roku w subregionie południowym</w:t>
            </w:r>
          </w:p>
        </w:tc>
        <w:tc>
          <w:tcPr>
            <w:tcW w:w="2385" w:type="dxa"/>
          </w:tcPr>
          <w:p w14:paraId="4F75E3D5" w14:textId="3D97BC16" w:rsidR="00E04C05" w:rsidRPr="0043705C" w:rsidRDefault="00E04C05" w:rsidP="00E04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osoba</w:t>
            </w:r>
          </w:p>
        </w:tc>
      </w:tr>
    </w:tbl>
    <w:p w14:paraId="23B5759B" w14:textId="48D38FD0" w:rsidR="00FC78E0" w:rsidRPr="006023C4" w:rsidRDefault="00482C37" w:rsidP="009C3E46">
      <w:pPr>
        <w:rPr>
          <w:sz w:val="16"/>
          <w:szCs w:val="16"/>
          <w:lang w:eastAsia="x-none"/>
        </w:rPr>
      </w:pPr>
      <w:r w:rsidRPr="006023C4">
        <w:rPr>
          <w:sz w:val="16"/>
          <w:szCs w:val="16"/>
          <w:lang w:eastAsia="x-none"/>
        </w:rPr>
        <w:t>Źródło: opracowanie własne.</w:t>
      </w:r>
    </w:p>
    <w:p w14:paraId="158C7498" w14:textId="77777777" w:rsidR="00783573" w:rsidRDefault="00783573" w:rsidP="00783573">
      <w:pPr>
        <w:pStyle w:val="Legenda"/>
      </w:pPr>
    </w:p>
    <w:p w14:paraId="7E8AB686" w14:textId="77777777" w:rsidR="001B188B" w:rsidRDefault="001B188B" w:rsidP="001B188B"/>
    <w:p w14:paraId="2A892566" w14:textId="77777777" w:rsidR="001B188B" w:rsidRDefault="001B188B" w:rsidP="001B188B"/>
    <w:p w14:paraId="6A6C7120" w14:textId="77777777" w:rsidR="001B188B" w:rsidRDefault="001B188B" w:rsidP="001B188B"/>
    <w:p w14:paraId="5D3CC5DE" w14:textId="77777777" w:rsidR="001B188B" w:rsidRDefault="001B188B" w:rsidP="001B188B"/>
    <w:p w14:paraId="7E1193DB" w14:textId="77777777" w:rsidR="00AE3C6C" w:rsidRDefault="00AE3C6C" w:rsidP="001B188B">
      <w:pPr>
        <w:sectPr w:rsidR="00AE3C6C" w:rsidSect="003132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740FD6B" w14:textId="14F156C3" w:rsidR="009C3E46" w:rsidRPr="006023C4" w:rsidRDefault="00783573" w:rsidP="006023C4">
      <w:pPr>
        <w:pStyle w:val="Legenda"/>
        <w:jc w:val="both"/>
        <w:rPr>
          <w:color w:val="E36C09" w:themeColor="accent6"/>
        </w:rPr>
      </w:pPr>
      <w:bookmarkStart w:id="82" w:name="_Toc479836686"/>
      <w:r w:rsidRPr="006023C4">
        <w:rPr>
          <w:color w:val="E36C09" w:themeColor="accent6"/>
        </w:rPr>
        <w:lastRenderedPageBreak/>
        <w:t xml:space="preserve">Tabela </w:t>
      </w:r>
      <w:r w:rsidR="00C113E6" w:rsidRPr="006023C4">
        <w:rPr>
          <w:color w:val="E36C09" w:themeColor="accent6"/>
        </w:rPr>
        <w:fldChar w:fldCharType="begin"/>
      </w:r>
      <w:r w:rsidR="00C113E6" w:rsidRPr="006023C4">
        <w:rPr>
          <w:color w:val="E36C09" w:themeColor="accent6"/>
        </w:rPr>
        <w:instrText xml:space="preserve"> SEQ Tabela \* ARABIC </w:instrText>
      </w:r>
      <w:r w:rsidR="00C113E6" w:rsidRPr="006023C4">
        <w:rPr>
          <w:color w:val="E36C09" w:themeColor="accent6"/>
        </w:rPr>
        <w:fldChar w:fldCharType="separate"/>
      </w:r>
      <w:r w:rsidR="002549EE">
        <w:rPr>
          <w:noProof/>
          <w:color w:val="E36C09" w:themeColor="accent6"/>
        </w:rPr>
        <w:t>17</w:t>
      </w:r>
      <w:r w:rsidR="00C113E6" w:rsidRPr="006023C4">
        <w:rPr>
          <w:color w:val="E36C09" w:themeColor="accent6"/>
        </w:rPr>
        <w:fldChar w:fldCharType="end"/>
      </w:r>
      <w:r w:rsidRPr="006023C4">
        <w:rPr>
          <w:color w:val="E36C09" w:themeColor="accent6"/>
        </w:rPr>
        <w:t>.</w:t>
      </w:r>
      <w:r w:rsidR="00462382" w:rsidRPr="006023C4">
        <w:rPr>
          <w:color w:val="E36C09" w:themeColor="accent6"/>
        </w:rPr>
        <w:t>Spójność z regionalnymi i krajowymi dokumentami strategicznymi</w:t>
      </w:r>
      <w:r w:rsidR="00C533E6">
        <w:rPr>
          <w:color w:val="E36C09" w:themeColor="accent6"/>
        </w:rPr>
        <w:t>.</w:t>
      </w:r>
      <w:bookmarkEnd w:id="82"/>
    </w:p>
    <w:tbl>
      <w:tblPr>
        <w:tblStyle w:val="Tabelasiatki1jasnaakcent61"/>
        <w:tblW w:w="0" w:type="auto"/>
        <w:tblLook w:val="04A0" w:firstRow="1" w:lastRow="0" w:firstColumn="1" w:lastColumn="0" w:noHBand="0" w:noVBand="1"/>
      </w:tblPr>
      <w:tblGrid>
        <w:gridCol w:w="1448"/>
        <w:gridCol w:w="1949"/>
        <w:gridCol w:w="10065"/>
      </w:tblGrid>
      <w:tr w:rsidR="00462382" w:rsidRPr="006023C4" w14:paraId="75C5922E" w14:textId="77777777" w:rsidTr="00AE3C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shd w:val="clear" w:color="auto" w:fill="F8A560" w:themeFill="accent6" w:themeFillTint="99"/>
          </w:tcPr>
          <w:p w14:paraId="5C9ADD62" w14:textId="2ACEA253" w:rsidR="00462382" w:rsidRPr="006023C4" w:rsidRDefault="00432175" w:rsidP="009C3E46">
            <w:pPr>
              <w:rPr>
                <w:sz w:val="20"/>
                <w:szCs w:val="20"/>
                <w:lang w:eastAsia="x-none"/>
              </w:rPr>
            </w:pPr>
            <w:r w:rsidRPr="006023C4">
              <w:rPr>
                <w:sz w:val="20"/>
                <w:szCs w:val="20"/>
                <w:lang w:eastAsia="x-none"/>
              </w:rPr>
              <w:t>Obszary</w:t>
            </w:r>
          </w:p>
        </w:tc>
        <w:tc>
          <w:tcPr>
            <w:tcW w:w="1949" w:type="dxa"/>
            <w:shd w:val="clear" w:color="auto" w:fill="F8A560" w:themeFill="accent6" w:themeFillTint="99"/>
          </w:tcPr>
          <w:p w14:paraId="3C2BEB8B" w14:textId="543621BE" w:rsidR="00462382" w:rsidRPr="006023C4" w:rsidRDefault="00432175" w:rsidP="009C3E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6023C4">
              <w:rPr>
                <w:sz w:val="20"/>
                <w:szCs w:val="20"/>
                <w:lang w:eastAsia="x-none"/>
              </w:rPr>
              <w:t>Cele</w:t>
            </w:r>
          </w:p>
        </w:tc>
        <w:tc>
          <w:tcPr>
            <w:tcW w:w="10065" w:type="dxa"/>
            <w:shd w:val="clear" w:color="auto" w:fill="F8A560" w:themeFill="accent6" w:themeFillTint="99"/>
          </w:tcPr>
          <w:p w14:paraId="7BF80ADC" w14:textId="30E9A5FF" w:rsidR="00462382" w:rsidRPr="006023C4" w:rsidRDefault="00432175" w:rsidP="009C3E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x-none"/>
              </w:rPr>
            </w:pPr>
            <w:r w:rsidRPr="006023C4">
              <w:rPr>
                <w:sz w:val="20"/>
                <w:szCs w:val="20"/>
                <w:lang w:eastAsia="x-none"/>
              </w:rPr>
              <w:t>Cele zawarte w dokumentach strategicznych wyższego rzędu</w:t>
            </w:r>
          </w:p>
        </w:tc>
      </w:tr>
      <w:tr w:rsidR="00A87F19" w:rsidRPr="006023C4" w14:paraId="4EA38FCD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 w:val="restart"/>
          </w:tcPr>
          <w:p w14:paraId="7FF2FC3C" w14:textId="77777777" w:rsidR="00A87F19" w:rsidRPr="006023C4" w:rsidRDefault="00A87F19" w:rsidP="009C3E46">
            <w:pPr>
              <w:rPr>
                <w:b w:val="0"/>
                <w:bCs w:val="0"/>
                <w:sz w:val="18"/>
                <w:szCs w:val="18"/>
                <w:lang w:eastAsia="x-none"/>
              </w:rPr>
            </w:pPr>
            <w:r w:rsidRPr="006023C4">
              <w:rPr>
                <w:bCs w:val="0"/>
                <w:sz w:val="18"/>
                <w:szCs w:val="18"/>
                <w:lang w:eastAsia="x-none"/>
              </w:rPr>
              <w:t>Produkt turystyczny</w:t>
            </w:r>
          </w:p>
          <w:p w14:paraId="3785DD15" w14:textId="31D920C4" w:rsidR="00A87F19" w:rsidRPr="006023C4" w:rsidRDefault="00A87F19" w:rsidP="009C3E46">
            <w:pPr>
              <w:rPr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 w:val="restart"/>
          </w:tcPr>
          <w:p w14:paraId="257F3789" w14:textId="395BE6C4" w:rsidR="00A87F19" w:rsidRPr="006023C4" w:rsidRDefault="00A87F19" w:rsidP="00CA3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b/>
                <w:sz w:val="18"/>
                <w:szCs w:val="18"/>
                <w:lang w:eastAsia="x-none"/>
              </w:rPr>
              <w:t>Kreatywność w turystyce</w:t>
            </w:r>
            <w:r w:rsidRPr="006023C4">
              <w:rPr>
                <w:sz w:val="18"/>
                <w:szCs w:val="18"/>
                <w:lang w:eastAsia="x-none"/>
              </w:rPr>
              <w:t xml:space="preserve"> – </w:t>
            </w:r>
            <w:r w:rsidR="00CA3214" w:rsidRPr="006023C4">
              <w:rPr>
                <w:sz w:val="18"/>
                <w:szCs w:val="18"/>
                <w:lang w:eastAsia="x-none"/>
              </w:rPr>
              <w:t>udoskonalanie</w:t>
            </w:r>
            <w:r w:rsidRPr="006023C4">
              <w:rPr>
                <w:sz w:val="18"/>
                <w:szCs w:val="18"/>
                <w:lang w:eastAsia="x-none"/>
              </w:rPr>
              <w:t xml:space="preserve"> istniejących</w:t>
            </w:r>
            <w:r w:rsidR="00C6556B" w:rsidRPr="006023C4">
              <w:rPr>
                <w:sz w:val="18"/>
                <w:szCs w:val="18"/>
                <w:lang w:eastAsia="x-none"/>
              </w:rPr>
              <w:t xml:space="preserve"> </w:t>
            </w:r>
            <w:r w:rsidR="00CA3214" w:rsidRPr="006023C4">
              <w:rPr>
                <w:sz w:val="18"/>
                <w:szCs w:val="18"/>
                <w:lang w:eastAsia="x-none"/>
              </w:rPr>
              <w:t xml:space="preserve">i </w:t>
            </w:r>
            <w:r w:rsidRPr="006023C4">
              <w:rPr>
                <w:sz w:val="18"/>
                <w:szCs w:val="18"/>
                <w:lang w:eastAsia="x-none"/>
              </w:rPr>
              <w:t xml:space="preserve">tworzenie nowych </w:t>
            </w:r>
            <w:r w:rsidRPr="006023C4">
              <w:rPr>
                <w:b/>
                <w:sz w:val="18"/>
                <w:szCs w:val="18"/>
                <w:lang w:eastAsia="x-none"/>
              </w:rPr>
              <w:t>produktów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 w:rsidRPr="006023C4">
              <w:rPr>
                <w:b/>
                <w:sz w:val="18"/>
                <w:szCs w:val="18"/>
                <w:lang w:eastAsia="x-none"/>
              </w:rPr>
              <w:t>turystycznych</w:t>
            </w:r>
            <w:r w:rsidR="00CA3214" w:rsidRPr="006023C4">
              <w:rPr>
                <w:sz w:val="18"/>
                <w:szCs w:val="18"/>
                <w:lang w:eastAsia="x-none"/>
              </w:rPr>
              <w:t xml:space="preserve"> oraz wzmacnianie </w:t>
            </w:r>
            <w:r w:rsidR="00CA3214" w:rsidRPr="006023C4">
              <w:rPr>
                <w:b/>
                <w:sz w:val="18"/>
                <w:szCs w:val="18"/>
                <w:lang w:eastAsia="x-none"/>
              </w:rPr>
              <w:t>marek terytorialnych</w:t>
            </w:r>
          </w:p>
        </w:tc>
        <w:tc>
          <w:tcPr>
            <w:tcW w:w="10065" w:type="dxa"/>
          </w:tcPr>
          <w:p w14:paraId="1C82527F" w14:textId="2C705FCC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Europa 2020.</w:t>
            </w:r>
          </w:p>
          <w:p w14:paraId="6E17DBEA" w14:textId="79E02819" w:rsidR="00A87F19" w:rsidRPr="006023C4" w:rsidRDefault="00A87F19" w:rsidP="00C707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Priorytet: Rozwój zrównoważony – wspieranie gospodarki efektywniej korzystającej z zasobów, bardziej przyjaznej środowisku i bardziej konkurencyjnej</w:t>
            </w:r>
            <w:r w:rsidR="00700E5E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A87F19" w:rsidRPr="006023C4" w14:paraId="2AE9E9C1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24150302" w14:textId="09C5AFB9" w:rsidR="00A87F19" w:rsidRPr="006023C4" w:rsidRDefault="00A87F19" w:rsidP="009C3E46">
            <w:pPr>
              <w:rPr>
                <w:bCs w:val="0"/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55213A1E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7B3F88DF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na Rzecz Odpowiedzialnego Rozwoju. Projekt.</w:t>
            </w:r>
          </w:p>
          <w:p w14:paraId="1B83FF79" w14:textId="51183D38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Cel szczegółowy I – Trwały wzrost gospodarczy oparty </w:t>
            </w:r>
            <w:r w:rsidR="00D34645">
              <w:rPr>
                <w:sz w:val="18"/>
                <w:szCs w:val="18"/>
                <w:lang w:eastAsia="x-none"/>
              </w:rPr>
              <w:t>coraz silniej o wiedzę, dane i doskonałość organizacyjną</w:t>
            </w:r>
            <w:r w:rsidR="00700E5E">
              <w:rPr>
                <w:sz w:val="18"/>
                <w:szCs w:val="18"/>
                <w:lang w:eastAsia="x-none"/>
              </w:rPr>
              <w:t>;</w:t>
            </w:r>
          </w:p>
          <w:p w14:paraId="6DE11462" w14:textId="54C5EBA7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Obszar: Ekspansja zagraniczna</w:t>
            </w:r>
            <w:r w:rsidR="00700E5E">
              <w:rPr>
                <w:sz w:val="18"/>
                <w:szCs w:val="18"/>
                <w:lang w:eastAsia="x-none"/>
              </w:rPr>
              <w:t>;</w:t>
            </w:r>
          </w:p>
          <w:p w14:paraId="6E27AA69" w14:textId="10284804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interwencji: 1. Wzmocnienie rozpoznawalności polskich produktów</w:t>
            </w:r>
            <w:r w:rsidR="00D34645">
              <w:rPr>
                <w:sz w:val="18"/>
                <w:szCs w:val="18"/>
                <w:lang w:eastAsia="x-none"/>
              </w:rPr>
              <w:t>,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 w:rsidR="00AE3C6C">
              <w:rPr>
                <w:sz w:val="18"/>
                <w:szCs w:val="18"/>
                <w:lang w:eastAsia="x-none"/>
              </w:rPr>
              <w:t>marki</w:t>
            </w:r>
            <w:r w:rsidR="00D34645">
              <w:rPr>
                <w:sz w:val="18"/>
                <w:szCs w:val="18"/>
                <w:lang w:eastAsia="x-none"/>
              </w:rPr>
              <w:t xml:space="preserve"> „Polska” oraz Marki</w:t>
            </w:r>
            <w:r w:rsidR="00AE3C6C">
              <w:rPr>
                <w:sz w:val="18"/>
                <w:szCs w:val="18"/>
                <w:lang w:eastAsia="x-none"/>
              </w:rPr>
              <w:t xml:space="preserve"> </w:t>
            </w:r>
            <w:r w:rsidR="00D34645">
              <w:rPr>
                <w:sz w:val="18"/>
                <w:szCs w:val="18"/>
                <w:lang w:eastAsia="x-none"/>
              </w:rPr>
              <w:t>P</w:t>
            </w:r>
            <w:r w:rsidR="00AE3C6C">
              <w:rPr>
                <w:sz w:val="18"/>
                <w:szCs w:val="18"/>
                <w:lang w:eastAsia="x-none"/>
              </w:rPr>
              <w:t xml:space="preserve">olskiej </w:t>
            </w:r>
            <w:r w:rsidR="00D34645">
              <w:rPr>
                <w:sz w:val="18"/>
                <w:szCs w:val="18"/>
                <w:lang w:eastAsia="x-none"/>
              </w:rPr>
              <w:t>G</w:t>
            </w:r>
            <w:r w:rsidR="00AE3C6C">
              <w:rPr>
                <w:sz w:val="18"/>
                <w:szCs w:val="18"/>
                <w:lang w:eastAsia="x-none"/>
              </w:rPr>
              <w:t>ospodarki.</w:t>
            </w:r>
          </w:p>
          <w:p w14:paraId="0CA27EEA" w14:textId="77777777" w:rsidR="00AE3C6C" w:rsidRDefault="00AE3C6C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  <w:p w14:paraId="447C4B8A" w14:textId="77777777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Obszary wpływające na osiągnięcie celów Strategii</w:t>
            </w:r>
          </w:p>
          <w:p w14:paraId="70121C99" w14:textId="745F75C0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Kapitał </w:t>
            </w:r>
            <w:r w:rsidR="00D34645">
              <w:rPr>
                <w:sz w:val="18"/>
                <w:szCs w:val="18"/>
                <w:lang w:eastAsia="x-none"/>
              </w:rPr>
              <w:t xml:space="preserve">ludzki i </w:t>
            </w:r>
            <w:r w:rsidRPr="006023C4">
              <w:rPr>
                <w:sz w:val="18"/>
                <w:szCs w:val="18"/>
                <w:lang w:eastAsia="x-none"/>
              </w:rPr>
              <w:t>społeczny</w:t>
            </w:r>
            <w:r w:rsidR="00700E5E">
              <w:rPr>
                <w:sz w:val="18"/>
                <w:szCs w:val="18"/>
                <w:lang w:eastAsia="x-none"/>
              </w:rPr>
              <w:t>;</w:t>
            </w:r>
          </w:p>
          <w:p w14:paraId="76BF7B4B" w14:textId="17574178" w:rsidR="00A87F19" w:rsidRPr="006023C4" w:rsidRDefault="00A87F19" w:rsidP="00FA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interwencji: 4. Wzmocnienie roli kultury dla rozwoju gospodarczego i spójności społecznej.</w:t>
            </w:r>
          </w:p>
        </w:tc>
      </w:tr>
      <w:tr w:rsidR="005A654B" w:rsidRPr="006023C4" w14:paraId="003DAEB5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4A82A21D" w14:textId="77777777" w:rsidR="005A654B" w:rsidRPr="006023C4" w:rsidRDefault="005A654B" w:rsidP="009C3E46">
            <w:pPr>
              <w:rPr>
                <w:bCs w:val="0"/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1092118C" w14:textId="77777777" w:rsidR="005A654B" w:rsidRPr="006023C4" w:rsidRDefault="005A654B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16C40F99" w14:textId="19B3D3A7" w:rsidR="005A654B" w:rsidRPr="00700E5E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 xml:space="preserve">Krajowa Strategia Rozwoju Regionalnego 2010-2020. Regiony, Miasta, Obszary Wiejskie. </w:t>
            </w:r>
          </w:p>
          <w:p w14:paraId="7A9720A4" w14:textId="77777777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1. Wspomaganie wzrostu konkurencyjności regionów.</w:t>
            </w:r>
          </w:p>
          <w:p w14:paraId="4EB7E79F" w14:textId="12CC3F66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działania: 1.3. Budowa podstaw konkurencyjności województw – działania tematyczne.</w:t>
            </w:r>
          </w:p>
        </w:tc>
      </w:tr>
      <w:tr w:rsidR="00A87F19" w:rsidRPr="006023C4" w14:paraId="207B5EA3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6BFEA480" w14:textId="1D695D7F" w:rsidR="00A87F19" w:rsidRPr="006023C4" w:rsidRDefault="00A87F19" w:rsidP="009C3E46">
            <w:pPr>
              <w:rPr>
                <w:bCs w:val="0"/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22F9BE35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473652F7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Program Rozwoju Turystyki do 2020 roku.</w:t>
            </w:r>
          </w:p>
          <w:p w14:paraId="159084C9" w14:textId="77777777" w:rsidR="00A87F19" w:rsidRPr="006023C4" w:rsidRDefault="00A87F19" w:rsidP="00983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1: Rozwój innowacyjności, atrakcyjności, jakości usług i produktów turystycznych jako czynnika konkurencyjnej gospodarki;</w:t>
            </w:r>
          </w:p>
          <w:p w14:paraId="6442D1CF" w14:textId="77777777" w:rsidR="00A87F19" w:rsidRPr="006023C4" w:rsidRDefault="00A87F19" w:rsidP="00983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2: Wzmocnienie aktywności społecznej i przedsiębiorczości w sektorze turystyki oraz zwiększenie kompetencji kadr;</w:t>
            </w:r>
          </w:p>
          <w:p w14:paraId="6202CCE5" w14:textId="61F2B54C" w:rsidR="00A87F19" w:rsidRPr="006023C4" w:rsidRDefault="00A87F19" w:rsidP="00BC3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3: Promocja priorytetowych obszarów produktów turystycznych kraju i regionów oraz specjalizacji gospodarczych opartych na turystyce</w:t>
            </w:r>
            <w:r w:rsidR="001B188B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A87F19" w:rsidRPr="006023C4" w14:paraId="250ECF67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7B52FE71" w14:textId="0AD17237" w:rsidR="00A87F19" w:rsidRPr="006023C4" w:rsidRDefault="00A87F19" w:rsidP="009C3E46">
            <w:pPr>
              <w:rPr>
                <w:bCs w:val="0"/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39F84091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03D1DCC3" w14:textId="31869668" w:rsidR="00A87F19" w:rsidRPr="006023C4" w:rsidRDefault="00700E5E" w:rsidP="001A39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700E5E">
              <w:rPr>
                <w:b/>
                <w:i/>
                <w:sz w:val="18"/>
                <w:szCs w:val="18"/>
                <w:lang w:eastAsia="x-none"/>
              </w:rPr>
              <w:t xml:space="preserve">Strategia Rozwoju Polski Południowej do roku 2020. </w:t>
            </w:r>
            <w:r w:rsidR="00A87F19" w:rsidRPr="006023C4">
              <w:rPr>
                <w:sz w:val="18"/>
                <w:szCs w:val="18"/>
                <w:lang w:eastAsia="x-none"/>
              </w:rPr>
              <w:t>Cel III: Polska południowa miejscem przyciągającym ludzi, podmioty i inicjatywy wzmacniające potencjały makroregionu</w:t>
            </w:r>
          </w:p>
        </w:tc>
      </w:tr>
      <w:tr w:rsidR="00A87F19" w:rsidRPr="006023C4" w14:paraId="361F8934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105762EB" w14:textId="72EE85F3" w:rsidR="00A87F19" w:rsidRPr="006023C4" w:rsidRDefault="00A87F19" w:rsidP="009C3E46">
            <w:pPr>
              <w:rPr>
                <w:bCs w:val="0"/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037A9A21" w14:textId="77777777" w:rsidR="00A87F19" w:rsidRPr="006023C4" w:rsidRDefault="00A87F19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16B27644" w14:textId="77777777" w:rsidR="00A87F19" w:rsidRPr="006023C4" w:rsidRDefault="00A87F19" w:rsidP="00143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Rozwoju Województwa Śląskiego „Śląskie 2020+”</w:t>
            </w:r>
          </w:p>
          <w:p w14:paraId="41AC3A0E" w14:textId="37221C1F" w:rsidR="00A87F19" w:rsidRPr="006023C4" w:rsidRDefault="00A87F19" w:rsidP="00EE6C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D.1.: Współpraca z partnerami w otoczeniu</w:t>
            </w:r>
            <w:r w:rsidR="001B188B">
              <w:rPr>
                <w:sz w:val="18"/>
                <w:szCs w:val="18"/>
                <w:lang w:eastAsia="x-none"/>
              </w:rPr>
              <w:t>;</w:t>
            </w:r>
          </w:p>
          <w:p w14:paraId="1177A5C7" w14:textId="073BFF29" w:rsidR="00A87F19" w:rsidRPr="006023C4" w:rsidRDefault="00A87F19" w:rsidP="00EE6C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D.2.: Atrakcyjny wizerunek województwa śląskiego.</w:t>
            </w:r>
          </w:p>
        </w:tc>
      </w:tr>
      <w:tr w:rsidR="00783573" w:rsidRPr="006023C4" w14:paraId="5E2BD8ED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 w:val="restart"/>
          </w:tcPr>
          <w:p w14:paraId="73D0981E" w14:textId="71CAC15D" w:rsidR="00783573" w:rsidRPr="006023C4" w:rsidRDefault="00C6556B" w:rsidP="009C3E46">
            <w:pPr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Infrastruktura</w:t>
            </w:r>
          </w:p>
        </w:tc>
        <w:tc>
          <w:tcPr>
            <w:tcW w:w="1949" w:type="dxa"/>
            <w:vMerge w:val="restart"/>
          </w:tcPr>
          <w:p w14:paraId="24689F47" w14:textId="13E08DC1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b/>
                <w:sz w:val="18"/>
                <w:szCs w:val="18"/>
                <w:lang w:eastAsia="x-none"/>
              </w:rPr>
              <w:t>Atrakcyjność</w:t>
            </w:r>
            <w:r w:rsidRPr="006023C4">
              <w:rPr>
                <w:sz w:val="18"/>
                <w:szCs w:val="18"/>
                <w:lang w:eastAsia="x-none"/>
              </w:rPr>
              <w:t xml:space="preserve"> i wysoki standard </w:t>
            </w:r>
            <w:r w:rsidRPr="006023C4">
              <w:rPr>
                <w:b/>
                <w:sz w:val="18"/>
                <w:szCs w:val="18"/>
                <w:lang w:eastAsia="x-none"/>
              </w:rPr>
              <w:t>infrastruktury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 w:rsidRPr="006023C4">
              <w:rPr>
                <w:b/>
                <w:sz w:val="18"/>
                <w:szCs w:val="18"/>
                <w:lang w:eastAsia="x-none"/>
              </w:rPr>
              <w:t>turystycznej</w:t>
            </w:r>
            <w:r w:rsidRPr="006023C4">
              <w:rPr>
                <w:sz w:val="18"/>
                <w:szCs w:val="18"/>
                <w:lang w:eastAsia="x-none"/>
              </w:rPr>
              <w:t xml:space="preserve"> i okołoturystycznej  </w:t>
            </w:r>
          </w:p>
        </w:tc>
        <w:tc>
          <w:tcPr>
            <w:tcW w:w="10065" w:type="dxa"/>
          </w:tcPr>
          <w:p w14:paraId="4C857944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Europa 2020.</w:t>
            </w:r>
          </w:p>
          <w:p w14:paraId="5CB31B51" w14:textId="329DA03D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Priorytet: Rozwój zrównoważony – wspieranie gospodarki efektywniej korzystającej z zasobów, bardziej przyjaznej środowisku i bardziej konkurencyjnej</w:t>
            </w:r>
            <w:r w:rsidR="001B188B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783573" w:rsidRPr="006023C4" w14:paraId="1D1938A5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63BB8397" w14:textId="77777777" w:rsidR="00783573" w:rsidRPr="006023C4" w:rsidRDefault="00783573" w:rsidP="009C3E46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  <w:vMerge/>
          </w:tcPr>
          <w:p w14:paraId="2BB429AC" w14:textId="77777777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5822A881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na Rzecz Odpowiedzialnego Rozwoju. Projekt.</w:t>
            </w:r>
          </w:p>
          <w:p w14:paraId="3A63331D" w14:textId="77777777" w:rsidR="005171EC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Cel szczegółowy I – Trwały wzrost gospodarczy oparty </w:t>
            </w:r>
            <w:r>
              <w:rPr>
                <w:sz w:val="18"/>
                <w:szCs w:val="18"/>
                <w:lang w:eastAsia="x-none"/>
              </w:rPr>
              <w:t>coraz silniej o wiedzę, dane i doskonałość organizacyjną;</w:t>
            </w:r>
          </w:p>
          <w:p w14:paraId="0AACC332" w14:textId="77777777" w:rsidR="005171EC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Obszar: Ekspansja zagraniczna</w:t>
            </w:r>
            <w:r>
              <w:rPr>
                <w:sz w:val="18"/>
                <w:szCs w:val="18"/>
                <w:lang w:eastAsia="x-none"/>
              </w:rPr>
              <w:t>;</w:t>
            </w:r>
          </w:p>
          <w:p w14:paraId="39AF81F4" w14:textId="20C8F89B" w:rsidR="00783573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interwencji: 1. Wzmocnienie rozpoznawalności polskich produktów</w:t>
            </w:r>
            <w:r>
              <w:rPr>
                <w:sz w:val="18"/>
                <w:szCs w:val="18"/>
                <w:lang w:eastAsia="x-none"/>
              </w:rPr>
              <w:t>,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>
              <w:rPr>
                <w:sz w:val="18"/>
                <w:szCs w:val="18"/>
                <w:lang w:eastAsia="x-none"/>
              </w:rPr>
              <w:t>marki „Polska” oraz Marki Polskiej Gospodarki.</w:t>
            </w:r>
          </w:p>
        </w:tc>
      </w:tr>
      <w:tr w:rsidR="005A654B" w:rsidRPr="006023C4" w14:paraId="683F2B05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384EEEB8" w14:textId="77777777" w:rsidR="005A654B" w:rsidRPr="006023C4" w:rsidRDefault="005A654B" w:rsidP="009C3E46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  <w:vMerge/>
          </w:tcPr>
          <w:p w14:paraId="4728D7E5" w14:textId="77777777" w:rsidR="005A654B" w:rsidRPr="006023C4" w:rsidRDefault="005A654B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52AFF1D7" w14:textId="3527449D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 xml:space="preserve">Krajowa Strategia Rozwoju Regionalnego 2010-2020. Regiony, Miasta, Obszary Wiejskie. </w:t>
            </w:r>
          </w:p>
          <w:p w14:paraId="42DD9DD2" w14:textId="65BC7104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1. Wspomaganie wz</w:t>
            </w:r>
            <w:r w:rsidR="00700E5E">
              <w:rPr>
                <w:sz w:val="18"/>
                <w:szCs w:val="18"/>
                <w:lang w:eastAsia="x-none"/>
              </w:rPr>
              <w:t>rostu konkurencyjności regionów;</w:t>
            </w:r>
          </w:p>
          <w:p w14:paraId="04EF37DF" w14:textId="4AFC5D87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działania: 1.3. Budowa podstaw konkurencyjności województw – działania tematyczne.</w:t>
            </w:r>
          </w:p>
        </w:tc>
      </w:tr>
      <w:tr w:rsidR="00783573" w:rsidRPr="006023C4" w14:paraId="73131816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223673ED" w14:textId="77777777" w:rsidR="00783573" w:rsidRPr="006023C4" w:rsidRDefault="00783573" w:rsidP="009C3E46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  <w:vMerge/>
          </w:tcPr>
          <w:p w14:paraId="1E0A204B" w14:textId="77777777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35B1FCBE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Program Rozwoju Turystyki do 2020 roku.</w:t>
            </w:r>
          </w:p>
          <w:p w14:paraId="0585A4E2" w14:textId="10C8C336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Cel operacyjny 4: Zagospodarowanie i modernizacja przestrzeni dla rozwoju turystyki i infrastruktury turystycznej, przy zachowaniu </w:t>
            </w:r>
            <w:r w:rsidRPr="006023C4">
              <w:rPr>
                <w:sz w:val="18"/>
                <w:szCs w:val="18"/>
                <w:lang w:eastAsia="x-none"/>
              </w:rPr>
              <w:lastRenderedPageBreak/>
              <w:t>zasad zrównoważonego rozwoju i przepisów ochrony środowiska.</w:t>
            </w:r>
          </w:p>
        </w:tc>
      </w:tr>
      <w:tr w:rsidR="00783573" w:rsidRPr="006023C4" w14:paraId="6A155863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7A7D1A1A" w14:textId="77777777" w:rsidR="00783573" w:rsidRPr="006023C4" w:rsidRDefault="00783573" w:rsidP="009C3E46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  <w:vMerge/>
          </w:tcPr>
          <w:p w14:paraId="2C5F63DD" w14:textId="77777777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32EEE2C8" w14:textId="46BAFD87" w:rsidR="00783573" w:rsidRPr="006023C4" w:rsidRDefault="00700E5E" w:rsidP="00E53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700E5E">
              <w:rPr>
                <w:b/>
                <w:i/>
                <w:sz w:val="18"/>
                <w:szCs w:val="18"/>
                <w:lang w:eastAsia="x-none"/>
              </w:rPr>
              <w:t xml:space="preserve">Strategia Rozwoju Polski Południowej do roku 2020. </w:t>
            </w:r>
            <w:r w:rsidR="00783573" w:rsidRPr="006023C4">
              <w:rPr>
                <w:b/>
                <w:i/>
                <w:sz w:val="18"/>
                <w:szCs w:val="18"/>
                <w:lang w:eastAsia="x-none"/>
              </w:rPr>
              <w:t xml:space="preserve"> </w:t>
            </w:r>
          </w:p>
          <w:p w14:paraId="6286D7E5" w14:textId="09488098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III: Polska południowa miejscem przyciągającym ludzi, podmioty i inicjatywy wzmacniające potencjały makroregionu</w:t>
            </w:r>
            <w:r w:rsidR="00700E5E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783573" w:rsidRPr="006023C4" w14:paraId="404BE239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27CDD0A3" w14:textId="77777777" w:rsidR="00783573" w:rsidRPr="006023C4" w:rsidRDefault="00783573" w:rsidP="009C3E46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  <w:vMerge/>
          </w:tcPr>
          <w:p w14:paraId="1DC9B27E" w14:textId="77777777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117ECFA7" w14:textId="77777777" w:rsidR="00783573" w:rsidRPr="006023C4" w:rsidRDefault="00783573" w:rsidP="00E53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Rozwoju Województwa Śląskiego „Śląskie 2020+”</w:t>
            </w:r>
          </w:p>
          <w:p w14:paraId="5DD144DE" w14:textId="612275B5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operacyjny: B.1. Poprawa kondycji zdrowotnej mieszkańców województwa</w:t>
            </w:r>
            <w:r w:rsidR="001B188B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783573" w:rsidRPr="006023C4" w14:paraId="2B49F970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</w:tcPr>
          <w:p w14:paraId="626DCA6D" w14:textId="4FF31AE6" w:rsidR="00783573" w:rsidRPr="006023C4" w:rsidRDefault="00783573" w:rsidP="009C3E46">
            <w:pPr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Kadry</w:t>
            </w:r>
          </w:p>
        </w:tc>
        <w:tc>
          <w:tcPr>
            <w:tcW w:w="1949" w:type="dxa"/>
            <w:vMerge w:val="restart"/>
          </w:tcPr>
          <w:p w14:paraId="3C5BC1E5" w14:textId="6E09B6B9" w:rsidR="00783573" w:rsidRPr="006023C4" w:rsidRDefault="00783573" w:rsidP="00C51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Wzrost </w:t>
            </w:r>
            <w:r w:rsidRPr="006023C4">
              <w:rPr>
                <w:b/>
                <w:sz w:val="18"/>
                <w:szCs w:val="18"/>
                <w:lang w:eastAsia="x-none"/>
              </w:rPr>
              <w:t>produktywności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 w:rsidR="009F67C4">
              <w:rPr>
                <w:sz w:val="18"/>
                <w:szCs w:val="18"/>
                <w:lang w:eastAsia="x-none"/>
              </w:rPr>
              <w:br/>
            </w:r>
            <w:r w:rsidRPr="006023C4">
              <w:rPr>
                <w:sz w:val="18"/>
                <w:szCs w:val="18"/>
                <w:lang w:eastAsia="x-none"/>
              </w:rPr>
              <w:t xml:space="preserve">i sprawności </w:t>
            </w:r>
            <w:r w:rsidRPr="006023C4">
              <w:rPr>
                <w:b/>
                <w:sz w:val="18"/>
                <w:szCs w:val="18"/>
                <w:lang w:eastAsia="x-none"/>
              </w:rPr>
              <w:t>sektora</w:t>
            </w:r>
            <w:r w:rsidRPr="006023C4">
              <w:rPr>
                <w:sz w:val="18"/>
                <w:szCs w:val="18"/>
                <w:lang w:eastAsia="x-none"/>
              </w:rPr>
              <w:t xml:space="preserve"> turystyki i podmiotów współpracujących </w:t>
            </w:r>
          </w:p>
          <w:p w14:paraId="28FB946F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7D90D408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Europa 2020.</w:t>
            </w:r>
          </w:p>
          <w:p w14:paraId="567A422F" w14:textId="0CC7F4DF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Priorytet: Rozwój zrównoważony – wspieranie gospodarki efektywniej korzystającej z zasobów, bardziej przyjaznej środowisku </w:t>
            </w:r>
            <w:r w:rsidR="009F67C4">
              <w:rPr>
                <w:sz w:val="18"/>
                <w:szCs w:val="18"/>
                <w:lang w:eastAsia="x-none"/>
              </w:rPr>
              <w:br/>
            </w:r>
            <w:r w:rsidRPr="006023C4">
              <w:rPr>
                <w:sz w:val="18"/>
                <w:szCs w:val="18"/>
                <w:lang w:eastAsia="x-none"/>
              </w:rPr>
              <w:t>i bardziej konkurencyjnej</w:t>
            </w:r>
            <w:r w:rsidR="001B188B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5A654B" w:rsidRPr="006023C4" w14:paraId="0BF39B94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 w:val="restart"/>
          </w:tcPr>
          <w:p w14:paraId="532DE885" w14:textId="17BC985C" w:rsidR="005A654B" w:rsidRPr="006023C4" w:rsidRDefault="005A654B" w:rsidP="009C3E46">
            <w:pPr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Marketing</w:t>
            </w:r>
          </w:p>
        </w:tc>
        <w:tc>
          <w:tcPr>
            <w:tcW w:w="1949" w:type="dxa"/>
            <w:vMerge/>
          </w:tcPr>
          <w:p w14:paraId="233E09CA" w14:textId="77777777" w:rsidR="005A654B" w:rsidRPr="006023C4" w:rsidRDefault="005A654B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701C16DB" w14:textId="77777777" w:rsidR="005A654B" w:rsidRPr="006023C4" w:rsidRDefault="005A654B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na Rzecz Odpowiedzialnego Rozwoju. Projekt.</w:t>
            </w:r>
          </w:p>
          <w:p w14:paraId="768CE509" w14:textId="77777777" w:rsidR="005171EC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 xml:space="preserve">Cel szczegółowy I – Trwały wzrost gospodarczy oparty </w:t>
            </w:r>
            <w:r>
              <w:rPr>
                <w:sz w:val="18"/>
                <w:szCs w:val="18"/>
                <w:lang w:eastAsia="x-none"/>
              </w:rPr>
              <w:t>coraz silniej o wiedzę, dane i doskonałość organizacyjną;</w:t>
            </w:r>
          </w:p>
          <w:p w14:paraId="163B7B6A" w14:textId="77777777" w:rsidR="005171EC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Obszar: Ekspansja zagraniczna</w:t>
            </w:r>
            <w:r>
              <w:rPr>
                <w:sz w:val="18"/>
                <w:szCs w:val="18"/>
                <w:lang w:eastAsia="x-none"/>
              </w:rPr>
              <w:t>;</w:t>
            </w:r>
          </w:p>
          <w:p w14:paraId="1E0A4B33" w14:textId="02FA4FC7" w:rsidR="005A654B" w:rsidRPr="006023C4" w:rsidRDefault="005171EC" w:rsidP="0051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interwencji: 1. Wzmocnienie rozpoznawalności polskich produktów</w:t>
            </w:r>
            <w:r>
              <w:rPr>
                <w:sz w:val="18"/>
                <w:szCs w:val="18"/>
                <w:lang w:eastAsia="x-none"/>
              </w:rPr>
              <w:t>,</w:t>
            </w:r>
            <w:r w:rsidRPr="006023C4">
              <w:rPr>
                <w:sz w:val="18"/>
                <w:szCs w:val="18"/>
                <w:lang w:eastAsia="x-none"/>
              </w:rPr>
              <w:t xml:space="preserve"> </w:t>
            </w:r>
            <w:r>
              <w:rPr>
                <w:sz w:val="18"/>
                <w:szCs w:val="18"/>
                <w:lang w:eastAsia="x-none"/>
              </w:rPr>
              <w:t>marki „Polska” oraz Marki Polskiej Gospodarki.</w:t>
            </w:r>
          </w:p>
        </w:tc>
      </w:tr>
      <w:tr w:rsidR="005A654B" w:rsidRPr="006023C4" w14:paraId="275D64E5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0F3FC36A" w14:textId="77777777" w:rsidR="005A654B" w:rsidRPr="006023C4" w:rsidRDefault="005A654B" w:rsidP="009C3E46">
            <w:pPr>
              <w:rPr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1C3873BB" w14:textId="77777777" w:rsidR="005A654B" w:rsidRPr="006023C4" w:rsidRDefault="005A654B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70DD6FE1" w14:textId="2BE2C188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 xml:space="preserve">Krajowa Strategia Rozwoju Regionalnego 2010-2020. Regiony, Miasta, Obszary Wiejskie. </w:t>
            </w:r>
          </w:p>
          <w:p w14:paraId="7A19FAC1" w14:textId="246F9F64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1. Wspomaganie wzrostu konkurencyjności regionów</w:t>
            </w:r>
            <w:r w:rsidR="001B188B">
              <w:rPr>
                <w:sz w:val="18"/>
                <w:szCs w:val="18"/>
                <w:lang w:eastAsia="x-none"/>
              </w:rPr>
              <w:t>;</w:t>
            </w:r>
          </w:p>
          <w:p w14:paraId="3CBC8594" w14:textId="51B5AD3B" w:rsidR="005A654B" w:rsidRPr="006023C4" w:rsidRDefault="005A654B" w:rsidP="005A6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Kierunek działania: 1.3. Budowa podstaw konkurencyjności województw – działania tematyczne.</w:t>
            </w:r>
          </w:p>
        </w:tc>
      </w:tr>
      <w:tr w:rsidR="00783573" w:rsidRPr="006023C4" w14:paraId="70E74F05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 w:val="restart"/>
          </w:tcPr>
          <w:p w14:paraId="1BA42B26" w14:textId="24634C7B" w:rsidR="00783573" w:rsidRPr="006023C4" w:rsidRDefault="00783573" w:rsidP="009C3E46">
            <w:pPr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</w:rPr>
              <w:t>Wsparcie instytucjonalne/ kooperacja</w:t>
            </w:r>
          </w:p>
        </w:tc>
        <w:tc>
          <w:tcPr>
            <w:tcW w:w="1949" w:type="dxa"/>
            <w:vMerge/>
          </w:tcPr>
          <w:p w14:paraId="041814FE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50F91E24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Program Rozwoju Turystyki do 2020 roku.</w:t>
            </w:r>
          </w:p>
          <w:p w14:paraId="68017F69" w14:textId="77777777" w:rsidR="00783573" w:rsidRPr="006023C4" w:rsidRDefault="00783573" w:rsidP="00BC3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1: Rozwój innowacyjności, atrakcyjności, jakości usług i produktów turystycznych jako czynnika konkurencyjnej gospodarki;</w:t>
            </w:r>
          </w:p>
          <w:p w14:paraId="1C81D71B" w14:textId="77777777" w:rsidR="00783573" w:rsidRPr="006023C4" w:rsidRDefault="00783573" w:rsidP="00BC3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2: Wzmocnienie aktywności społecznej i przedsiębiorczości w sektorze turystyki oraz zwiększenie kompetencji kadr;</w:t>
            </w:r>
          </w:p>
          <w:p w14:paraId="2AEA12FD" w14:textId="3696EADC" w:rsidR="00783573" w:rsidRPr="006023C4" w:rsidRDefault="00783573" w:rsidP="00BC3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3: Promocja priorytetowych obszarów produktów turystycznych kraju i regionów oraz specjalizacji gosp</w:t>
            </w:r>
            <w:r w:rsidR="001B188B">
              <w:rPr>
                <w:sz w:val="18"/>
                <w:szCs w:val="18"/>
                <w:lang w:eastAsia="x-none"/>
              </w:rPr>
              <w:t>odarczych opartych na turystyce.</w:t>
            </w:r>
          </w:p>
        </w:tc>
      </w:tr>
      <w:tr w:rsidR="00783573" w:rsidRPr="006023C4" w14:paraId="5AA87D44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04BCE0E8" w14:textId="77777777" w:rsidR="00783573" w:rsidRPr="006023C4" w:rsidRDefault="00783573" w:rsidP="009C3E46">
            <w:pPr>
              <w:rPr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5D0CE8D7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534D61A9" w14:textId="56BCD363" w:rsidR="00783573" w:rsidRPr="006023C4" w:rsidRDefault="00700E5E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700E5E">
              <w:rPr>
                <w:b/>
                <w:i/>
                <w:sz w:val="18"/>
                <w:szCs w:val="18"/>
                <w:lang w:eastAsia="x-none"/>
              </w:rPr>
              <w:t xml:space="preserve">Strategia Rozwoju Polski Południowej do roku 2020. </w:t>
            </w:r>
            <w:r w:rsidR="00783573" w:rsidRPr="006023C4">
              <w:rPr>
                <w:sz w:val="18"/>
                <w:szCs w:val="18"/>
                <w:lang w:eastAsia="x-none"/>
              </w:rPr>
              <w:t>Cel III: Polska południowa miejscem przyciągającym ludzi, podmioty i inicjatywy wzmacniające potencjały makroregionu</w:t>
            </w:r>
            <w:r w:rsidR="001B188B"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783573" w:rsidRPr="006023C4" w14:paraId="7616FACB" w14:textId="77777777" w:rsidTr="00AE3C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dxa"/>
            <w:vMerge/>
          </w:tcPr>
          <w:p w14:paraId="7FA6DD67" w14:textId="77777777" w:rsidR="00783573" w:rsidRPr="006023C4" w:rsidRDefault="00783573" w:rsidP="009C3E46">
            <w:pPr>
              <w:rPr>
                <w:sz w:val="18"/>
                <w:szCs w:val="18"/>
                <w:lang w:eastAsia="x-none"/>
              </w:rPr>
            </w:pPr>
          </w:p>
        </w:tc>
        <w:tc>
          <w:tcPr>
            <w:tcW w:w="1949" w:type="dxa"/>
            <w:vMerge/>
          </w:tcPr>
          <w:p w14:paraId="3F88C0CA" w14:textId="77777777" w:rsidR="00783573" w:rsidRPr="006023C4" w:rsidRDefault="00783573" w:rsidP="009C3E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</w:p>
        </w:tc>
        <w:tc>
          <w:tcPr>
            <w:tcW w:w="10065" w:type="dxa"/>
          </w:tcPr>
          <w:p w14:paraId="77AC9386" w14:textId="77777777" w:rsidR="00783573" w:rsidRPr="006023C4" w:rsidRDefault="00783573" w:rsidP="00E53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  <w:lang w:eastAsia="x-none"/>
              </w:rPr>
            </w:pPr>
            <w:r w:rsidRPr="006023C4">
              <w:rPr>
                <w:b/>
                <w:i/>
                <w:sz w:val="18"/>
                <w:szCs w:val="18"/>
                <w:lang w:eastAsia="x-none"/>
              </w:rPr>
              <w:t>Strategia Rozwoju Województwa Śląskiego „Śląskie 2020+”</w:t>
            </w:r>
          </w:p>
          <w:p w14:paraId="62E1507D" w14:textId="25065229" w:rsidR="00783573" w:rsidRPr="006023C4" w:rsidRDefault="00783573" w:rsidP="00EE6C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D.1.: Współpraca z partnerami w otoczeniu</w:t>
            </w:r>
            <w:r w:rsidR="001B188B">
              <w:rPr>
                <w:sz w:val="18"/>
                <w:szCs w:val="18"/>
                <w:lang w:eastAsia="x-none"/>
              </w:rPr>
              <w:t>;</w:t>
            </w:r>
          </w:p>
          <w:p w14:paraId="7C58CF55" w14:textId="78D9B162" w:rsidR="00783573" w:rsidRPr="006023C4" w:rsidRDefault="00783573" w:rsidP="00EE6C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eastAsia="x-none"/>
              </w:rPr>
            </w:pPr>
            <w:r w:rsidRPr="006023C4">
              <w:rPr>
                <w:sz w:val="18"/>
                <w:szCs w:val="18"/>
                <w:lang w:eastAsia="x-none"/>
              </w:rPr>
              <w:t>Cel operacyjny D.2.: Atrakcyjny wizerunek województwa śląskiego.</w:t>
            </w:r>
          </w:p>
        </w:tc>
      </w:tr>
    </w:tbl>
    <w:p w14:paraId="79911C05" w14:textId="39ED888D" w:rsidR="00462382" w:rsidRDefault="00EE6CE9" w:rsidP="009C3E46">
      <w:pPr>
        <w:rPr>
          <w:sz w:val="16"/>
          <w:szCs w:val="16"/>
          <w:lang w:eastAsia="x-none"/>
        </w:rPr>
      </w:pPr>
      <w:r w:rsidRPr="006023C4">
        <w:rPr>
          <w:sz w:val="16"/>
          <w:szCs w:val="16"/>
          <w:lang w:eastAsia="x-none"/>
        </w:rPr>
        <w:t>Źródło: opracowanie własne.</w:t>
      </w:r>
    </w:p>
    <w:p w14:paraId="189E7EDF" w14:textId="77777777" w:rsidR="00AE3C6C" w:rsidRDefault="00AE3C6C" w:rsidP="009C3E46">
      <w:pPr>
        <w:rPr>
          <w:sz w:val="16"/>
          <w:szCs w:val="16"/>
          <w:lang w:eastAsia="x-none"/>
        </w:rPr>
      </w:pPr>
    </w:p>
    <w:p w14:paraId="5812AF53" w14:textId="77777777" w:rsidR="00AE3C6C" w:rsidRDefault="00AE3C6C" w:rsidP="009C3E46">
      <w:pPr>
        <w:rPr>
          <w:sz w:val="16"/>
          <w:szCs w:val="16"/>
          <w:lang w:eastAsia="x-none"/>
        </w:rPr>
        <w:sectPr w:rsidR="00AE3C6C" w:rsidSect="00313298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7924D9B" w14:textId="77777777" w:rsidR="004C421A" w:rsidRDefault="00A06BB6" w:rsidP="008216FD">
      <w:pPr>
        <w:pStyle w:val="Nagwek1"/>
        <w:rPr>
          <w:noProof/>
        </w:rPr>
      </w:pPr>
      <w:bookmarkStart w:id="83" w:name="_Toc479831021"/>
      <w:r w:rsidRPr="00B520B1">
        <w:lastRenderedPageBreak/>
        <w:t>Spis rysunków</w:t>
      </w:r>
      <w:bookmarkEnd w:id="83"/>
      <w:r w:rsidR="00794E4D">
        <w:rPr>
          <w:smallCaps/>
          <w:sz w:val="20"/>
          <w:szCs w:val="20"/>
        </w:rPr>
        <w:fldChar w:fldCharType="begin"/>
      </w:r>
      <w:r w:rsidR="00794E4D">
        <w:instrText xml:space="preserve"> TOC \h \z \c "Rysunek" </w:instrText>
      </w:r>
      <w:r w:rsidR="00794E4D">
        <w:rPr>
          <w:smallCaps/>
          <w:sz w:val="20"/>
          <w:szCs w:val="20"/>
        </w:rPr>
        <w:fldChar w:fldCharType="separate"/>
      </w:r>
    </w:p>
    <w:p w14:paraId="22B822E1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7" w:history="1">
        <w:r w:rsidR="004C421A" w:rsidRPr="00602E7A">
          <w:rPr>
            <w:rStyle w:val="Hipercze"/>
            <w:noProof/>
          </w:rPr>
          <w:t>Rysunek 1. PKB na 1 mieszkańca w relacji do średniej wojewódzkiej oraz zmiana w latach 2010-2013.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C421A">
          <w:rPr>
            <w:noProof/>
            <w:webHidden/>
          </w:rPr>
          <w:fldChar w:fldCharType="end"/>
        </w:r>
      </w:hyperlink>
    </w:p>
    <w:p w14:paraId="0D1ED6F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8" w:history="1">
        <w:r w:rsidR="004C421A" w:rsidRPr="00602E7A">
          <w:rPr>
            <w:rStyle w:val="Hipercze"/>
            <w:noProof/>
          </w:rPr>
          <w:t>Rysunek 2. WDB na 1 pracującego w relacji do średniej wojewódzkiej oraz według grup sekcji PKD 2007  w podregionach województwa śląskiego w 2013 roku.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4C421A">
          <w:rPr>
            <w:noProof/>
            <w:webHidden/>
          </w:rPr>
          <w:fldChar w:fldCharType="end"/>
        </w:r>
      </w:hyperlink>
    </w:p>
    <w:p w14:paraId="7329E200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9" w:history="1">
        <w:r w:rsidR="004C421A" w:rsidRPr="00602E7A">
          <w:rPr>
            <w:rStyle w:val="Hipercze"/>
            <w:noProof/>
          </w:rPr>
          <w:t>Rysunek 3.Zmiany liczby ludności w latach 2000-2015.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4C421A">
          <w:rPr>
            <w:noProof/>
            <w:webHidden/>
          </w:rPr>
          <w:fldChar w:fldCharType="end"/>
        </w:r>
      </w:hyperlink>
    </w:p>
    <w:p w14:paraId="28D00825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0" w:history="1">
        <w:r w:rsidR="004C421A" w:rsidRPr="00602E7A">
          <w:rPr>
            <w:rStyle w:val="Hipercze"/>
            <w:noProof/>
          </w:rPr>
          <w:t>Rysunek 4. Skumulowane saldo migracji na pobyt stały za lata 2000-2014.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4C421A">
          <w:rPr>
            <w:noProof/>
            <w:webHidden/>
          </w:rPr>
          <w:fldChar w:fldCharType="end"/>
        </w:r>
      </w:hyperlink>
    </w:p>
    <w:p w14:paraId="4FD54DE1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1" w:history="1">
        <w:r w:rsidR="004C421A" w:rsidRPr="00602E7A">
          <w:rPr>
            <w:rStyle w:val="Hipercze"/>
            <w:noProof/>
          </w:rPr>
          <w:t>Rysunek 5 .Emisja zanieczyszczeń pyłowych i gazowych (bez dwutlenku węgla) z zakładów szczególnie uciążliwych w latach 2006-2015.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4C421A">
          <w:rPr>
            <w:noProof/>
            <w:webHidden/>
          </w:rPr>
          <w:fldChar w:fldCharType="end"/>
        </w:r>
      </w:hyperlink>
    </w:p>
    <w:p w14:paraId="451993CB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2" w:history="1">
        <w:r w:rsidR="004C421A" w:rsidRPr="00602E7A">
          <w:rPr>
            <w:rStyle w:val="Hipercze"/>
            <w:noProof/>
          </w:rPr>
          <w:t>Rysunek 6.Korytarze rozwoju sieci transportowych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4C421A">
          <w:rPr>
            <w:noProof/>
            <w:webHidden/>
          </w:rPr>
          <w:fldChar w:fldCharType="end"/>
        </w:r>
      </w:hyperlink>
    </w:p>
    <w:p w14:paraId="0147B189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3" w:history="1">
        <w:r w:rsidR="004C421A" w:rsidRPr="00602E7A">
          <w:rPr>
            <w:rStyle w:val="Hipercze"/>
            <w:noProof/>
          </w:rPr>
          <w:t>Rysunek 7. Szlak Architektury Drewnianej.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4C421A">
          <w:rPr>
            <w:noProof/>
            <w:webHidden/>
          </w:rPr>
          <w:fldChar w:fldCharType="end"/>
        </w:r>
      </w:hyperlink>
    </w:p>
    <w:p w14:paraId="36727FA1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4" w:history="1">
        <w:r w:rsidR="004C421A" w:rsidRPr="00602E7A">
          <w:rPr>
            <w:rStyle w:val="Hipercze"/>
            <w:noProof/>
          </w:rPr>
          <w:t>Rysunek 8. Szlak Zabytków Techniki.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4C421A">
          <w:rPr>
            <w:noProof/>
            <w:webHidden/>
          </w:rPr>
          <w:fldChar w:fldCharType="end"/>
        </w:r>
      </w:hyperlink>
    </w:p>
    <w:p w14:paraId="6197196E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5" w:history="1">
        <w:r w:rsidR="004C421A" w:rsidRPr="00602E7A">
          <w:rPr>
            <w:rStyle w:val="Hipercze"/>
            <w:noProof/>
          </w:rPr>
          <w:t>Rysunek 9. Szlak Kulinarny „Śląskie Smaki”.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4C421A">
          <w:rPr>
            <w:noProof/>
            <w:webHidden/>
          </w:rPr>
          <w:fldChar w:fldCharType="end"/>
        </w:r>
      </w:hyperlink>
    </w:p>
    <w:p w14:paraId="7CB78360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6" w:history="1">
        <w:r w:rsidR="004C421A" w:rsidRPr="00602E7A">
          <w:rPr>
            <w:rStyle w:val="Hipercze"/>
            <w:noProof/>
          </w:rPr>
          <w:t>Rysunek 10. Przebieg Szlaku Orlich Gniazd, Głównego Szlaku Beskidzkiego, Małego Szlaku Beskidzkiego, i Wiślanej Trasy Rowerowej.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4C421A">
          <w:rPr>
            <w:noProof/>
            <w:webHidden/>
          </w:rPr>
          <w:fldChar w:fldCharType="end"/>
        </w:r>
      </w:hyperlink>
    </w:p>
    <w:p w14:paraId="2737E1B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7" w:history="1">
        <w:r w:rsidR="004C421A" w:rsidRPr="00602E7A">
          <w:rPr>
            <w:rStyle w:val="Hipercze"/>
            <w:noProof/>
          </w:rPr>
          <w:t>Rysunek 11. Szlak Orlich Gniazd.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4C421A">
          <w:rPr>
            <w:noProof/>
            <w:webHidden/>
          </w:rPr>
          <w:fldChar w:fldCharType="end"/>
        </w:r>
      </w:hyperlink>
    </w:p>
    <w:p w14:paraId="25DB6D1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8" w:history="1">
        <w:r w:rsidR="004C421A" w:rsidRPr="00602E7A">
          <w:rPr>
            <w:rStyle w:val="Hipercze"/>
            <w:noProof/>
          </w:rPr>
          <w:t>Rysunek 12. Liczba turystycznych obiektów noclegowych w województwie śląskim w 2010 i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4C421A">
          <w:rPr>
            <w:noProof/>
            <w:webHidden/>
          </w:rPr>
          <w:fldChar w:fldCharType="end"/>
        </w:r>
      </w:hyperlink>
    </w:p>
    <w:p w14:paraId="6DF5FBD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99" w:history="1">
        <w:r w:rsidR="004C421A" w:rsidRPr="00602E7A">
          <w:rPr>
            <w:rStyle w:val="Hipercze"/>
            <w:noProof/>
          </w:rPr>
          <w:t>Rysunek 13. Udział turystycznych obiektów noclegowych w podregionach województwa śląskiego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_Toc479836699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4C421A">
          <w:rPr>
            <w:noProof/>
            <w:webHidden/>
          </w:rPr>
          <w:fldChar w:fldCharType="end"/>
        </w:r>
      </w:hyperlink>
    </w:p>
    <w:p w14:paraId="10CBBFE0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0" w:history="1">
        <w:r w:rsidR="004C421A" w:rsidRPr="00602E7A">
          <w:rPr>
            <w:rStyle w:val="Hipercze"/>
            <w:noProof/>
          </w:rPr>
          <w:t>Rysunek 14. Liczba hoteli wg kategorii w województwie śląskim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4C421A">
          <w:rPr>
            <w:noProof/>
            <w:webHidden/>
          </w:rPr>
          <w:fldChar w:fldCharType="end"/>
        </w:r>
      </w:hyperlink>
    </w:p>
    <w:p w14:paraId="738CBA9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1" w:history="1">
        <w:r w:rsidR="004C421A" w:rsidRPr="00602E7A">
          <w:rPr>
            <w:rStyle w:val="Hipercze"/>
            <w:noProof/>
          </w:rPr>
          <w:t>Rysunek 15. Liczba hoteli według kategorii w podregionach województwa śląskiego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4C421A">
          <w:rPr>
            <w:noProof/>
            <w:webHidden/>
          </w:rPr>
          <w:fldChar w:fldCharType="end"/>
        </w:r>
      </w:hyperlink>
    </w:p>
    <w:p w14:paraId="78DEC788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2" w:history="1">
        <w:r w:rsidR="004C421A" w:rsidRPr="00602E7A">
          <w:rPr>
            <w:rStyle w:val="Hipercze"/>
            <w:noProof/>
          </w:rPr>
          <w:t>Rysunek 16. Liczba miejsc noclegowych w turystycznych obiektach noclegowych w województwie śląskim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4C421A">
          <w:rPr>
            <w:noProof/>
            <w:webHidden/>
          </w:rPr>
          <w:fldChar w:fldCharType="end"/>
        </w:r>
      </w:hyperlink>
    </w:p>
    <w:p w14:paraId="1599B1B5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3" w:history="1">
        <w:r w:rsidR="004C421A" w:rsidRPr="00602E7A">
          <w:rPr>
            <w:rStyle w:val="Hipercze"/>
            <w:noProof/>
          </w:rPr>
          <w:t>Rysunek 17. Liczba placówek gastronomicznych w turystycznych obiektach noclegowych w latach 2010-2014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4C421A">
          <w:rPr>
            <w:noProof/>
            <w:webHidden/>
          </w:rPr>
          <w:fldChar w:fldCharType="end"/>
        </w:r>
      </w:hyperlink>
    </w:p>
    <w:p w14:paraId="444325A0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4" w:history="1">
        <w:r w:rsidR="004C421A" w:rsidRPr="00602E7A">
          <w:rPr>
            <w:rStyle w:val="Hipercze"/>
            <w:noProof/>
          </w:rPr>
          <w:t>Rysunek 18. Przychody z działalności gastronomicznej w województwie śląskim w 2014 r..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4C421A">
          <w:rPr>
            <w:noProof/>
            <w:webHidden/>
          </w:rPr>
          <w:fldChar w:fldCharType="end"/>
        </w:r>
      </w:hyperlink>
    </w:p>
    <w:p w14:paraId="5F073FCB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5" w:history="1">
        <w:r w:rsidR="004C421A" w:rsidRPr="00602E7A">
          <w:rPr>
            <w:rStyle w:val="Hipercze"/>
            <w:noProof/>
          </w:rPr>
          <w:t>Rysunek 19. Liczba podróży krótko- i długookresowych w podziale na województwa w 2014 r (liczba podróży podana w tysiącach).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4C421A">
          <w:rPr>
            <w:noProof/>
            <w:webHidden/>
          </w:rPr>
          <w:fldChar w:fldCharType="end"/>
        </w:r>
      </w:hyperlink>
    </w:p>
    <w:p w14:paraId="3427325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6" w:history="1">
        <w:r w:rsidR="004C421A" w:rsidRPr="00602E7A">
          <w:rPr>
            <w:rStyle w:val="Hipercze"/>
            <w:noProof/>
          </w:rPr>
          <w:t>Rysunek 20. Liczba turystów odwiedzających województwo śląskie w latach 2008 – 2015.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4C421A">
          <w:rPr>
            <w:noProof/>
            <w:webHidden/>
          </w:rPr>
          <w:fldChar w:fldCharType="end"/>
        </w:r>
      </w:hyperlink>
    </w:p>
    <w:p w14:paraId="5EC2835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7" w:history="1">
        <w:r w:rsidR="004C421A" w:rsidRPr="00602E7A">
          <w:rPr>
            <w:rStyle w:val="Hipercze"/>
            <w:noProof/>
          </w:rPr>
          <w:t>Rysunek 21. Natężenie ruchu turystycznego w poszczególnych porach roku w województwie śląskim w latach 2011-2015.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4C421A">
          <w:rPr>
            <w:noProof/>
            <w:webHidden/>
          </w:rPr>
          <w:fldChar w:fldCharType="end"/>
        </w:r>
      </w:hyperlink>
    </w:p>
    <w:p w14:paraId="6735EE6E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8" w:history="1">
        <w:r w:rsidR="004C421A" w:rsidRPr="00602E7A">
          <w:rPr>
            <w:rStyle w:val="Hipercze"/>
            <w:noProof/>
          </w:rPr>
          <w:t>Rysunek 22. Liczba turystów ogółem i turystów zagranicznych nocujących w turystycznych obiektach noclegowych w regionach Polski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4C421A">
          <w:rPr>
            <w:noProof/>
            <w:webHidden/>
          </w:rPr>
          <w:fldChar w:fldCharType="end"/>
        </w:r>
      </w:hyperlink>
    </w:p>
    <w:p w14:paraId="1B08F0E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09" w:history="1">
        <w:r w:rsidR="004C421A" w:rsidRPr="00602E7A">
          <w:rPr>
            <w:rStyle w:val="Hipercze"/>
            <w:noProof/>
          </w:rPr>
          <w:t>Rysunek 23. Natężenie ruchu turystycznego w poszczególnych miesiącach  w wybranych województwach w 2014 r..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_Toc479836709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4C421A">
          <w:rPr>
            <w:noProof/>
            <w:webHidden/>
          </w:rPr>
          <w:fldChar w:fldCharType="end"/>
        </w:r>
      </w:hyperlink>
    </w:p>
    <w:p w14:paraId="410E2921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0" w:history="1">
        <w:r w:rsidR="004C421A" w:rsidRPr="00602E7A">
          <w:rPr>
            <w:rStyle w:val="Hipercze"/>
            <w:noProof/>
          </w:rPr>
          <w:t>Rysunek 24. Natężenie ruchu turystów zagranicznych w poszczególnych miesiącach  w wybranych województwach w 2014 r..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4C421A">
          <w:rPr>
            <w:noProof/>
            <w:webHidden/>
          </w:rPr>
          <w:fldChar w:fldCharType="end"/>
        </w:r>
      </w:hyperlink>
    </w:p>
    <w:p w14:paraId="574CA9B5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1" w:history="1">
        <w:r w:rsidR="004C421A" w:rsidRPr="00602E7A">
          <w:rPr>
            <w:rStyle w:val="Hipercze"/>
            <w:noProof/>
          </w:rPr>
          <w:t>Rysunek 25. Liczba turystów zagranicznych obecnych w województwie śląskim według narodowości w 2014 r..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4C421A">
          <w:rPr>
            <w:noProof/>
            <w:webHidden/>
          </w:rPr>
          <w:fldChar w:fldCharType="end"/>
        </w:r>
      </w:hyperlink>
    </w:p>
    <w:p w14:paraId="331772F9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2" w:history="1">
        <w:r w:rsidR="004C421A" w:rsidRPr="00602E7A">
          <w:rPr>
            <w:rStyle w:val="Hipercze"/>
            <w:noProof/>
          </w:rPr>
          <w:t>Rysunek 26. Liczba udzielonych noclegów turystom ogółem oraz turystom zagranicznym według województw w roku 2014.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4C421A">
          <w:rPr>
            <w:noProof/>
            <w:webHidden/>
          </w:rPr>
          <w:fldChar w:fldCharType="end"/>
        </w:r>
      </w:hyperlink>
    </w:p>
    <w:p w14:paraId="25A29BB7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3" w:history="1">
        <w:r w:rsidR="004C421A" w:rsidRPr="00602E7A">
          <w:rPr>
            <w:rStyle w:val="Hipercze"/>
            <w:noProof/>
          </w:rPr>
          <w:t>Rysunek 27. Udział turystów nocujących w podregionie w ogóle turystów nocujących w województwie śląskim w 2014r.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4C421A">
          <w:rPr>
            <w:noProof/>
            <w:webHidden/>
          </w:rPr>
          <w:fldChar w:fldCharType="end"/>
        </w:r>
      </w:hyperlink>
    </w:p>
    <w:p w14:paraId="6A3C8C7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4" w:history="1">
        <w:r w:rsidR="004C421A" w:rsidRPr="00602E7A">
          <w:rPr>
            <w:rStyle w:val="Hipercze"/>
            <w:noProof/>
          </w:rPr>
          <w:t>Rysunek 28. Udział turystów zagranicznych nocujących w podregionie w ogóle turystów zagranicznych  nocujących w województwie śląskim w 2014r.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4C421A">
          <w:rPr>
            <w:noProof/>
            <w:webHidden/>
          </w:rPr>
          <w:fldChar w:fldCharType="end"/>
        </w:r>
      </w:hyperlink>
    </w:p>
    <w:p w14:paraId="2FE60BB9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5" w:history="1">
        <w:r w:rsidR="004C421A" w:rsidRPr="00602E7A">
          <w:rPr>
            <w:rStyle w:val="Hipercze"/>
            <w:noProof/>
          </w:rPr>
          <w:t>Rysunek 29. Udział udzielonych turystom noclegów w podregionie w ogóle udzielonych turystom noclegów nocujących w województwie śląskim w 2014r.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4C421A">
          <w:rPr>
            <w:noProof/>
            <w:webHidden/>
          </w:rPr>
          <w:fldChar w:fldCharType="end"/>
        </w:r>
      </w:hyperlink>
    </w:p>
    <w:p w14:paraId="275C8529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6" w:history="1">
        <w:r w:rsidR="004C421A" w:rsidRPr="00602E7A">
          <w:rPr>
            <w:rStyle w:val="Hipercze"/>
            <w:noProof/>
          </w:rPr>
          <w:t>Rysunek 30. Udział udzielonych turystom zagranicznym noclegów w podregionie w ogóle udzielonych turystom zagranicznym noclegów nocujących w województwie śląskim w 2014r.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4C421A">
          <w:rPr>
            <w:noProof/>
            <w:webHidden/>
          </w:rPr>
          <w:fldChar w:fldCharType="end"/>
        </w:r>
      </w:hyperlink>
    </w:p>
    <w:p w14:paraId="236D3E47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7" w:history="1">
        <w:r w:rsidR="004C421A" w:rsidRPr="00602E7A">
          <w:rPr>
            <w:rStyle w:val="Hipercze"/>
            <w:noProof/>
          </w:rPr>
          <w:t>Rysunek 31. Liczba turystów oraz udzielonych noclegów w najczęściej odwiedzanych powiatach województwa śląskiego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4C421A">
          <w:rPr>
            <w:noProof/>
            <w:webHidden/>
          </w:rPr>
          <w:fldChar w:fldCharType="end"/>
        </w:r>
      </w:hyperlink>
    </w:p>
    <w:p w14:paraId="30FAEF1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8" w:history="1">
        <w:r w:rsidR="004C421A" w:rsidRPr="00602E7A">
          <w:rPr>
            <w:rStyle w:val="Hipercze"/>
            <w:noProof/>
          </w:rPr>
          <w:t>Rysunek 32. Liczba turystów zagranicznych oraz udzielonych noclegów turystów zagranicznych w najczęściej odwiedzanych powiatach województwa śląskiego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4C421A">
          <w:rPr>
            <w:noProof/>
            <w:webHidden/>
          </w:rPr>
          <w:fldChar w:fldCharType="end"/>
        </w:r>
      </w:hyperlink>
    </w:p>
    <w:p w14:paraId="25B392F6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19" w:history="1">
        <w:r w:rsidR="004C421A" w:rsidRPr="00602E7A">
          <w:rPr>
            <w:rStyle w:val="Hipercze"/>
            <w:noProof/>
          </w:rPr>
          <w:t>Rysunek 33. Pracujący w działalności związanej z zakwaterowaniem i usługami  gastronomicznymi (sekcja I) oraz  w działalności związanej z kulturą, rozrywką i rekreacją (sekcja R) według powiatów ziemskich w województwie śląskim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_Toc479836719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4C421A">
          <w:rPr>
            <w:noProof/>
            <w:webHidden/>
          </w:rPr>
          <w:fldChar w:fldCharType="end"/>
        </w:r>
      </w:hyperlink>
    </w:p>
    <w:p w14:paraId="7519AB06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0" w:history="1">
        <w:r w:rsidR="004C421A" w:rsidRPr="00602E7A">
          <w:rPr>
            <w:rStyle w:val="Hipercze"/>
            <w:noProof/>
          </w:rPr>
          <w:t>Rysunek 34. Pracujący w działalności związanej z zakwaterowaniem i usługami  gastronomicznymi (sekcja I)  oraz w działalności związanej z kulturą, rozrywką i rekreacją (sekcja R) według miast na prawach powiatu w województwie śląskim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4C421A">
          <w:rPr>
            <w:noProof/>
            <w:webHidden/>
          </w:rPr>
          <w:fldChar w:fldCharType="end"/>
        </w:r>
      </w:hyperlink>
    </w:p>
    <w:p w14:paraId="74C3063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1" w:history="1">
        <w:r w:rsidR="004C421A" w:rsidRPr="00602E7A">
          <w:rPr>
            <w:rStyle w:val="Hipercze"/>
            <w:noProof/>
          </w:rPr>
          <w:t>Rysunek 35. Pracujący w działalności związanej z zakwaterowaniem i usługami  gastronomicznymi (sekcja I)  oraz w działalności związanej z kulturą, rozrywką i rekreacją (sekcja R) według powiatów w województwie śląskim  w latach 2010 – 2014.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 w:rsidR="004C421A">
          <w:rPr>
            <w:noProof/>
            <w:webHidden/>
          </w:rPr>
          <w:fldChar w:fldCharType="end"/>
        </w:r>
      </w:hyperlink>
    </w:p>
    <w:p w14:paraId="78D1F0F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2" w:history="1">
        <w:r w:rsidR="004C421A" w:rsidRPr="00602E7A">
          <w:rPr>
            <w:rStyle w:val="Hipercze"/>
            <w:noProof/>
          </w:rPr>
          <w:t>Rysunek 36. Wartość dodana brutto według sekcji PKD 2007 dla sekcji I oraz R w województwie śląskim  w latach 2010-2013.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 w:rsidR="004C421A">
          <w:rPr>
            <w:noProof/>
            <w:webHidden/>
          </w:rPr>
          <w:fldChar w:fldCharType="end"/>
        </w:r>
      </w:hyperlink>
    </w:p>
    <w:p w14:paraId="29176D6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3" w:history="1">
        <w:r w:rsidR="004C421A" w:rsidRPr="00602E7A">
          <w:rPr>
            <w:rStyle w:val="Hipercze"/>
            <w:noProof/>
          </w:rPr>
          <w:t>Rysunek 37. Wydatki budżetu województwa śląskiego w Dziale – 630 Turystyka w latach 2010-2014.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 w:rsidR="004C421A">
          <w:rPr>
            <w:noProof/>
            <w:webHidden/>
          </w:rPr>
          <w:fldChar w:fldCharType="end"/>
        </w:r>
      </w:hyperlink>
    </w:p>
    <w:p w14:paraId="02CE0C7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4" w:history="1">
        <w:r w:rsidR="004C421A" w:rsidRPr="00602E7A">
          <w:rPr>
            <w:rStyle w:val="Hipercze"/>
            <w:noProof/>
          </w:rPr>
          <w:t>Rysunek 38. Wydatki budżetu w Dziale – 630 Turystyka w latach 2010-2014.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 w:rsidR="004C421A">
          <w:rPr>
            <w:noProof/>
            <w:webHidden/>
          </w:rPr>
          <w:fldChar w:fldCharType="end"/>
        </w:r>
      </w:hyperlink>
    </w:p>
    <w:p w14:paraId="35C14CE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5" w:history="1">
        <w:r w:rsidR="004C421A" w:rsidRPr="00602E7A">
          <w:rPr>
            <w:rStyle w:val="Hipercze"/>
            <w:noProof/>
          </w:rPr>
          <w:t>Rysunek 39. Wartość nakładów inwestycyjnych w gospodarce narodowej wg sekcji PKD 2007 I oraz R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 w:rsidR="004C421A">
          <w:rPr>
            <w:noProof/>
            <w:webHidden/>
          </w:rPr>
          <w:fldChar w:fldCharType="end"/>
        </w:r>
      </w:hyperlink>
    </w:p>
    <w:p w14:paraId="53B13189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6" w:history="1">
        <w:r w:rsidR="004C421A" w:rsidRPr="00602E7A">
          <w:rPr>
            <w:rStyle w:val="Hipercze"/>
            <w:noProof/>
          </w:rPr>
          <w:t>Rysunek 40. Wartość nakładów inwestycyjnych  w gospodarce narodowej w sekcji I w latach 2010-2014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 w:rsidR="004C421A">
          <w:rPr>
            <w:noProof/>
            <w:webHidden/>
          </w:rPr>
          <w:fldChar w:fldCharType="end"/>
        </w:r>
      </w:hyperlink>
    </w:p>
    <w:p w14:paraId="4FC634E7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7" w:history="1">
        <w:r w:rsidR="004C421A" w:rsidRPr="00602E7A">
          <w:rPr>
            <w:rStyle w:val="Hipercze"/>
            <w:noProof/>
          </w:rPr>
          <w:t>Rysunek 41. Wartość nakładów inwestycyjnych  w gospodarce narodowej w sekcji R w latach 2010-2014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 w:rsidR="004C421A">
          <w:rPr>
            <w:noProof/>
            <w:webHidden/>
          </w:rPr>
          <w:fldChar w:fldCharType="end"/>
        </w:r>
      </w:hyperlink>
    </w:p>
    <w:p w14:paraId="01E85D7C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8" w:history="1">
        <w:r w:rsidR="004C421A" w:rsidRPr="00602E7A">
          <w:rPr>
            <w:rStyle w:val="Hipercze"/>
            <w:noProof/>
          </w:rPr>
          <w:t>Rysunek 42. Marki terytorialne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 w:rsidR="004C421A">
          <w:rPr>
            <w:noProof/>
            <w:webHidden/>
          </w:rPr>
          <w:fldChar w:fldCharType="end"/>
        </w:r>
      </w:hyperlink>
    </w:p>
    <w:p w14:paraId="4A57102C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29" w:history="1">
        <w:r w:rsidR="004C421A" w:rsidRPr="00602E7A">
          <w:rPr>
            <w:rStyle w:val="Hipercze"/>
            <w:noProof/>
          </w:rPr>
          <w:t>Rysunek 43: Wyznaczniki wizji turystyki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_Toc479836729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 w:rsidR="004C421A">
          <w:rPr>
            <w:noProof/>
            <w:webHidden/>
          </w:rPr>
          <w:fldChar w:fldCharType="end"/>
        </w:r>
      </w:hyperlink>
    </w:p>
    <w:p w14:paraId="091455A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30" w:history="1">
        <w:r w:rsidR="004C421A" w:rsidRPr="00602E7A">
          <w:rPr>
            <w:rStyle w:val="Hipercze"/>
            <w:noProof/>
          </w:rPr>
          <w:t>Rysunek 44. Rola samorządu w procesie realizacji Programu Rozwoju Turystyki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_Toc479836730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 w:rsidR="004C421A">
          <w:rPr>
            <w:noProof/>
            <w:webHidden/>
          </w:rPr>
          <w:fldChar w:fldCharType="end"/>
        </w:r>
      </w:hyperlink>
    </w:p>
    <w:p w14:paraId="6C27E20E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731" w:history="1">
        <w:r w:rsidR="004C421A" w:rsidRPr="00602E7A">
          <w:rPr>
            <w:rStyle w:val="Hipercze"/>
            <w:noProof/>
          </w:rPr>
          <w:t>Rysunek 45. Główne źródła finansowania Programu Rozwoju Turystyki w Województwie Śląskim 2020+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_Toc479836731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 w:rsidR="004C421A">
          <w:rPr>
            <w:noProof/>
            <w:webHidden/>
          </w:rPr>
          <w:fldChar w:fldCharType="end"/>
        </w:r>
      </w:hyperlink>
    </w:p>
    <w:p w14:paraId="0C128FB6" w14:textId="77777777" w:rsidR="00A06BB6" w:rsidRDefault="00794E4D" w:rsidP="00847C2E">
      <w:pPr>
        <w:rPr>
          <w:lang w:eastAsia="x-none"/>
        </w:rPr>
      </w:pPr>
      <w:r>
        <w:rPr>
          <w:lang w:eastAsia="x-none"/>
        </w:rPr>
        <w:fldChar w:fldCharType="end"/>
      </w:r>
    </w:p>
    <w:p w14:paraId="3F200026" w14:textId="77777777" w:rsidR="00A06BB6" w:rsidRDefault="00A06BB6" w:rsidP="00A06BB6">
      <w:r>
        <w:br w:type="page"/>
      </w:r>
    </w:p>
    <w:p w14:paraId="49B29323" w14:textId="77777777" w:rsidR="00544421" w:rsidRPr="00B520B1" w:rsidRDefault="00A06BB6" w:rsidP="00025BC0">
      <w:pPr>
        <w:pStyle w:val="Nagwek1"/>
      </w:pPr>
      <w:bookmarkStart w:id="84" w:name="_Toc479831022"/>
      <w:r w:rsidRPr="00B520B1">
        <w:lastRenderedPageBreak/>
        <w:t>Spis tabel</w:t>
      </w:r>
      <w:bookmarkEnd w:id="84"/>
    </w:p>
    <w:p w14:paraId="1C8A1FFC" w14:textId="77777777" w:rsidR="004C421A" w:rsidRDefault="00A06BB6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r>
        <w:rPr>
          <w:lang w:eastAsia="x-none"/>
        </w:rPr>
        <w:fldChar w:fldCharType="begin"/>
      </w:r>
      <w:r>
        <w:rPr>
          <w:lang w:eastAsia="x-none"/>
        </w:rPr>
        <w:instrText xml:space="preserve"> TOC \h \z \c "Tabela" </w:instrText>
      </w:r>
      <w:r>
        <w:rPr>
          <w:lang w:eastAsia="x-none"/>
        </w:rPr>
        <w:fldChar w:fldCharType="separate"/>
      </w:r>
      <w:hyperlink w:anchor="_Toc479836670" w:history="1">
        <w:r w:rsidR="004C421A" w:rsidRPr="00483F5C">
          <w:rPr>
            <w:rStyle w:val="Hipercze"/>
            <w:noProof/>
          </w:rPr>
          <w:t>Tabela 1. Zbiorcze zestawienie wyników klasyfikacji stref¹ ze względu na ochronę zdrowia dla arsenu, benzo(a)pirenu, benzenu, tlenku węgla, kadmu, dwutlenku azotu, pyłu zawieszonego PM10 i PM2,5, ołowiu i dwutlenku siarki w latach 2013-2015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 w:rsidR="002549EE">
          <w:rPr>
            <w:noProof/>
            <w:webHidden/>
          </w:rPr>
          <w:t>10</w:t>
        </w:r>
        <w:r w:rsidR="004C421A">
          <w:rPr>
            <w:noProof/>
            <w:webHidden/>
          </w:rPr>
          <w:fldChar w:fldCharType="end"/>
        </w:r>
      </w:hyperlink>
    </w:p>
    <w:p w14:paraId="79F9BBD1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1" w:history="1">
        <w:r w:rsidR="004C421A" w:rsidRPr="00483F5C">
          <w:rPr>
            <w:rStyle w:val="Hipercze"/>
            <w:noProof/>
          </w:rPr>
          <w:t>Tabela 2. Ocena stanu jednolitych części wód powierzchniowych badanych na terenie województwa śląskiego w latach 2010-2015.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4C421A">
          <w:rPr>
            <w:noProof/>
            <w:webHidden/>
          </w:rPr>
          <w:fldChar w:fldCharType="end"/>
        </w:r>
      </w:hyperlink>
    </w:p>
    <w:p w14:paraId="7CA746B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2" w:history="1">
        <w:r w:rsidR="004C421A" w:rsidRPr="00483F5C">
          <w:rPr>
            <w:rStyle w:val="Hipercze"/>
            <w:noProof/>
          </w:rPr>
          <w:t>Tabela 3. Formy ochrony przyrody w województwie śląskim w 2014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4C421A">
          <w:rPr>
            <w:noProof/>
            <w:webHidden/>
          </w:rPr>
          <w:fldChar w:fldCharType="end"/>
        </w:r>
      </w:hyperlink>
    </w:p>
    <w:p w14:paraId="3851F71D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3" w:history="1">
        <w:r w:rsidR="004C421A" w:rsidRPr="00483F5C">
          <w:rPr>
            <w:rStyle w:val="Hipercze"/>
            <w:noProof/>
          </w:rPr>
          <w:t>Tabela 4. Obiekty noclegowe posiadające zaplecze sportowo-rekreacyjne w woj. śląskim w 2013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4C421A">
          <w:rPr>
            <w:noProof/>
            <w:webHidden/>
          </w:rPr>
          <w:fldChar w:fldCharType="end"/>
        </w:r>
      </w:hyperlink>
    </w:p>
    <w:p w14:paraId="3B81D267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4" w:history="1">
        <w:r w:rsidR="004C421A" w:rsidRPr="00483F5C">
          <w:rPr>
            <w:rStyle w:val="Hipercze"/>
            <w:noProof/>
          </w:rPr>
          <w:t>Tabela 5. Obiekty noclegowe z zapleczem konferencyjnym w województwie śląskim w 2009 i 2013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4C421A">
          <w:rPr>
            <w:noProof/>
            <w:webHidden/>
          </w:rPr>
          <w:fldChar w:fldCharType="end"/>
        </w:r>
      </w:hyperlink>
    </w:p>
    <w:p w14:paraId="7E717C1A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5" w:history="1">
        <w:r w:rsidR="004C421A" w:rsidRPr="00483F5C">
          <w:rPr>
            <w:rStyle w:val="Hipercze"/>
            <w:noProof/>
          </w:rPr>
          <w:t>Tabela 6. Obiekty noclegowe wyposażone w udogodnienia dla osób niepełnosprawnych ruchowo w województwie śląskim w 2009 i 2013 r.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4C421A">
          <w:rPr>
            <w:noProof/>
            <w:webHidden/>
          </w:rPr>
          <w:fldChar w:fldCharType="end"/>
        </w:r>
      </w:hyperlink>
    </w:p>
    <w:p w14:paraId="62B2E49C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6" w:history="1">
        <w:r w:rsidR="004C421A" w:rsidRPr="00483F5C">
          <w:rPr>
            <w:rStyle w:val="Hipercze"/>
            <w:noProof/>
          </w:rPr>
          <w:t>Tabela 7. Dofinansowanie udzielone w ramach RPO WSL 2007-2013 w podziale na obszary interwencji  (stan na 31.12.2015 r.).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 w:rsidR="004C421A">
          <w:rPr>
            <w:noProof/>
            <w:webHidden/>
          </w:rPr>
          <w:fldChar w:fldCharType="end"/>
        </w:r>
      </w:hyperlink>
    </w:p>
    <w:p w14:paraId="03F9158F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7" w:history="1">
        <w:r w:rsidR="004C421A" w:rsidRPr="00483F5C">
          <w:rPr>
            <w:rStyle w:val="Hipercze"/>
            <w:noProof/>
          </w:rPr>
          <w:t>Tabela 8. Marki terytorialne w województwie śląskim.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_Toc479836677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 w:rsidR="004C421A">
          <w:rPr>
            <w:noProof/>
            <w:webHidden/>
          </w:rPr>
          <w:fldChar w:fldCharType="end"/>
        </w:r>
      </w:hyperlink>
    </w:p>
    <w:p w14:paraId="05BCBD1C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8" w:history="1">
        <w:r w:rsidR="004C421A" w:rsidRPr="00483F5C">
          <w:rPr>
            <w:rStyle w:val="Hipercze"/>
            <w:noProof/>
          </w:rPr>
          <w:t>Tabela 9: Układ celów Programu Rozwoju Turystyki w Województwie Śląskim 2020+.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_Toc479836678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 w:rsidR="004C421A">
          <w:rPr>
            <w:noProof/>
            <w:webHidden/>
          </w:rPr>
          <w:fldChar w:fldCharType="end"/>
        </w:r>
      </w:hyperlink>
    </w:p>
    <w:p w14:paraId="34AF8A7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79" w:history="1">
        <w:r w:rsidR="004C421A" w:rsidRPr="00483F5C">
          <w:rPr>
            <w:rStyle w:val="Hipercze"/>
            <w:noProof/>
          </w:rPr>
          <w:t>Tabela 10. Tabela finansowa realizacji Programu Rozwoju Turystyki w województwie śląskim 2020+.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_Toc479836679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 w:rsidR="004C421A">
          <w:rPr>
            <w:noProof/>
            <w:webHidden/>
          </w:rPr>
          <w:fldChar w:fldCharType="end"/>
        </w:r>
      </w:hyperlink>
    </w:p>
    <w:p w14:paraId="4D5F4F38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0" w:history="1">
        <w:r w:rsidR="004C421A" w:rsidRPr="00483F5C">
          <w:rPr>
            <w:rStyle w:val="Hipercze"/>
            <w:noProof/>
          </w:rPr>
          <w:t>Tabela 11. Finansowanie zadań związanych z turystyką w ramach RPO WSL 2014-2020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_Toc479836680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 w:rsidR="004C421A">
          <w:rPr>
            <w:noProof/>
            <w:webHidden/>
          </w:rPr>
          <w:fldChar w:fldCharType="end"/>
        </w:r>
      </w:hyperlink>
    </w:p>
    <w:p w14:paraId="5C6EF155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1" w:history="1">
        <w:r w:rsidR="004C421A" w:rsidRPr="00483F5C">
          <w:rPr>
            <w:rStyle w:val="Hipercze"/>
            <w:noProof/>
          </w:rPr>
          <w:t>Tabela 12. Wybrane kategorie interwencji w ramach Programu INTERREG V-A Republika Czeska – Polska 2014-2020.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_Toc479836681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 w:rsidR="004C421A">
          <w:rPr>
            <w:noProof/>
            <w:webHidden/>
          </w:rPr>
          <w:fldChar w:fldCharType="end"/>
        </w:r>
      </w:hyperlink>
    </w:p>
    <w:p w14:paraId="272D297D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2" w:history="1">
        <w:r w:rsidR="004C421A" w:rsidRPr="00483F5C">
          <w:rPr>
            <w:rStyle w:val="Hipercze"/>
            <w:noProof/>
          </w:rPr>
          <w:t>Tabela 13. Wybrane kategorie interwencji w ramach Programu Współpracy Transgranicznej INTERREG V-A  Polska – Słowacja</w:t>
        </w:r>
        <w:r w:rsidR="004C421A" w:rsidRPr="00483F5C">
          <w:rPr>
            <w:rStyle w:val="Hipercze"/>
            <w:rFonts w:ascii="Calibri" w:eastAsia="Calibri" w:hAnsi="Calibri" w:cs="Calibri"/>
            <w:noProof/>
            <w:lang w:val="cs-CZ"/>
          </w:rPr>
          <w:t xml:space="preserve"> </w:t>
        </w:r>
        <w:r w:rsidR="004C421A" w:rsidRPr="00483F5C">
          <w:rPr>
            <w:rStyle w:val="Hipercze"/>
            <w:noProof/>
          </w:rPr>
          <w:t>2014-2020.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_Toc479836682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 w:rsidR="004C421A">
          <w:rPr>
            <w:noProof/>
            <w:webHidden/>
          </w:rPr>
          <w:fldChar w:fldCharType="end"/>
        </w:r>
      </w:hyperlink>
    </w:p>
    <w:p w14:paraId="0A9D7190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3" w:history="1">
        <w:r w:rsidR="004C421A" w:rsidRPr="00483F5C">
          <w:rPr>
            <w:rStyle w:val="Hipercze"/>
            <w:noProof/>
          </w:rPr>
          <w:t>Tabela 14. Źródła finansowania projektów.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_Toc479836683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 w:rsidR="004C421A">
          <w:rPr>
            <w:noProof/>
            <w:webHidden/>
          </w:rPr>
          <w:fldChar w:fldCharType="end"/>
        </w:r>
      </w:hyperlink>
    </w:p>
    <w:p w14:paraId="551A49EC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4" w:history="1">
        <w:r w:rsidR="004C421A" w:rsidRPr="00483F5C">
          <w:rPr>
            <w:rStyle w:val="Hipercze"/>
            <w:noProof/>
          </w:rPr>
          <w:t>Tabela 15. Wskaźniki rezultatu realizacji Programu Rozwoju Turystyki w Województwie Śląskim 2020+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_Toc479836684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 w:rsidR="004C421A">
          <w:rPr>
            <w:noProof/>
            <w:webHidden/>
          </w:rPr>
          <w:fldChar w:fldCharType="end"/>
        </w:r>
      </w:hyperlink>
    </w:p>
    <w:p w14:paraId="6C92CDCE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5" w:history="1">
        <w:r w:rsidR="004C421A" w:rsidRPr="00483F5C">
          <w:rPr>
            <w:rStyle w:val="Hipercze"/>
            <w:noProof/>
          </w:rPr>
          <w:t>Tabela 16.Wskaźniki produktu realizacji projektów.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_Toc479836685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 w:rsidR="004C421A">
          <w:rPr>
            <w:noProof/>
            <w:webHidden/>
          </w:rPr>
          <w:fldChar w:fldCharType="end"/>
        </w:r>
      </w:hyperlink>
    </w:p>
    <w:p w14:paraId="56EE4754" w14:textId="77777777" w:rsidR="004C421A" w:rsidRDefault="002549EE">
      <w:pPr>
        <w:pStyle w:val="Spisilustracji"/>
        <w:tabs>
          <w:tab w:val="right" w:leader="dot" w:pos="9062"/>
        </w:tabs>
        <w:rPr>
          <w:rFonts w:eastAsiaTheme="minorEastAsia"/>
          <w:smallCaps w:val="0"/>
          <w:noProof/>
          <w:sz w:val="22"/>
          <w:szCs w:val="22"/>
          <w:lang w:eastAsia="pl-PL"/>
        </w:rPr>
      </w:pPr>
      <w:hyperlink w:anchor="_Toc479836686" w:history="1">
        <w:r w:rsidR="004C421A" w:rsidRPr="00483F5C">
          <w:rPr>
            <w:rStyle w:val="Hipercze"/>
            <w:noProof/>
          </w:rPr>
          <w:t>Tabela 17.Spójność z regionalnymi i krajowymi dokumentami strategicznymi.</w:t>
        </w:r>
        <w:r w:rsidR="004C421A">
          <w:rPr>
            <w:noProof/>
            <w:webHidden/>
          </w:rPr>
          <w:tab/>
        </w:r>
        <w:r w:rsidR="004C421A">
          <w:rPr>
            <w:noProof/>
            <w:webHidden/>
          </w:rPr>
          <w:fldChar w:fldCharType="begin"/>
        </w:r>
        <w:r w:rsidR="004C421A">
          <w:rPr>
            <w:noProof/>
            <w:webHidden/>
          </w:rPr>
          <w:instrText xml:space="preserve"> PAGEREF _Toc479836686 \h </w:instrText>
        </w:r>
        <w:r w:rsidR="004C421A">
          <w:rPr>
            <w:noProof/>
            <w:webHidden/>
          </w:rPr>
        </w:r>
        <w:r w:rsidR="004C421A"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 w:rsidR="004C421A">
          <w:rPr>
            <w:noProof/>
            <w:webHidden/>
          </w:rPr>
          <w:fldChar w:fldCharType="end"/>
        </w:r>
      </w:hyperlink>
    </w:p>
    <w:p w14:paraId="5FB0EBE4" w14:textId="77777777" w:rsidR="00A06BB6" w:rsidRPr="00DF10D8" w:rsidRDefault="00A06BB6" w:rsidP="00847C2E">
      <w:pPr>
        <w:rPr>
          <w:lang w:eastAsia="x-none"/>
        </w:rPr>
      </w:pPr>
      <w:r>
        <w:rPr>
          <w:lang w:eastAsia="x-none"/>
        </w:rPr>
        <w:fldChar w:fldCharType="end"/>
      </w:r>
    </w:p>
    <w:sectPr w:rsidR="00A06BB6" w:rsidRPr="00DF10D8" w:rsidSect="00313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2D216" w14:textId="77777777" w:rsidR="002549EE" w:rsidRDefault="002549EE" w:rsidP="00AA4F21">
      <w:pPr>
        <w:spacing w:after="0" w:line="240" w:lineRule="auto"/>
      </w:pPr>
      <w:r>
        <w:separator/>
      </w:r>
    </w:p>
  </w:endnote>
  <w:endnote w:type="continuationSeparator" w:id="0">
    <w:p w14:paraId="2B26919B" w14:textId="77777777" w:rsidR="002549EE" w:rsidRDefault="002549EE" w:rsidP="00AA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Pr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900325"/>
      <w:docPartObj>
        <w:docPartGallery w:val="Page Numbers (Bottom of Page)"/>
        <w:docPartUnique/>
      </w:docPartObj>
    </w:sdtPr>
    <w:sdtContent>
      <w:p w14:paraId="5EEB864B" w14:textId="77777777" w:rsidR="002549EE" w:rsidRDefault="002549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580">
          <w:rPr>
            <w:noProof/>
          </w:rPr>
          <w:t>54</w:t>
        </w:r>
        <w:r>
          <w:fldChar w:fldCharType="end"/>
        </w:r>
      </w:p>
    </w:sdtContent>
  </w:sdt>
  <w:p w14:paraId="0C8BD8DF" w14:textId="77777777" w:rsidR="002549EE" w:rsidRDefault="002549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522857"/>
      <w:docPartObj>
        <w:docPartGallery w:val="Page Numbers (Bottom of Page)"/>
        <w:docPartUnique/>
      </w:docPartObj>
    </w:sdtPr>
    <w:sdtContent>
      <w:p w14:paraId="121ABC49" w14:textId="77777777" w:rsidR="002549EE" w:rsidRDefault="002549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580">
          <w:rPr>
            <w:noProof/>
          </w:rPr>
          <w:t>78</w:t>
        </w:r>
        <w:r>
          <w:fldChar w:fldCharType="end"/>
        </w:r>
      </w:p>
    </w:sdtContent>
  </w:sdt>
  <w:p w14:paraId="26B5FAA3" w14:textId="77777777" w:rsidR="002549EE" w:rsidRDefault="002549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68A6B" w14:textId="77777777" w:rsidR="002549EE" w:rsidRDefault="002549EE" w:rsidP="00AA4F21">
      <w:pPr>
        <w:spacing w:after="0" w:line="240" w:lineRule="auto"/>
      </w:pPr>
      <w:r>
        <w:separator/>
      </w:r>
    </w:p>
  </w:footnote>
  <w:footnote w:type="continuationSeparator" w:id="0">
    <w:p w14:paraId="61448391" w14:textId="77777777" w:rsidR="002549EE" w:rsidRDefault="002549EE" w:rsidP="00AA4F21">
      <w:pPr>
        <w:spacing w:after="0" w:line="240" w:lineRule="auto"/>
      </w:pPr>
      <w:r>
        <w:continuationSeparator/>
      </w:r>
    </w:p>
  </w:footnote>
  <w:footnote w:id="1">
    <w:p w14:paraId="52BBA05F" w14:textId="77777777" w:rsidR="002549EE" w:rsidRPr="00BE7E87" w:rsidRDefault="002549EE" w:rsidP="00984D1E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BE7E87">
        <w:rPr>
          <w:sz w:val="16"/>
          <w:szCs w:val="16"/>
        </w:rPr>
        <w:t>Produkt Krajowy Brutto. Rachunki regionalne w 2013 r., Urząd Statystyczny w Katowicach, Katowice 2015; s. 28.</w:t>
      </w:r>
    </w:p>
  </w:footnote>
  <w:footnote w:id="2">
    <w:p w14:paraId="571584CB" w14:textId="3764E4C0" w:rsidR="002549EE" w:rsidRDefault="002549EE" w:rsidP="00490B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E7E87">
        <w:rPr>
          <w:sz w:val="16"/>
          <w:szCs w:val="16"/>
        </w:rPr>
        <w:t>Dane BDL GUS dotyczące migracji dostępne są za rok 2014 (stan na 13 lipca 2016 r.).</w:t>
      </w:r>
    </w:p>
  </w:footnote>
  <w:footnote w:id="3">
    <w:p w14:paraId="0E56DB3F" w14:textId="3E365B14" w:rsidR="002549EE" w:rsidRDefault="002549E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C0E">
        <w:rPr>
          <w:sz w:val="16"/>
          <w:szCs w:val="16"/>
        </w:rPr>
        <w:t>Stan środowiska w województwie śląskim w 2015 r., Wojewódzki Inspektorat Ochrony Środowiska w Katowicach, Katowice, 2016</w:t>
      </w:r>
    </w:p>
  </w:footnote>
  <w:footnote w:id="4">
    <w:p w14:paraId="1476FA66" w14:textId="6931A30B" w:rsidR="002549EE" w:rsidRDefault="002549E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E7E87">
        <w:rPr>
          <w:sz w:val="16"/>
          <w:szCs w:val="16"/>
        </w:rPr>
        <w:t>Jcwp – jednolite części wód powierzchniowych</w:t>
      </w:r>
    </w:p>
  </w:footnote>
  <w:footnote w:id="5">
    <w:p w14:paraId="6F943E15" w14:textId="77777777" w:rsidR="002549EE" w:rsidRPr="008F168B" w:rsidRDefault="002549EE" w:rsidP="00E31AE8">
      <w:pPr>
        <w:pStyle w:val="Tekstprzypisudolnego"/>
        <w:jc w:val="both"/>
        <w:rPr>
          <w:sz w:val="18"/>
        </w:rPr>
      </w:pPr>
      <w:r w:rsidRPr="00C15DBB">
        <w:rPr>
          <w:rStyle w:val="Odwoanieprzypisudolnego"/>
          <w:sz w:val="18"/>
        </w:rPr>
        <w:footnoteRef/>
      </w:r>
      <w:r w:rsidRPr="00C15DBB">
        <w:rPr>
          <w:sz w:val="18"/>
        </w:rPr>
        <w:t xml:space="preserve"> </w:t>
      </w:r>
      <w:r w:rsidRPr="00BE7E87">
        <w:rPr>
          <w:i/>
          <w:sz w:val="16"/>
          <w:szCs w:val="16"/>
        </w:rPr>
        <w:t>Strategia Rozwoju Subregionu Centralnego na lata 2014-2020 z perspektywą do 2030 r., ze szczególnym uwzględnieniem zagadnień rozwoju transportu miejskiego, wraz ze strategią dla zintegrowanych inwestycji terytorialnych (ZIT)</w:t>
      </w:r>
      <w:r w:rsidRPr="00BE7E87">
        <w:rPr>
          <w:sz w:val="16"/>
          <w:szCs w:val="16"/>
        </w:rPr>
        <w:t>, Centrum Badań i Ekspertyz Uniwersytetu Ekonomicznego w Katowicach na zlecenie Komunikacyjnego Związku Komunalnego Górnośląskiego Okręgu Przemysłowego w Katowicach, Katowice styczeń 2014 r., s. 123-125.</w:t>
      </w:r>
    </w:p>
  </w:footnote>
  <w:footnote w:id="6">
    <w:p w14:paraId="251E9069" w14:textId="77777777" w:rsidR="002549EE" w:rsidRPr="00436F4D" w:rsidRDefault="002549EE" w:rsidP="00E31AE8">
      <w:pPr>
        <w:pStyle w:val="Tekstprzypisudolnego"/>
        <w:jc w:val="both"/>
        <w:rPr>
          <w:sz w:val="16"/>
          <w:szCs w:val="16"/>
        </w:rPr>
      </w:pPr>
      <w:r w:rsidRPr="00BD23C3">
        <w:rPr>
          <w:rStyle w:val="Odwoanieprzypisudolnego"/>
          <w:sz w:val="18"/>
          <w:szCs w:val="18"/>
        </w:rPr>
        <w:footnoteRef/>
      </w:r>
      <w:r w:rsidRPr="00BD23C3">
        <w:rPr>
          <w:sz w:val="18"/>
          <w:szCs w:val="18"/>
        </w:rPr>
        <w:t xml:space="preserve"> </w:t>
      </w:r>
      <w:r w:rsidRPr="00436F4D">
        <w:rPr>
          <w:b/>
          <w:sz w:val="16"/>
          <w:szCs w:val="16"/>
        </w:rPr>
        <w:t>Transport multimodalny</w:t>
      </w:r>
      <w:r w:rsidRPr="00436F4D">
        <w:rPr>
          <w:sz w:val="16"/>
          <w:szCs w:val="16"/>
        </w:rPr>
        <w:t xml:space="preserve"> rozumiany jest jako transport polegający na przewozie towarów lub osób przy użyciu co najmniej dwóch różnych gałęzi transportu; przy zmianie gałęzi transportu ładunek może być przeładowywany do innej jednostki ładunkowej, lub może być przewożony w tej samej jednostce ładunkowej lub pojeździe, bez dodatkowych operacji przeładunkowych; w tym rozumieniu pojęcia transport multimodalny obejmuje transport intermodalny.</w:t>
      </w:r>
    </w:p>
  </w:footnote>
  <w:footnote w:id="7">
    <w:p w14:paraId="79534FAF" w14:textId="77777777" w:rsidR="002549EE" w:rsidRPr="0078603D" w:rsidRDefault="002549EE" w:rsidP="00152DB1">
      <w:pPr>
        <w:pStyle w:val="Tekstprzypisudolnego"/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</w:t>
      </w:r>
      <w:r w:rsidRPr="00436F4D">
        <w:rPr>
          <w:bCs/>
          <w:sz w:val="16"/>
          <w:szCs w:val="16"/>
        </w:rPr>
        <w:t>Diagnoza Rozwoju Systemu Transportu Województwa Śląskiego. Zeszyt Analizy RCAS 5/2014, Urząd Marszałkowski Województwa Śląskiego, Katowice, marzec 2014</w:t>
      </w:r>
    </w:p>
  </w:footnote>
  <w:footnote w:id="8">
    <w:p w14:paraId="0C24DF4B" w14:textId="1F73ED4E" w:rsidR="002549EE" w:rsidRPr="00436F4D" w:rsidRDefault="002549EE" w:rsidP="00152DB1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 xml:space="preserve">Strategia regionalnych inwestycji terytorialnych subregionu zachodniego </w:t>
      </w:r>
      <w:r>
        <w:rPr>
          <w:sz w:val="16"/>
          <w:szCs w:val="16"/>
        </w:rPr>
        <w:t xml:space="preserve">województwa śląskiego, Rybnik, </w:t>
      </w:r>
      <w:r w:rsidRPr="00436F4D">
        <w:rPr>
          <w:sz w:val="16"/>
          <w:szCs w:val="16"/>
        </w:rPr>
        <w:t>20 kwietnia 2016 r.</w:t>
      </w:r>
    </w:p>
  </w:footnote>
  <w:footnote w:id="9">
    <w:p w14:paraId="7D96F751" w14:textId="77777777" w:rsidR="002549EE" w:rsidRPr="00436F4D" w:rsidRDefault="002549EE" w:rsidP="00152DB1">
      <w:pPr>
        <w:pStyle w:val="Tekstprzypisudolnego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Strategia rozwoju subregionu południowego województwa śląskiego na lata 2014-2020 oraz Strategia regionalnych inwestycji terytorialnych subregionu południowego województwa śląskiego na lata 2014-2020, Bielsko-Biała, październik 2015 r.</w:t>
      </w:r>
    </w:p>
  </w:footnote>
  <w:footnote w:id="10">
    <w:p w14:paraId="239ACBAC" w14:textId="77777777" w:rsidR="002549EE" w:rsidRPr="00436F4D" w:rsidRDefault="002549EE" w:rsidP="00152DB1">
      <w:pPr>
        <w:pStyle w:val="Tekstprzypisudolnego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Strategia regionalnych inwestycji terytorialnych subregionu północnego województwa śląskiego, Częstochowa, sierpień 2016 r.</w:t>
      </w:r>
    </w:p>
  </w:footnote>
  <w:footnote w:id="11">
    <w:p w14:paraId="0607C271" w14:textId="73A21B79" w:rsidR="002549EE" w:rsidRPr="00986A0A" w:rsidRDefault="002549EE" w:rsidP="004B558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 xml:space="preserve">Mańkowska-Wróbel L., </w:t>
      </w:r>
      <w:r w:rsidRPr="00436F4D">
        <w:rPr>
          <w:bCs/>
          <w:sz w:val="16"/>
          <w:szCs w:val="16"/>
        </w:rPr>
        <w:t xml:space="preserve">Charakterystyka oraz ocena gospodarki wodno-ściekowej w województwie śląskim, </w:t>
      </w:r>
      <w:r w:rsidRPr="00436F4D">
        <w:rPr>
          <w:rFonts w:cs="TimesNewRoman"/>
          <w:sz w:val="16"/>
          <w:szCs w:val="16"/>
        </w:rPr>
        <w:t>Studia Ekonomiczne. Zeszyty Naukowe Uniwersytetu Ekonomicznego w Katowicach, Nr 232, Katowice 2015.</w:t>
      </w:r>
    </w:p>
  </w:footnote>
  <w:footnote w:id="12">
    <w:p w14:paraId="2096CB76" w14:textId="77777777" w:rsidR="002549EE" w:rsidRPr="00436F4D" w:rsidRDefault="002549EE" w:rsidP="002D0AF8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>obejmuje czynności mieszkańców określonego kraju lub innego terytorium, podróżujących i przebywających w miejscach w obrębie tego kraju lub terytorium, ale poza ich zwykłym otoczeniem, w celach wypoczynkowych, zawodowych lub innych, nie dłużej niż 12 kolejnych miesięcy.</w:t>
      </w:r>
    </w:p>
  </w:footnote>
  <w:footnote w:id="13">
    <w:p w14:paraId="54083400" w14:textId="4B366A0A" w:rsidR="002549EE" w:rsidRPr="00436F4D" w:rsidRDefault="002549EE" w:rsidP="002D0AF8">
      <w:pPr>
        <w:pStyle w:val="Tekstprzypisudolnego"/>
        <w:jc w:val="both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Ruch turystyczny może być określany różnorodnymi metodami przy pomocy wielu narzędzi. W tym materiale zostanie określony poprzez analizę statystyczną danych pochodzących zarówno z badań ankietowych, jak i rejestrów prowadzonych przez turystyczne obiekty noclegowe. Posiłkując się „Badaniem ruchu turystycznego w województwie śląskim w 2015 r.” przeprowadzonym na zlecenie Śląskiej Organizacji Turystycznej można określić wielkość ruchu turystycznego mierzonego na dwa sposoby. Pierwszym z nich jest analiza materiałów udostępnionych przez Główny Urząd Statystyczny, Instytut Turystyki oraz Polską Organizację Turystyczną. Drugi stanowi badanie ankietowe przeprowadzone metodą CAPI.</w:t>
      </w:r>
    </w:p>
  </w:footnote>
  <w:footnote w:id="14">
    <w:p w14:paraId="59BFBE70" w14:textId="77777777" w:rsidR="002549EE" w:rsidRPr="00436F4D" w:rsidRDefault="002549EE" w:rsidP="002D0AF8">
      <w:pPr>
        <w:pStyle w:val="Tekstprzypisudolnego"/>
        <w:jc w:val="both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Od 1 do 3 noclegów poza domem</w:t>
      </w:r>
    </w:p>
  </w:footnote>
  <w:footnote w:id="15">
    <w:p w14:paraId="2BF9B1BF" w14:textId="77777777" w:rsidR="002549EE" w:rsidRPr="00436F4D" w:rsidRDefault="002549EE" w:rsidP="002D0AF8">
      <w:pPr>
        <w:pStyle w:val="Tekstprzypisudolnego"/>
        <w:jc w:val="both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4 noce i więcej poza domem</w:t>
      </w:r>
    </w:p>
  </w:footnote>
  <w:footnote w:id="16">
    <w:p w14:paraId="57453DED" w14:textId="1F7C2F49" w:rsidR="002549EE" w:rsidRPr="00436F4D" w:rsidRDefault="002549EE" w:rsidP="00900FD9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>Istotne ograniczenie użyteczności danych zawartych w tym akapicie stanowi niska próba badawcza wynosząca 96 osób.</w:t>
      </w:r>
    </w:p>
  </w:footnote>
  <w:footnote w:id="17">
    <w:p w14:paraId="06A21B9B" w14:textId="1BFCA386" w:rsidR="002549EE" w:rsidRDefault="002549EE" w:rsidP="00900FD9">
      <w:pPr>
        <w:pStyle w:val="Tekstprzypisudolnego"/>
        <w:jc w:val="both"/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Wyniki prezentowane na tym rysunku dysponują ograniczoną użytecznością ze względu na niskie próby zbierania danych (2011 N=80, 2012 N=93, 2013 N=107, 2014 N=79, 2015 N=96).</w:t>
      </w:r>
    </w:p>
  </w:footnote>
  <w:footnote w:id="18">
    <w:p w14:paraId="2524A4CF" w14:textId="7DC52BAA" w:rsidR="002549EE" w:rsidRDefault="002549EE" w:rsidP="00B442C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>Dane tego typu udostępnia Główny Urząd Statystyczny.</w:t>
      </w:r>
    </w:p>
  </w:footnote>
  <w:footnote w:id="19">
    <w:p w14:paraId="09D36A6D" w14:textId="1C43B190" w:rsidR="002549EE" w:rsidRPr="00436F4D" w:rsidRDefault="002549EE" w:rsidP="009E02F4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36F4D">
        <w:rPr>
          <w:sz w:val="16"/>
          <w:szCs w:val="16"/>
        </w:rPr>
        <w:t>Produkt krajowy brutto (PKB) przedstawia końcowy rezultat działalności wszystkich podmiotów gospodarki narodowej. Produkt krajowy brutto równa się sumie wartości dodanej brutto wytworzonej przez wszystkie krajowe jednostki instytucjonalne powiększonej o podatki od produktów i pomniejszonej o dotacje do produktów. Produkt krajowy brutto jest liczony w cenach rynkowych.</w:t>
      </w:r>
    </w:p>
  </w:footnote>
  <w:footnote w:id="20">
    <w:p w14:paraId="0EA6872E" w14:textId="77777777" w:rsidR="002549EE" w:rsidRPr="00436F4D" w:rsidRDefault="002549EE" w:rsidP="009E02F4">
      <w:pPr>
        <w:pStyle w:val="Tekstprzypisudolnego"/>
        <w:jc w:val="both"/>
        <w:rPr>
          <w:sz w:val="16"/>
          <w:szCs w:val="16"/>
        </w:rPr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Program rozwoju turystyki do 2020 r., Ministerstwo Sportu i Turystyki, Warszawa, sierpień 2015 r.</w:t>
      </w:r>
    </w:p>
  </w:footnote>
  <w:footnote w:id="21">
    <w:p w14:paraId="259CB04D" w14:textId="6BFF9995" w:rsidR="002549EE" w:rsidRDefault="002549EE" w:rsidP="009E02F4">
      <w:pPr>
        <w:pStyle w:val="Tekstprzypisudolnego"/>
        <w:jc w:val="both"/>
      </w:pPr>
      <w:r w:rsidRPr="00436F4D">
        <w:rPr>
          <w:rStyle w:val="Odwoanieprzypisudolnego"/>
          <w:sz w:val="16"/>
          <w:szCs w:val="16"/>
        </w:rPr>
        <w:footnoteRef/>
      </w:r>
      <w:r w:rsidRPr="00436F4D">
        <w:rPr>
          <w:sz w:val="16"/>
          <w:szCs w:val="16"/>
        </w:rPr>
        <w:t xml:space="preserve"> Wartość Dodana Brutto (WDB) mierzy wartość nowo wytworzoną w wyniku działalności produkcyjnej krajowych jednostek instytucjonalnych. Wartość dodana brutto stanowi różnicę między produkcją globalną a zużyciem pośrednim, jest wyrażona w cenach bazowych.</w:t>
      </w:r>
    </w:p>
  </w:footnote>
  <w:footnote w:id="22">
    <w:p w14:paraId="416864B5" w14:textId="7338BE6D" w:rsidR="002549EE" w:rsidRDefault="002549EE" w:rsidP="00014A8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483C0A">
        <w:t>Badanie wizerunku województwa śląskiego Raport z badania TNS Polska Oddział Katowice dla DEMO Effective Launching</w:t>
      </w:r>
      <w:r>
        <w:t>, 29 kwietnia 2014 r.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44321"/>
    <w:multiLevelType w:val="hybridMultilevel"/>
    <w:tmpl w:val="5D70E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E39C4"/>
    <w:multiLevelType w:val="hybridMultilevel"/>
    <w:tmpl w:val="19343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87C7A"/>
    <w:multiLevelType w:val="hybridMultilevel"/>
    <w:tmpl w:val="6F7C73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9E42B3"/>
    <w:multiLevelType w:val="hybridMultilevel"/>
    <w:tmpl w:val="B32ADF9A"/>
    <w:lvl w:ilvl="0" w:tplc="565C6002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2265C"/>
    <w:multiLevelType w:val="hybridMultilevel"/>
    <w:tmpl w:val="BF2EC2DA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16A19"/>
    <w:multiLevelType w:val="hybridMultilevel"/>
    <w:tmpl w:val="FFC49A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234569"/>
    <w:multiLevelType w:val="hybridMultilevel"/>
    <w:tmpl w:val="42182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194DFE"/>
    <w:multiLevelType w:val="hybridMultilevel"/>
    <w:tmpl w:val="B44A33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E0781D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105EDF"/>
    <w:multiLevelType w:val="hybridMultilevel"/>
    <w:tmpl w:val="B0F8889C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6062BA"/>
    <w:multiLevelType w:val="hybridMultilevel"/>
    <w:tmpl w:val="147AFEDE"/>
    <w:lvl w:ilvl="0" w:tplc="37FAF81C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81B53"/>
    <w:multiLevelType w:val="hybridMultilevel"/>
    <w:tmpl w:val="ED7AF8E0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26E86"/>
    <w:multiLevelType w:val="hybridMultilevel"/>
    <w:tmpl w:val="9DFEB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C4365E"/>
    <w:multiLevelType w:val="hybridMultilevel"/>
    <w:tmpl w:val="C98EBF62"/>
    <w:lvl w:ilvl="0" w:tplc="C3FABF52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2B92F07"/>
    <w:multiLevelType w:val="hybridMultilevel"/>
    <w:tmpl w:val="9446D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495649"/>
    <w:multiLevelType w:val="hybridMultilevel"/>
    <w:tmpl w:val="D25463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2465B2"/>
    <w:multiLevelType w:val="hybridMultilevel"/>
    <w:tmpl w:val="3A94D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F91F3A"/>
    <w:multiLevelType w:val="hybridMultilevel"/>
    <w:tmpl w:val="52EEF914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750B64"/>
    <w:multiLevelType w:val="hybridMultilevel"/>
    <w:tmpl w:val="765C05F6"/>
    <w:lvl w:ilvl="0" w:tplc="D6AAC7F4">
      <w:start w:val="1"/>
      <w:numFmt w:val="bullet"/>
      <w:pStyle w:val="Trewypunktowana-kropkipozI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160AD0">
      <w:start w:val="1"/>
      <w:numFmt w:val="bullet"/>
      <w:lvlText w:val="o"/>
      <w:lvlJc w:val="left"/>
      <w:pPr>
        <w:ind w:left="680" w:hanging="34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BA13B1"/>
    <w:multiLevelType w:val="hybridMultilevel"/>
    <w:tmpl w:val="29A4F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C23653"/>
    <w:multiLevelType w:val="hybridMultilevel"/>
    <w:tmpl w:val="AC884BDE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FE6FCE"/>
    <w:multiLevelType w:val="hybridMultilevel"/>
    <w:tmpl w:val="E47A9C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4CE2F74"/>
    <w:multiLevelType w:val="hybridMultilevel"/>
    <w:tmpl w:val="86D88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707A08"/>
    <w:multiLevelType w:val="hybridMultilevel"/>
    <w:tmpl w:val="AF40B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87517E"/>
    <w:multiLevelType w:val="hybridMultilevel"/>
    <w:tmpl w:val="34E47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385BA7"/>
    <w:multiLevelType w:val="hybridMultilevel"/>
    <w:tmpl w:val="B20278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BE0729F"/>
    <w:multiLevelType w:val="hybridMultilevel"/>
    <w:tmpl w:val="3E4400C6"/>
    <w:lvl w:ilvl="0" w:tplc="F7F4D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624644"/>
    <w:multiLevelType w:val="hybridMultilevel"/>
    <w:tmpl w:val="8B886D8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60BC5A9B"/>
    <w:multiLevelType w:val="hybridMultilevel"/>
    <w:tmpl w:val="5CA82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606DD1"/>
    <w:multiLevelType w:val="hybridMultilevel"/>
    <w:tmpl w:val="65E09A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C3053E"/>
    <w:multiLevelType w:val="hybridMultilevel"/>
    <w:tmpl w:val="7382C2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7ED3FDA"/>
    <w:multiLevelType w:val="hybridMultilevel"/>
    <w:tmpl w:val="C1382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37FF7"/>
    <w:multiLevelType w:val="hybridMultilevel"/>
    <w:tmpl w:val="E73C99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5E07204"/>
    <w:multiLevelType w:val="hybridMultilevel"/>
    <w:tmpl w:val="39248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F21D1A"/>
    <w:multiLevelType w:val="hybridMultilevel"/>
    <w:tmpl w:val="418634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BD03CF9"/>
    <w:multiLevelType w:val="hybridMultilevel"/>
    <w:tmpl w:val="DFBA9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260ABE"/>
    <w:multiLevelType w:val="hybridMultilevel"/>
    <w:tmpl w:val="89D89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4F1A46"/>
    <w:multiLevelType w:val="hybridMultilevel"/>
    <w:tmpl w:val="57E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3"/>
  </w:num>
  <w:num w:numId="3">
    <w:abstractNumId w:val="32"/>
  </w:num>
  <w:num w:numId="4">
    <w:abstractNumId w:val="1"/>
  </w:num>
  <w:num w:numId="5">
    <w:abstractNumId w:val="18"/>
  </w:num>
  <w:num w:numId="6">
    <w:abstractNumId w:val="13"/>
  </w:num>
  <w:num w:numId="7">
    <w:abstractNumId w:val="26"/>
  </w:num>
  <w:num w:numId="8">
    <w:abstractNumId w:val="25"/>
  </w:num>
  <w:num w:numId="9">
    <w:abstractNumId w:val="11"/>
  </w:num>
  <w:num w:numId="10">
    <w:abstractNumId w:val="22"/>
  </w:num>
  <w:num w:numId="11">
    <w:abstractNumId w:val="16"/>
  </w:num>
  <w:num w:numId="12">
    <w:abstractNumId w:val="10"/>
  </w:num>
  <w:num w:numId="13">
    <w:abstractNumId w:val="4"/>
  </w:num>
  <w:num w:numId="14">
    <w:abstractNumId w:val="6"/>
  </w:num>
  <w:num w:numId="15">
    <w:abstractNumId w:val="8"/>
  </w:num>
  <w:num w:numId="16">
    <w:abstractNumId w:val="34"/>
  </w:num>
  <w:num w:numId="17">
    <w:abstractNumId w:val="19"/>
  </w:num>
  <w:num w:numId="18">
    <w:abstractNumId w:val="7"/>
  </w:num>
  <w:num w:numId="19">
    <w:abstractNumId w:val="28"/>
  </w:num>
  <w:num w:numId="20">
    <w:abstractNumId w:val="24"/>
  </w:num>
  <w:num w:numId="21">
    <w:abstractNumId w:val="30"/>
  </w:num>
  <w:num w:numId="22">
    <w:abstractNumId w:val="36"/>
  </w:num>
  <w:num w:numId="23">
    <w:abstractNumId w:val="15"/>
  </w:num>
  <w:num w:numId="24">
    <w:abstractNumId w:val="9"/>
  </w:num>
  <w:num w:numId="25">
    <w:abstractNumId w:val="3"/>
  </w:num>
  <w:num w:numId="26">
    <w:abstractNumId w:val="14"/>
  </w:num>
  <w:num w:numId="27">
    <w:abstractNumId w:val="33"/>
  </w:num>
  <w:num w:numId="28">
    <w:abstractNumId w:val="2"/>
  </w:num>
  <w:num w:numId="29">
    <w:abstractNumId w:val="20"/>
  </w:num>
  <w:num w:numId="30">
    <w:abstractNumId w:val="29"/>
  </w:num>
  <w:num w:numId="31">
    <w:abstractNumId w:val="5"/>
  </w:num>
  <w:num w:numId="32">
    <w:abstractNumId w:val="31"/>
  </w:num>
  <w:num w:numId="33">
    <w:abstractNumId w:val="17"/>
  </w:num>
  <w:num w:numId="34">
    <w:abstractNumId w:val="0"/>
  </w:num>
  <w:num w:numId="35">
    <w:abstractNumId w:val="21"/>
  </w:num>
  <w:num w:numId="36">
    <w:abstractNumId w:val="12"/>
  </w:num>
  <w:num w:numId="37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145"/>
    <w:rsid w:val="0000126B"/>
    <w:rsid w:val="0000142F"/>
    <w:rsid w:val="000104BC"/>
    <w:rsid w:val="00014A86"/>
    <w:rsid w:val="000177DC"/>
    <w:rsid w:val="00025BC0"/>
    <w:rsid w:val="000262F1"/>
    <w:rsid w:val="00026476"/>
    <w:rsid w:val="000274C2"/>
    <w:rsid w:val="0003372C"/>
    <w:rsid w:val="00035255"/>
    <w:rsid w:val="00037DBB"/>
    <w:rsid w:val="000411BD"/>
    <w:rsid w:val="000417D9"/>
    <w:rsid w:val="00044048"/>
    <w:rsid w:val="0004481F"/>
    <w:rsid w:val="0004605A"/>
    <w:rsid w:val="00046F64"/>
    <w:rsid w:val="00050305"/>
    <w:rsid w:val="00050E8B"/>
    <w:rsid w:val="00051DCB"/>
    <w:rsid w:val="00052483"/>
    <w:rsid w:val="00052AEC"/>
    <w:rsid w:val="00053F28"/>
    <w:rsid w:val="0005699A"/>
    <w:rsid w:val="00060A4A"/>
    <w:rsid w:val="00062A8F"/>
    <w:rsid w:val="00063DB7"/>
    <w:rsid w:val="000659C9"/>
    <w:rsid w:val="000665EC"/>
    <w:rsid w:val="0006677F"/>
    <w:rsid w:val="00070FFF"/>
    <w:rsid w:val="0007348F"/>
    <w:rsid w:val="00075597"/>
    <w:rsid w:val="00080C07"/>
    <w:rsid w:val="00081055"/>
    <w:rsid w:val="00087A66"/>
    <w:rsid w:val="00091B6B"/>
    <w:rsid w:val="000921B5"/>
    <w:rsid w:val="00092668"/>
    <w:rsid w:val="00093FE7"/>
    <w:rsid w:val="000977EC"/>
    <w:rsid w:val="000A0D23"/>
    <w:rsid w:val="000A3424"/>
    <w:rsid w:val="000A4078"/>
    <w:rsid w:val="000A4289"/>
    <w:rsid w:val="000A472D"/>
    <w:rsid w:val="000A7C71"/>
    <w:rsid w:val="000B02F9"/>
    <w:rsid w:val="000B045C"/>
    <w:rsid w:val="000B2EEA"/>
    <w:rsid w:val="000D1B72"/>
    <w:rsid w:val="000D762C"/>
    <w:rsid w:val="000E0DD1"/>
    <w:rsid w:val="000E197D"/>
    <w:rsid w:val="000E1C87"/>
    <w:rsid w:val="000E5D02"/>
    <w:rsid w:val="000F4380"/>
    <w:rsid w:val="000F5AF7"/>
    <w:rsid w:val="000F7A4C"/>
    <w:rsid w:val="001013B1"/>
    <w:rsid w:val="001028A5"/>
    <w:rsid w:val="001037AD"/>
    <w:rsid w:val="00103968"/>
    <w:rsid w:val="00104352"/>
    <w:rsid w:val="001076B5"/>
    <w:rsid w:val="001125CF"/>
    <w:rsid w:val="00112DB4"/>
    <w:rsid w:val="00113F62"/>
    <w:rsid w:val="00114A88"/>
    <w:rsid w:val="00115A4F"/>
    <w:rsid w:val="00121C1A"/>
    <w:rsid w:val="00125C12"/>
    <w:rsid w:val="0012717E"/>
    <w:rsid w:val="00133366"/>
    <w:rsid w:val="0013509F"/>
    <w:rsid w:val="001404F2"/>
    <w:rsid w:val="00140655"/>
    <w:rsid w:val="00140C7D"/>
    <w:rsid w:val="001413DA"/>
    <w:rsid w:val="001423D4"/>
    <w:rsid w:val="00143066"/>
    <w:rsid w:val="00143390"/>
    <w:rsid w:val="00143AF9"/>
    <w:rsid w:val="00146685"/>
    <w:rsid w:val="001478B5"/>
    <w:rsid w:val="0015014C"/>
    <w:rsid w:val="001513B6"/>
    <w:rsid w:val="00152DB1"/>
    <w:rsid w:val="001534D8"/>
    <w:rsid w:val="001567A9"/>
    <w:rsid w:val="00156A80"/>
    <w:rsid w:val="00165BEF"/>
    <w:rsid w:val="00170884"/>
    <w:rsid w:val="00171C4F"/>
    <w:rsid w:val="0017470E"/>
    <w:rsid w:val="00176B82"/>
    <w:rsid w:val="001778E4"/>
    <w:rsid w:val="00177948"/>
    <w:rsid w:val="00177E2A"/>
    <w:rsid w:val="00180455"/>
    <w:rsid w:val="00180EDC"/>
    <w:rsid w:val="0018300B"/>
    <w:rsid w:val="00183F3B"/>
    <w:rsid w:val="001850A0"/>
    <w:rsid w:val="00186A6C"/>
    <w:rsid w:val="00187CC3"/>
    <w:rsid w:val="00190CFC"/>
    <w:rsid w:val="00191889"/>
    <w:rsid w:val="00192289"/>
    <w:rsid w:val="001928E6"/>
    <w:rsid w:val="001942E3"/>
    <w:rsid w:val="001958A5"/>
    <w:rsid w:val="0019622E"/>
    <w:rsid w:val="00196ACD"/>
    <w:rsid w:val="001A0415"/>
    <w:rsid w:val="001A1176"/>
    <w:rsid w:val="001A3496"/>
    <w:rsid w:val="001A39E8"/>
    <w:rsid w:val="001A3B66"/>
    <w:rsid w:val="001A4093"/>
    <w:rsid w:val="001A4C36"/>
    <w:rsid w:val="001B168B"/>
    <w:rsid w:val="001B188B"/>
    <w:rsid w:val="001C4261"/>
    <w:rsid w:val="001C4344"/>
    <w:rsid w:val="001C5AF0"/>
    <w:rsid w:val="001C70F4"/>
    <w:rsid w:val="001D06FA"/>
    <w:rsid w:val="001D2279"/>
    <w:rsid w:val="001D2946"/>
    <w:rsid w:val="001D563B"/>
    <w:rsid w:val="001D717F"/>
    <w:rsid w:val="001E084F"/>
    <w:rsid w:val="001E43A8"/>
    <w:rsid w:val="001F083C"/>
    <w:rsid w:val="001F4983"/>
    <w:rsid w:val="001F4986"/>
    <w:rsid w:val="001F5157"/>
    <w:rsid w:val="001F6D5D"/>
    <w:rsid w:val="001F724A"/>
    <w:rsid w:val="001F75C7"/>
    <w:rsid w:val="002001EA"/>
    <w:rsid w:val="00200F51"/>
    <w:rsid w:val="002029E6"/>
    <w:rsid w:val="002037C1"/>
    <w:rsid w:val="00205509"/>
    <w:rsid w:val="00210E75"/>
    <w:rsid w:val="00214184"/>
    <w:rsid w:val="00214A4D"/>
    <w:rsid w:val="00215999"/>
    <w:rsid w:val="00216ADA"/>
    <w:rsid w:val="00217C42"/>
    <w:rsid w:val="0022238B"/>
    <w:rsid w:val="00223068"/>
    <w:rsid w:val="00224D42"/>
    <w:rsid w:val="00226A4C"/>
    <w:rsid w:val="00226D1D"/>
    <w:rsid w:val="002324C9"/>
    <w:rsid w:val="00232B15"/>
    <w:rsid w:val="002335B9"/>
    <w:rsid w:val="00233C14"/>
    <w:rsid w:val="00233E38"/>
    <w:rsid w:val="00233EFB"/>
    <w:rsid w:val="00236158"/>
    <w:rsid w:val="00242E0F"/>
    <w:rsid w:val="00242F8F"/>
    <w:rsid w:val="00243440"/>
    <w:rsid w:val="00245E42"/>
    <w:rsid w:val="00246E41"/>
    <w:rsid w:val="00252AA4"/>
    <w:rsid w:val="00253837"/>
    <w:rsid w:val="00253A6F"/>
    <w:rsid w:val="002549EE"/>
    <w:rsid w:val="00254A1D"/>
    <w:rsid w:val="00254A55"/>
    <w:rsid w:val="0025791A"/>
    <w:rsid w:val="00262032"/>
    <w:rsid w:val="0026311C"/>
    <w:rsid w:val="0026487C"/>
    <w:rsid w:val="002648FE"/>
    <w:rsid w:val="00265C72"/>
    <w:rsid w:val="002660B8"/>
    <w:rsid w:val="002672DD"/>
    <w:rsid w:val="00267BD1"/>
    <w:rsid w:val="00272D73"/>
    <w:rsid w:val="00275A74"/>
    <w:rsid w:val="002768B3"/>
    <w:rsid w:val="00277366"/>
    <w:rsid w:val="00277922"/>
    <w:rsid w:val="002818C0"/>
    <w:rsid w:val="00282B46"/>
    <w:rsid w:val="00283580"/>
    <w:rsid w:val="00285E71"/>
    <w:rsid w:val="0028739A"/>
    <w:rsid w:val="002873D6"/>
    <w:rsid w:val="002874AC"/>
    <w:rsid w:val="0029293E"/>
    <w:rsid w:val="00293BFF"/>
    <w:rsid w:val="002942B0"/>
    <w:rsid w:val="00296DCC"/>
    <w:rsid w:val="00297D9C"/>
    <w:rsid w:val="002A1339"/>
    <w:rsid w:val="002A2263"/>
    <w:rsid w:val="002A2719"/>
    <w:rsid w:val="002A367B"/>
    <w:rsid w:val="002A6AAB"/>
    <w:rsid w:val="002B0130"/>
    <w:rsid w:val="002B4759"/>
    <w:rsid w:val="002B61F4"/>
    <w:rsid w:val="002C16F7"/>
    <w:rsid w:val="002C76A9"/>
    <w:rsid w:val="002C76ED"/>
    <w:rsid w:val="002C7FAE"/>
    <w:rsid w:val="002D062B"/>
    <w:rsid w:val="002D0AF8"/>
    <w:rsid w:val="002D4254"/>
    <w:rsid w:val="002E116D"/>
    <w:rsid w:val="002E3EDB"/>
    <w:rsid w:val="002E4EBD"/>
    <w:rsid w:val="002E776F"/>
    <w:rsid w:val="002F02F2"/>
    <w:rsid w:val="002F1C2E"/>
    <w:rsid w:val="002F2776"/>
    <w:rsid w:val="002F5ACA"/>
    <w:rsid w:val="002F5C55"/>
    <w:rsid w:val="002F60AA"/>
    <w:rsid w:val="002F63F3"/>
    <w:rsid w:val="002F7983"/>
    <w:rsid w:val="002F7BA5"/>
    <w:rsid w:val="00301B67"/>
    <w:rsid w:val="00301F1C"/>
    <w:rsid w:val="00302AB3"/>
    <w:rsid w:val="00313298"/>
    <w:rsid w:val="00313BA8"/>
    <w:rsid w:val="00314DA1"/>
    <w:rsid w:val="00316498"/>
    <w:rsid w:val="00317159"/>
    <w:rsid w:val="0032524A"/>
    <w:rsid w:val="00331BEB"/>
    <w:rsid w:val="003424A3"/>
    <w:rsid w:val="003449AA"/>
    <w:rsid w:val="0035149D"/>
    <w:rsid w:val="003514CF"/>
    <w:rsid w:val="00354C60"/>
    <w:rsid w:val="00370C37"/>
    <w:rsid w:val="00371D9D"/>
    <w:rsid w:val="00372EF0"/>
    <w:rsid w:val="003737FB"/>
    <w:rsid w:val="00373E99"/>
    <w:rsid w:val="00374436"/>
    <w:rsid w:val="003807C1"/>
    <w:rsid w:val="003846C4"/>
    <w:rsid w:val="0038541B"/>
    <w:rsid w:val="0038644E"/>
    <w:rsid w:val="003901D8"/>
    <w:rsid w:val="0039044D"/>
    <w:rsid w:val="00391176"/>
    <w:rsid w:val="00393135"/>
    <w:rsid w:val="00393E5C"/>
    <w:rsid w:val="0039419D"/>
    <w:rsid w:val="00395539"/>
    <w:rsid w:val="00396739"/>
    <w:rsid w:val="003A0350"/>
    <w:rsid w:val="003A27DA"/>
    <w:rsid w:val="003A3396"/>
    <w:rsid w:val="003A3E6A"/>
    <w:rsid w:val="003A49DC"/>
    <w:rsid w:val="003A56A8"/>
    <w:rsid w:val="003A5996"/>
    <w:rsid w:val="003A59A8"/>
    <w:rsid w:val="003A7722"/>
    <w:rsid w:val="003B0D1E"/>
    <w:rsid w:val="003B32B0"/>
    <w:rsid w:val="003B46EC"/>
    <w:rsid w:val="003B5B54"/>
    <w:rsid w:val="003B609F"/>
    <w:rsid w:val="003B6131"/>
    <w:rsid w:val="003B64D8"/>
    <w:rsid w:val="003B7D9B"/>
    <w:rsid w:val="003C5565"/>
    <w:rsid w:val="003C59BF"/>
    <w:rsid w:val="003C6727"/>
    <w:rsid w:val="003D2D05"/>
    <w:rsid w:val="003D4A4C"/>
    <w:rsid w:val="003D54B0"/>
    <w:rsid w:val="003E2FA9"/>
    <w:rsid w:val="003E4DAD"/>
    <w:rsid w:val="003F01B0"/>
    <w:rsid w:val="003F19BC"/>
    <w:rsid w:val="003F4641"/>
    <w:rsid w:val="004011AD"/>
    <w:rsid w:val="004012DA"/>
    <w:rsid w:val="00402180"/>
    <w:rsid w:val="00404620"/>
    <w:rsid w:val="00411670"/>
    <w:rsid w:val="004120C9"/>
    <w:rsid w:val="00414B7F"/>
    <w:rsid w:val="00420F1B"/>
    <w:rsid w:val="00421040"/>
    <w:rsid w:val="00421335"/>
    <w:rsid w:val="00422869"/>
    <w:rsid w:val="00422C01"/>
    <w:rsid w:val="00423CE4"/>
    <w:rsid w:val="0042543E"/>
    <w:rsid w:val="0043132E"/>
    <w:rsid w:val="0043208D"/>
    <w:rsid w:val="00432175"/>
    <w:rsid w:val="00433F86"/>
    <w:rsid w:val="00436F4D"/>
    <w:rsid w:val="0043705C"/>
    <w:rsid w:val="00437CC0"/>
    <w:rsid w:val="00437EBF"/>
    <w:rsid w:val="00440131"/>
    <w:rsid w:val="00440C36"/>
    <w:rsid w:val="00442883"/>
    <w:rsid w:val="00442C84"/>
    <w:rsid w:val="00447085"/>
    <w:rsid w:val="004502C3"/>
    <w:rsid w:val="00450AAF"/>
    <w:rsid w:val="004526C3"/>
    <w:rsid w:val="00456073"/>
    <w:rsid w:val="00456653"/>
    <w:rsid w:val="004567D4"/>
    <w:rsid w:val="004619C5"/>
    <w:rsid w:val="00462382"/>
    <w:rsid w:val="00462A47"/>
    <w:rsid w:val="00463725"/>
    <w:rsid w:val="00464861"/>
    <w:rsid w:val="00465FA7"/>
    <w:rsid w:val="0047066A"/>
    <w:rsid w:val="00474523"/>
    <w:rsid w:val="004752EF"/>
    <w:rsid w:val="00477D99"/>
    <w:rsid w:val="00480131"/>
    <w:rsid w:val="00480A93"/>
    <w:rsid w:val="004820C3"/>
    <w:rsid w:val="00482C37"/>
    <w:rsid w:val="00482EFD"/>
    <w:rsid w:val="00483C0A"/>
    <w:rsid w:val="004855E3"/>
    <w:rsid w:val="00485B79"/>
    <w:rsid w:val="004860CA"/>
    <w:rsid w:val="004862BE"/>
    <w:rsid w:val="00487850"/>
    <w:rsid w:val="00490534"/>
    <w:rsid w:val="00490B1C"/>
    <w:rsid w:val="00491AED"/>
    <w:rsid w:val="00495F15"/>
    <w:rsid w:val="00496ED8"/>
    <w:rsid w:val="004A03C7"/>
    <w:rsid w:val="004A29E6"/>
    <w:rsid w:val="004A2DCA"/>
    <w:rsid w:val="004A665E"/>
    <w:rsid w:val="004B0501"/>
    <w:rsid w:val="004B264D"/>
    <w:rsid w:val="004B5589"/>
    <w:rsid w:val="004B6B6F"/>
    <w:rsid w:val="004C0E6B"/>
    <w:rsid w:val="004C421A"/>
    <w:rsid w:val="004C4FE7"/>
    <w:rsid w:val="004E5EC3"/>
    <w:rsid w:val="004E6E4F"/>
    <w:rsid w:val="004F6534"/>
    <w:rsid w:val="0050243F"/>
    <w:rsid w:val="005042FE"/>
    <w:rsid w:val="00504CFF"/>
    <w:rsid w:val="0050515F"/>
    <w:rsid w:val="00516FEB"/>
    <w:rsid w:val="005171EC"/>
    <w:rsid w:val="00520B5E"/>
    <w:rsid w:val="005232EB"/>
    <w:rsid w:val="005246CA"/>
    <w:rsid w:val="0053343C"/>
    <w:rsid w:val="00533497"/>
    <w:rsid w:val="0053410F"/>
    <w:rsid w:val="00534481"/>
    <w:rsid w:val="005347B7"/>
    <w:rsid w:val="0053490D"/>
    <w:rsid w:val="005368CF"/>
    <w:rsid w:val="00542B01"/>
    <w:rsid w:val="00542D02"/>
    <w:rsid w:val="00544421"/>
    <w:rsid w:val="00545309"/>
    <w:rsid w:val="00545351"/>
    <w:rsid w:val="005470A3"/>
    <w:rsid w:val="005507EE"/>
    <w:rsid w:val="00550817"/>
    <w:rsid w:val="0055177B"/>
    <w:rsid w:val="00552CD5"/>
    <w:rsid w:val="00553266"/>
    <w:rsid w:val="00554F4F"/>
    <w:rsid w:val="00554FCC"/>
    <w:rsid w:val="00556CF6"/>
    <w:rsid w:val="005605FB"/>
    <w:rsid w:val="005610C4"/>
    <w:rsid w:val="00561844"/>
    <w:rsid w:val="00561F77"/>
    <w:rsid w:val="00563E24"/>
    <w:rsid w:val="00563F4C"/>
    <w:rsid w:val="0056485D"/>
    <w:rsid w:val="00567005"/>
    <w:rsid w:val="00567361"/>
    <w:rsid w:val="005700B5"/>
    <w:rsid w:val="005715F0"/>
    <w:rsid w:val="0057346F"/>
    <w:rsid w:val="00575513"/>
    <w:rsid w:val="005774EA"/>
    <w:rsid w:val="00580F50"/>
    <w:rsid w:val="00581334"/>
    <w:rsid w:val="00581CAB"/>
    <w:rsid w:val="00581DF2"/>
    <w:rsid w:val="00582C35"/>
    <w:rsid w:val="00585F2E"/>
    <w:rsid w:val="005864A8"/>
    <w:rsid w:val="00587888"/>
    <w:rsid w:val="005932DB"/>
    <w:rsid w:val="00593CD1"/>
    <w:rsid w:val="005A2936"/>
    <w:rsid w:val="005A4484"/>
    <w:rsid w:val="005A58AB"/>
    <w:rsid w:val="005A654B"/>
    <w:rsid w:val="005A6B09"/>
    <w:rsid w:val="005B2B30"/>
    <w:rsid w:val="005B472A"/>
    <w:rsid w:val="005B52DE"/>
    <w:rsid w:val="005B538F"/>
    <w:rsid w:val="005B6531"/>
    <w:rsid w:val="005B677A"/>
    <w:rsid w:val="005C0E30"/>
    <w:rsid w:val="005C3E91"/>
    <w:rsid w:val="005C5D2C"/>
    <w:rsid w:val="005D172D"/>
    <w:rsid w:val="005D1FCC"/>
    <w:rsid w:val="005D1FD4"/>
    <w:rsid w:val="005D3AB9"/>
    <w:rsid w:val="005D64CA"/>
    <w:rsid w:val="005E0661"/>
    <w:rsid w:val="005E4609"/>
    <w:rsid w:val="005E7143"/>
    <w:rsid w:val="005F0B21"/>
    <w:rsid w:val="005F68B3"/>
    <w:rsid w:val="006006AF"/>
    <w:rsid w:val="006019CD"/>
    <w:rsid w:val="006023C4"/>
    <w:rsid w:val="00602D8F"/>
    <w:rsid w:val="00607972"/>
    <w:rsid w:val="00607999"/>
    <w:rsid w:val="00611759"/>
    <w:rsid w:val="006123C6"/>
    <w:rsid w:val="00616607"/>
    <w:rsid w:val="0061676D"/>
    <w:rsid w:val="0061740D"/>
    <w:rsid w:val="006201EB"/>
    <w:rsid w:val="00622BA7"/>
    <w:rsid w:val="006235CD"/>
    <w:rsid w:val="00624ECE"/>
    <w:rsid w:val="006264BE"/>
    <w:rsid w:val="006269A5"/>
    <w:rsid w:val="00627CE6"/>
    <w:rsid w:val="00630DC7"/>
    <w:rsid w:val="00630E9E"/>
    <w:rsid w:val="00631E7A"/>
    <w:rsid w:val="0063267C"/>
    <w:rsid w:val="00633CCD"/>
    <w:rsid w:val="00634119"/>
    <w:rsid w:val="00634FF7"/>
    <w:rsid w:val="00640215"/>
    <w:rsid w:val="00641171"/>
    <w:rsid w:val="00645581"/>
    <w:rsid w:val="00645F4A"/>
    <w:rsid w:val="00646570"/>
    <w:rsid w:val="00652AE2"/>
    <w:rsid w:val="00653B09"/>
    <w:rsid w:val="00656508"/>
    <w:rsid w:val="00662834"/>
    <w:rsid w:val="00662F0C"/>
    <w:rsid w:val="006634CB"/>
    <w:rsid w:val="00665956"/>
    <w:rsid w:val="006666E8"/>
    <w:rsid w:val="00666D7F"/>
    <w:rsid w:val="00667E80"/>
    <w:rsid w:val="006705AB"/>
    <w:rsid w:val="006707D5"/>
    <w:rsid w:val="00670AD5"/>
    <w:rsid w:val="00673558"/>
    <w:rsid w:val="006742EF"/>
    <w:rsid w:val="006764E0"/>
    <w:rsid w:val="00676947"/>
    <w:rsid w:val="00677B46"/>
    <w:rsid w:val="00677ED9"/>
    <w:rsid w:val="00687A88"/>
    <w:rsid w:val="006912BD"/>
    <w:rsid w:val="006915BE"/>
    <w:rsid w:val="006918CC"/>
    <w:rsid w:val="006A6010"/>
    <w:rsid w:val="006A68A8"/>
    <w:rsid w:val="006B0261"/>
    <w:rsid w:val="006B1D38"/>
    <w:rsid w:val="006B53BB"/>
    <w:rsid w:val="006C1FA4"/>
    <w:rsid w:val="006C2900"/>
    <w:rsid w:val="006C3ABD"/>
    <w:rsid w:val="006C431D"/>
    <w:rsid w:val="006C4B77"/>
    <w:rsid w:val="006C6951"/>
    <w:rsid w:val="006D10E8"/>
    <w:rsid w:val="006D121B"/>
    <w:rsid w:val="006D3797"/>
    <w:rsid w:val="006D3EAB"/>
    <w:rsid w:val="006D6FEA"/>
    <w:rsid w:val="006E0CFD"/>
    <w:rsid w:val="006E2331"/>
    <w:rsid w:val="006F1302"/>
    <w:rsid w:val="006F312F"/>
    <w:rsid w:val="006F3E2C"/>
    <w:rsid w:val="006F3F7E"/>
    <w:rsid w:val="006F4999"/>
    <w:rsid w:val="006F5A9F"/>
    <w:rsid w:val="006F6923"/>
    <w:rsid w:val="00700E5E"/>
    <w:rsid w:val="007021A3"/>
    <w:rsid w:val="00702282"/>
    <w:rsid w:val="00704E7A"/>
    <w:rsid w:val="00705593"/>
    <w:rsid w:val="007077BC"/>
    <w:rsid w:val="00707B08"/>
    <w:rsid w:val="0071045E"/>
    <w:rsid w:val="00711E79"/>
    <w:rsid w:val="00712705"/>
    <w:rsid w:val="00712F94"/>
    <w:rsid w:val="00716A17"/>
    <w:rsid w:val="00716DA3"/>
    <w:rsid w:val="00717EBE"/>
    <w:rsid w:val="00723FE7"/>
    <w:rsid w:val="00724AA8"/>
    <w:rsid w:val="00725D81"/>
    <w:rsid w:val="00725D98"/>
    <w:rsid w:val="00732522"/>
    <w:rsid w:val="007331F6"/>
    <w:rsid w:val="0073799C"/>
    <w:rsid w:val="00740B23"/>
    <w:rsid w:val="0074227B"/>
    <w:rsid w:val="0074525C"/>
    <w:rsid w:val="007459A0"/>
    <w:rsid w:val="00747D10"/>
    <w:rsid w:val="007503A0"/>
    <w:rsid w:val="00752609"/>
    <w:rsid w:val="00755E77"/>
    <w:rsid w:val="00756961"/>
    <w:rsid w:val="00763526"/>
    <w:rsid w:val="00763AD9"/>
    <w:rsid w:val="007663CE"/>
    <w:rsid w:val="0076748D"/>
    <w:rsid w:val="007677EC"/>
    <w:rsid w:val="00767E93"/>
    <w:rsid w:val="007702BB"/>
    <w:rsid w:val="00773E88"/>
    <w:rsid w:val="007764AC"/>
    <w:rsid w:val="00780548"/>
    <w:rsid w:val="00780F60"/>
    <w:rsid w:val="007819EB"/>
    <w:rsid w:val="00782B04"/>
    <w:rsid w:val="00783573"/>
    <w:rsid w:val="0078430F"/>
    <w:rsid w:val="00787958"/>
    <w:rsid w:val="00791F22"/>
    <w:rsid w:val="00793EEA"/>
    <w:rsid w:val="00794E4D"/>
    <w:rsid w:val="00795081"/>
    <w:rsid w:val="00795F74"/>
    <w:rsid w:val="007960E1"/>
    <w:rsid w:val="00797DDE"/>
    <w:rsid w:val="007A1EE3"/>
    <w:rsid w:val="007A6645"/>
    <w:rsid w:val="007A7D58"/>
    <w:rsid w:val="007B0F87"/>
    <w:rsid w:val="007B1B09"/>
    <w:rsid w:val="007B234E"/>
    <w:rsid w:val="007B23C1"/>
    <w:rsid w:val="007B4A87"/>
    <w:rsid w:val="007B5ADF"/>
    <w:rsid w:val="007B63F7"/>
    <w:rsid w:val="007B6863"/>
    <w:rsid w:val="007C0978"/>
    <w:rsid w:val="007C3273"/>
    <w:rsid w:val="007C50DA"/>
    <w:rsid w:val="007C5409"/>
    <w:rsid w:val="007C546A"/>
    <w:rsid w:val="007C791F"/>
    <w:rsid w:val="007D3232"/>
    <w:rsid w:val="007D388C"/>
    <w:rsid w:val="007D4C0E"/>
    <w:rsid w:val="007E1B44"/>
    <w:rsid w:val="007E3DE2"/>
    <w:rsid w:val="007E693F"/>
    <w:rsid w:val="007E7680"/>
    <w:rsid w:val="007F0944"/>
    <w:rsid w:val="007F0CF6"/>
    <w:rsid w:val="007F4DEB"/>
    <w:rsid w:val="007F5063"/>
    <w:rsid w:val="007F5D32"/>
    <w:rsid w:val="008000E6"/>
    <w:rsid w:val="008003A4"/>
    <w:rsid w:val="0080101F"/>
    <w:rsid w:val="00803BE5"/>
    <w:rsid w:val="0081380A"/>
    <w:rsid w:val="00813CDC"/>
    <w:rsid w:val="00815E08"/>
    <w:rsid w:val="008216FD"/>
    <w:rsid w:val="00822400"/>
    <w:rsid w:val="008241F7"/>
    <w:rsid w:val="00824A6C"/>
    <w:rsid w:val="00824FF2"/>
    <w:rsid w:val="008252D0"/>
    <w:rsid w:val="00825C39"/>
    <w:rsid w:val="008268A8"/>
    <w:rsid w:val="008331F6"/>
    <w:rsid w:val="00840B14"/>
    <w:rsid w:val="008411AA"/>
    <w:rsid w:val="008440CE"/>
    <w:rsid w:val="00844E9A"/>
    <w:rsid w:val="00846ED2"/>
    <w:rsid w:val="00847C2E"/>
    <w:rsid w:val="0085469C"/>
    <w:rsid w:val="008563F8"/>
    <w:rsid w:val="008567A3"/>
    <w:rsid w:val="00856B08"/>
    <w:rsid w:val="00856FB1"/>
    <w:rsid w:val="0085736C"/>
    <w:rsid w:val="00860D19"/>
    <w:rsid w:val="00861086"/>
    <w:rsid w:val="00862AF6"/>
    <w:rsid w:val="008644CD"/>
    <w:rsid w:val="00865939"/>
    <w:rsid w:val="00865AAD"/>
    <w:rsid w:val="00865D4A"/>
    <w:rsid w:val="00867177"/>
    <w:rsid w:val="0087419D"/>
    <w:rsid w:val="0088166A"/>
    <w:rsid w:val="00882C56"/>
    <w:rsid w:val="008842F0"/>
    <w:rsid w:val="0088436E"/>
    <w:rsid w:val="00894919"/>
    <w:rsid w:val="00895C48"/>
    <w:rsid w:val="008A20A5"/>
    <w:rsid w:val="008A4FEC"/>
    <w:rsid w:val="008A6294"/>
    <w:rsid w:val="008A7F7D"/>
    <w:rsid w:val="008B006B"/>
    <w:rsid w:val="008B1FB0"/>
    <w:rsid w:val="008B22F2"/>
    <w:rsid w:val="008B4E32"/>
    <w:rsid w:val="008C09BC"/>
    <w:rsid w:val="008C296A"/>
    <w:rsid w:val="008C7C29"/>
    <w:rsid w:val="008C7F50"/>
    <w:rsid w:val="008D22C1"/>
    <w:rsid w:val="008D4B8C"/>
    <w:rsid w:val="008D5CDD"/>
    <w:rsid w:val="008D5CFA"/>
    <w:rsid w:val="008D6540"/>
    <w:rsid w:val="008E103A"/>
    <w:rsid w:val="008E2805"/>
    <w:rsid w:val="008E4C2F"/>
    <w:rsid w:val="008E72FE"/>
    <w:rsid w:val="008F0659"/>
    <w:rsid w:val="008F0A30"/>
    <w:rsid w:val="008F3E88"/>
    <w:rsid w:val="008F5923"/>
    <w:rsid w:val="00900FD9"/>
    <w:rsid w:val="00905A49"/>
    <w:rsid w:val="009106B9"/>
    <w:rsid w:val="00912223"/>
    <w:rsid w:val="00912237"/>
    <w:rsid w:val="0091443D"/>
    <w:rsid w:val="00914595"/>
    <w:rsid w:val="0091467B"/>
    <w:rsid w:val="00915E82"/>
    <w:rsid w:val="00917C54"/>
    <w:rsid w:val="00917EC0"/>
    <w:rsid w:val="009212EB"/>
    <w:rsid w:val="0092316A"/>
    <w:rsid w:val="00923CFE"/>
    <w:rsid w:val="00925CA2"/>
    <w:rsid w:val="00930C42"/>
    <w:rsid w:val="009313C5"/>
    <w:rsid w:val="0094011A"/>
    <w:rsid w:val="0094120A"/>
    <w:rsid w:val="00943145"/>
    <w:rsid w:val="00944518"/>
    <w:rsid w:val="009446CD"/>
    <w:rsid w:val="009453E7"/>
    <w:rsid w:val="00945666"/>
    <w:rsid w:val="00947301"/>
    <w:rsid w:val="00950B5A"/>
    <w:rsid w:val="009544A4"/>
    <w:rsid w:val="009544FF"/>
    <w:rsid w:val="00955A35"/>
    <w:rsid w:val="00957EC8"/>
    <w:rsid w:val="009627AF"/>
    <w:rsid w:val="009627BE"/>
    <w:rsid w:val="009633F4"/>
    <w:rsid w:val="009644EF"/>
    <w:rsid w:val="00964A04"/>
    <w:rsid w:val="00966118"/>
    <w:rsid w:val="00971F56"/>
    <w:rsid w:val="00972852"/>
    <w:rsid w:val="00973E9C"/>
    <w:rsid w:val="009800DB"/>
    <w:rsid w:val="00980B51"/>
    <w:rsid w:val="00982B6C"/>
    <w:rsid w:val="00982BF1"/>
    <w:rsid w:val="00983F1C"/>
    <w:rsid w:val="0098483A"/>
    <w:rsid w:val="00984D1E"/>
    <w:rsid w:val="00986A0A"/>
    <w:rsid w:val="0099019E"/>
    <w:rsid w:val="00992015"/>
    <w:rsid w:val="0099409B"/>
    <w:rsid w:val="009A0E68"/>
    <w:rsid w:val="009A2320"/>
    <w:rsid w:val="009A3E4E"/>
    <w:rsid w:val="009A4DCC"/>
    <w:rsid w:val="009A5455"/>
    <w:rsid w:val="009A6814"/>
    <w:rsid w:val="009B20DB"/>
    <w:rsid w:val="009B2E0B"/>
    <w:rsid w:val="009B3C47"/>
    <w:rsid w:val="009B4BAB"/>
    <w:rsid w:val="009B4F1A"/>
    <w:rsid w:val="009B67FF"/>
    <w:rsid w:val="009C3E46"/>
    <w:rsid w:val="009C4D05"/>
    <w:rsid w:val="009C583A"/>
    <w:rsid w:val="009D0758"/>
    <w:rsid w:val="009D0CA0"/>
    <w:rsid w:val="009D29F3"/>
    <w:rsid w:val="009D4A80"/>
    <w:rsid w:val="009D753F"/>
    <w:rsid w:val="009E02F4"/>
    <w:rsid w:val="009E0E66"/>
    <w:rsid w:val="009E0F3B"/>
    <w:rsid w:val="009E29C0"/>
    <w:rsid w:val="009E53D1"/>
    <w:rsid w:val="009E5CAF"/>
    <w:rsid w:val="009E6896"/>
    <w:rsid w:val="009E6CDC"/>
    <w:rsid w:val="009E75CA"/>
    <w:rsid w:val="009E7ACD"/>
    <w:rsid w:val="009F099C"/>
    <w:rsid w:val="009F0FB3"/>
    <w:rsid w:val="009F437F"/>
    <w:rsid w:val="009F47BB"/>
    <w:rsid w:val="009F67C4"/>
    <w:rsid w:val="009F733C"/>
    <w:rsid w:val="009F79D6"/>
    <w:rsid w:val="00A00F88"/>
    <w:rsid w:val="00A01CC9"/>
    <w:rsid w:val="00A039BC"/>
    <w:rsid w:val="00A04E73"/>
    <w:rsid w:val="00A06BB6"/>
    <w:rsid w:val="00A06BB8"/>
    <w:rsid w:val="00A13BC3"/>
    <w:rsid w:val="00A2078D"/>
    <w:rsid w:val="00A208F2"/>
    <w:rsid w:val="00A23929"/>
    <w:rsid w:val="00A2700C"/>
    <w:rsid w:val="00A30BC8"/>
    <w:rsid w:val="00A31036"/>
    <w:rsid w:val="00A32CF9"/>
    <w:rsid w:val="00A32FA8"/>
    <w:rsid w:val="00A33AE7"/>
    <w:rsid w:val="00A37766"/>
    <w:rsid w:val="00A37934"/>
    <w:rsid w:val="00A425CE"/>
    <w:rsid w:val="00A42D11"/>
    <w:rsid w:val="00A44031"/>
    <w:rsid w:val="00A45BDB"/>
    <w:rsid w:val="00A46E66"/>
    <w:rsid w:val="00A51257"/>
    <w:rsid w:val="00A6059F"/>
    <w:rsid w:val="00A61E6B"/>
    <w:rsid w:val="00A664A0"/>
    <w:rsid w:val="00A67F98"/>
    <w:rsid w:val="00A72EC4"/>
    <w:rsid w:val="00A72F8E"/>
    <w:rsid w:val="00A83E96"/>
    <w:rsid w:val="00A85CDC"/>
    <w:rsid w:val="00A87F19"/>
    <w:rsid w:val="00A9084C"/>
    <w:rsid w:val="00A93558"/>
    <w:rsid w:val="00A94428"/>
    <w:rsid w:val="00A95DB8"/>
    <w:rsid w:val="00A96C74"/>
    <w:rsid w:val="00A974F8"/>
    <w:rsid w:val="00AA0A90"/>
    <w:rsid w:val="00AA1712"/>
    <w:rsid w:val="00AA3666"/>
    <w:rsid w:val="00AA4F21"/>
    <w:rsid w:val="00AB2BBD"/>
    <w:rsid w:val="00AB3788"/>
    <w:rsid w:val="00AB55A6"/>
    <w:rsid w:val="00AB5688"/>
    <w:rsid w:val="00AB78BB"/>
    <w:rsid w:val="00AC1518"/>
    <w:rsid w:val="00AC5715"/>
    <w:rsid w:val="00AC6D58"/>
    <w:rsid w:val="00AD13CF"/>
    <w:rsid w:val="00AD3C0D"/>
    <w:rsid w:val="00AD600C"/>
    <w:rsid w:val="00AD628B"/>
    <w:rsid w:val="00AD74D8"/>
    <w:rsid w:val="00AD7A77"/>
    <w:rsid w:val="00AE0D50"/>
    <w:rsid w:val="00AE3C6C"/>
    <w:rsid w:val="00AE4549"/>
    <w:rsid w:val="00AE71A9"/>
    <w:rsid w:val="00AF183C"/>
    <w:rsid w:val="00AF3233"/>
    <w:rsid w:val="00AF510A"/>
    <w:rsid w:val="00B00CCD"/>
    <w:rsid w:val="00B01D8D"/>
    <w:rsid w:val="00B031F6"/>
    <w:rsid w:val="00B05D4A"/>
    <w:rsid w:val="00B064E3"/>
    <w:rsid w:val="00B077B8"/>
    <w:rsid w:val="00B11860"/>
    <w:rsid w:val="00B20E37"/>
    <w:rsid w:val="00B2188D"/>
    <w:rsid w:val="00B25669"/>
    <w:rsid w:val="00B30C3C"/>
    <w:rsid w:val="00B30EE1"/>
    <w:rsid w:val="00B31B1B"/>
    <w:rsid w:val="00B3748D"/>
    <w:rsid w:val="00B40F0E"/>
    <w:rsid w:val="00B4167B"/>
    <w:rsid w:val="00B42AA8"/>
    <w:rsid w:val="00B442CD"/>
    <w:rsid w:val="00B4499A"/>
    <w:rsid w:val="00B453EE"/>
    <w:rsid w:val="00B46BAF"/>
    <w:rsid w:val="00B51EEB"/>
    <w:rsid w:val="00B520B1"/>
    <w:rsid w:val="00B52446"/>
    <w:rsid w:val="00B55080"/>
    <w:rsid w:val="00B5655A"/>
    <w:rsid w:val="00B57847"/>
    <w:rsid w:val="00B65910"/>
    <w:rsid w:val="00B667B8"/>
    <w:rsid w:val="00B71EE4"/>
    <w:rsid w:val="00B74C86"/>
    <w:rsid w:val="00B76373"/>
    <w:rsid w:val="00B77BE9"/>
    <w:rsid w:val="00B77F5F"/>
    <w:rsid w:val="00B801BC"/>
    <w:rsid w:val="00B8128D"/>
    <w:rsid w:val="00B84BBC"/>
    <w:rsid w:val="00B874BA"/>
    <w:rsid w:val="00B90BC2"/>
    <w:rsid w:val="00B91256"/>
    <w:rsid w:val="00B91A14"/>
    <w:rsid w:val="00B939BF"/>
    <w:rsid w:val="00B94269"/>
    <w:rsid w:val="00B95349"/>
    <w:rsid w:val="00B962AA"/>
    <w:rsid w:val="00B97AFE"/>
    <w:rsid w:val="00BA02BB"/>
    <w:rsid w:val="00BA4CB1"/>
    <w:rsid w:val="00BA4EDB"/>
    <w:rsid w:val="00BA5C56"/>
    <w:rsid w:val="00BA6829"/>
    <w:rsid w:val="00BB2A20"/>
    <w:rsid w:val="00BB6355"/>
    <w:rsid w:val="00BB7AD4"/>
    <w:rsid w:val="00BC1FF1"/>
    <w:rsid w:val="00BC38B6"/>
    <w:rsid w:val="00BC3CFD"/>
    <w:rsid w:val="00BC52E5"/>
    <w:rsid w:val="00BD0FFB"/>
    <w:rsid w:val="00BD1A1D"/>
    <w:rsid w:val="00BD3117"/>
    <w:rsid w:val="00BD332F"/>
    <w:rsid w:val="00BE3271"/>
    <w:rsid w:val="00BE4840"/>
    <w:rsid w:val="00BE4875"/>
    <w:rsid w:val="00BE5075"/>
    <w:rsid w:val="00BE635A"/>
    <w:rsid w:val="00BE7E87"/>
    <w:rsid w:val="00BF1B20"/>
    <w:rsid w:val="00BF22EF"/>
    <w:rsid w:val="00BF393B"/>
    <w:rsid w:val="00C01090"/>
    <w:rsid w:val="00C01C48"/>
    <w:rsid w:val="00C01CCC"/>
    <w:rsid w:val="00C023F8"/>
    <w:rsid w:val="00C029B6"/>
    <w:rsid w:val="00C04A9F"/>
    <w:rsid w:val="00C07148"/>
    <w:rsid w:val="00C11032"/>
    <w:rsid w:val="00C113E6"/>
    <w:rsid w:val="00C132F6"/>
    <w:rsid w:val="00C15387"/>
    <w:rsid w:val="00C21C35"/>
    <w:rsid w:val="00C22B21"/>
    <w:rsid w:val="00C23714"/>
    <w:rsid w:val="00C24DD4"/>
    <w:rsid w:val="00C27206"/>
    <w:rsid w:val="00C27802"/>
    <w:rsid w:val="00C27837"/>
    <w:rsid w:val="00C3190D"/>
    <w:rsid w:val="00C32AAE"/>
    <w:rsid w:val="00C341A2"/>
    <w:rsid w:val="00C36DC2"/>
    <w:rsid w:val="00C40070"/>
    <w:rsid w:val="00C42A67"/>
    <w:rsid w:val="00C47497"/>
    <w:rsid w:val="00C47683"/>
    <w:rsid w:val="00C47FA1"/>
    <w:rsid w:val="00C5096A"/>
    <w:rsid w:val="00C51FDB"/>
    <w:rsid w:val="00C533E6"/>
    <w:rsid w:val="00C54882"/>
    <w:rsid w:val="00C566F3"/>
    <w:rsid w:val="00C6358C"/>
    <w:rsid w:val="00C6556B"/>
    <w:rsid w:val="00C65A22"/>
    <w:rsid w:val="00C6704A"/>
    <w:rsid w:val="00C70790"/>
    <w:rsid w:val="00C71AB1"/>
    <w:rsid w:val="00C7277B"/>
    <w:rsid w:val="00C73EF8"/>
    <w:rsid w:val="00C753D7"/>
    <w:rsid w:val="00C75FAD"/>
    <w:rsid w:val="00C81A27"/>
    <w:rsid w:val="00C85271"/>
    <w:rsid w:val="00C85287"/>
    <w:rsid w:val="00C868BB"/>
    <w:rsid w:val="00C8755B"/>
    <w:rsid w:val="00C90537"/>
    <w:rsid w:val="00C91A38"/>
    <w:rsid w:val="00C925E9"/>
    <w:rsid w:val="00C97D56"/>
    <w:rsid w:val="00CA2DF4"/>
    <w:rsid w:val="00CA3214"/>
    <w:rsid w:val="00CA35E9"/>
    <w:rsid w:val="00CA4F1B"/>
    <w:rsid w:val="00CA7FE5"/>
    <w:rsid w:val="00CB04A9"/>
    <w:rsid w:val="00CB2672"/>
    <w:rsid w:val="00CB4E6D"/>
    <w:rsid w:val="00CB5E41"/>
    <w:rsid w:val="00CB6B50"/>
    <w:rsid w:val="00CC046F"/>
    <w:rsid w:val="00CC15DC"/>
    <w:rsid w:val="00CC74AD"/>
    <w:rsid w:val="00CD257E"/>
    <w:rsid w:val="00CD35FF"/>
    <w:rsid w:val="00CD373F"/>
    <w:rsid w:val="00CD6A6A"/>
    <w:rsid w:val="00CE3A70"/>
    <w:rsid w:val="00CE4A0C"/>
    <w:rsid w:val="00CE5CEE"/>
    <w:rsid w:val="00CF09A6"/>
    <w:rsid w:val="00CF0F6C"/>
    <w:rsid w:val="00CF737F"/>
    <w:rsid w:val="00D0329D"/>
    <w:rsid w:val="00D16680"/>
    <w:rsid w:val="00D16F79"/>
    <w:rsid w:val="00D179D1"/>
    <w:rsid w:val="00D20495"/>
    <w:rsid w:val="00D20574"/>
    <w:rsid w:val="00D20720"/>
    <w:rsid w:val="00D215A0"/>
    <w:rsid w:val="00D24285"/>
    <w:rsid w:val="00D2784F"/>
    <w:rsid w:val="00D27E8D"/>
    <w:rsid w:val="00D32E1A"/>
    <w:rsid w:val="00D33BED"/>
    <w:rsid w:val="00D34645"/>
    <w:rsid w:val="00D35D3E"/>
    <w:rsid w:val="00D40A72"/>
    <w:rsid w:val="00D46806"/>
    <w:rsid w:val="00D51376"/>
    <w:rsid w:val="00D51D43"/>
    <w:rsid w:val="00D52EF5"/>
    <w:rsid w:val="00D564F1"/>
    <w:rsid w:val="00D62AB9"/>
    <w:rsid w:val="00D64DFF"/>
    <w:rsid w:val="00D7166F"/>
    <w:rsid w:val="00D718F6"/>
    <w:rsid w:val="00D72A21"/>
    <w:rsid w:val="00D7618F"/>
    <w:rsid w:val="00D86E81"/>
    <w:rsid w:val="00D95058"/>
    <w:rsid w:val="00DA13FE"/>
    <w:rsid w:val="00DA1AFE"/>
    <w:rsid w:val="00DA47E3"/>
    <w:rsid w:val="00DA4BAD"/>
    <w:rsid w:val="00DA6D04"/>
    <w:rsid w:val="00DB0B60"/>
    <w:rsid w:val="00DB0BBC"/>
    <w:rsid w:val="00DB5BFD"/>
    <w:rsid w:val="00DB601E"/>
    <w:rsid w:val="00DC051B"/>
    <w:rsid w:val="00DC104E"/>
    <w:rsid w:val="00DC3A54"/>
    <w:rsid w:val="00DC3B16"/>
    <w:rsid w:val="00DC4649"/>
    <w:rsid w:val="00DC7051"/>
    <w:rsid w:val="00DC79D9"/>
    <w:rsid w:val="00DD0865"/>
    <w:rsid w:val="00DD150E"/>
    <w:rsid w:val="00DD163E"/>
    <w:rsid w:val="00DD2810"/>
    <w:rsid w:val="00DD28BE"/>
    <w:rsid w:val="00DD29B5"/>
    <w:rsid w:val="00DD2A7E"/>
    <w:rsid w:val="00DD3264"/>
    <w:rsid w:val="00DD4BBF"/>
    <w:rsid w:val="00DD5EF8"/>
    <w:rsid w:val="00DD603A"/>
    <w:rsid w:val="00DD7119"/>
    <w:rsid w:val="00DD78D2"/>
    <w:rsid w:val="00DD7A40"/>
    <w:rsid w:val="00DE4774"/>
    <w:rsid w:val="00DF0DA5"/>
    <w:rsid w:val="00DF10D8"/>
    <w:rsid w:val="00DF24A4"/>
    <w:rsid w:val="00E01A83"/>
    <w:rsid w:val="00E027D8"/>
    <w:rsid w:val="00E04AAD"/>
    <w:rsid w:val="00E04C05"/>
    <w:rsid w:val="00E0786B"/>
    <w:rsid w:val="00E1076F"/>
    <w:rsid w:val="00E11B2F"/>
    <w:rsid w:val="00E11FD9"/>
    <w:rsid w:val="00E123DD"/>
    <w:rsid w:val="00E14598"/>
    <w:rsid w:val="00E21EE8"/>
    <w:rsid w:val="00E2414A"/>
    <w:rsid w:val="00E25FDF"/>
    <w:rsid w:val="00E308C8"/>
    <w:rsid w:val="00E30EED"/>
    <w:rsid w:val="00E31AE8"/>
    <w:rsid w:val="00E34079"/>
    <w:rsid w:val="00E342E3"/>
    <w:rsid w:val="00E3509E"/>
    <w:rsid w:val="00E413F9"/>
    <w:rsid w:val="00E4297B"/>
    <w:rsid w:val="00E44A5B"/>
    <w:rsid w:val="00E46C1F"/>
    <w:rsid w:val="00E473A8"/>
    <w:rsid w:val="00E50CD1"/>
    <w:rsid w:val="00E5289E"/>
    <w:rsid w:val="00E53E81"/>
    <w:rsid w:val="00E563CD"/>
    <w:rsid w:val="00E61E42"/>
    <w:rsid w:val="00E622B9"/>
    <w:rsid w:val="00E6280F"/>
    <w:rsid w:val="00E65D80"/>
    <w:rsid w:val="00E704CC"/>
    <w:rsid w:val="00E71333"/>
    <w:rsid w:val="00E73643"/>
    <w:rsid w:val="00E811CB"/>
    <w:rsid w:val="00E90C1B"/>
    <w:rsid w:val="00E9148F"/>
    <w:rsid w:val="00E9230C"/>
    <w:rsid w:val="00E931CB"/>
    <w:rsid w:val="00E939DE"/>
    <w:rsid w:val="00E95274"/>
    <w:rsid w:val="00EA14FD"/>
    <w:rsid w:val="00EA341B"/>
    <w:rsid w:val="00EA41D9"/>
    <w:rsid w:val="00EB115E"/>
    <w:rsid w:val="00EB7244"/>
    <w:rsid w:val="00EC08E2"/>
    <w:rsid w:val="00EC08F3"/>
    <w:rsid w:val="00EC241C"/>
    <w:rsid w:val="00EC3ABB"/>
    <w:rsid w:val="00EC3D2A"/>
    <w:rsid w:val="00EC3F23"/>
    <w:rsid w:val="00EC4DA5"/>
    <w:rsid w:val="00EC69FE"/>
    <w:rsid w:val="00EC6DBB"/>
    <w:rsid w:val="00EC7D08"/>
    <w:rsid w:val="00ED1578"/>
    <w:rsid w:val="00ED348D"/>
    <w:rsid w:val="00ED3ADD"/>
    <w:rsid w:val="00ED5298"/>
    <w:rsid w:val="00ED6992"/>
    <w:rsid w:val="00ED7A76"/>
    <w:rsid w:val="00ED7DF9"/>
    <w:rsid w:val="00EE0E69"/>
    <w:rsid w:val="00EE470C"/>
    <w:rsid w:val="00EE561D"/>
    <w:rsid w:val="00EE6CE9"/>
    <w:rsid w:val="00EE7062"/>
    <w:rsid w:val="00EE7732"/>
    <w:rsid w:val="00EF4BF1"/>
    <w:rsid w:val="00EF7826"/>
    <w:rsid w:val="00F03C6B"/>
    <w:rsid w:val="00F10322"/>
    <w:rsid w:val="00F1506F"/>
    <w:rsid w:val="00F22FFB"/>
    <w:rsid w:val="00F23FFA"/>
    <w:rsid w:val="00F31D7D"/>
    <w:rsid w:val="00F336A9"/>
    <w:rsid w:val="00F33A76"/>
    <w:rsid w:val="00F33A82"/>
    <w:rsid w:val="00F3481B"/>
    <w:rsid w:val="00F34CE8"/>
    <w:rsid w:val="00F379CF"/>
    <w:rsid w:val="00F37A16"/>
    <w:rsid w:val="00F37EE5"/>
    <w:rsid w:val="00F40845"/>
    <w:rsid w:val="00F4125A"/>
    <w:rsid w:val="00F45363"/>
    <w:rsid w:val="00F460F9"/>
    <w:rsid w:val="00F51379"/>
    <w:rsid w:val="00F52FDC"/>
    <w:rsid w:val="00F53F0D"/>
    <w:rsid w:val="00F576F2"/>
    <w:rsid w:val="00F57C9C"/>
    <w:rsid w:val="00F63422"/>
    <w:rsid w:val="00F6450E"/>
    <w:rsid w:val="00F70977"/>
    <w:rsid w:val="00F764DE"/>
    <w:rsid w:val="00F81CC8"/>
    <w:rsid w:val="00F87BC8"/>
    <w:rsid w:val="00F92A0E"/>
    <w:rsid w:val="00F941A5"/>
    <w:rsid w:val="00F949A0"/>
    <w:rsid w:val="00FA3117"/>
    <w:rsid w:val="00FA3AB3"/>
    <w:rsid w:val="00FA3D63"/>
    <w:rsid w:val="00FA546A"/>
    <w:rsid w:val="00FA7F7D"/>
    <w:rsid w:val="00FB0759"/>
    <w:rsid w:val="00FB1F45"/>
    <w:rsid w:val="00FB298E"/>
    <w:rsid w:val="00FB4091"/>
    <w:rsid w:val="00FB4D36"/>
    <w:rsid w:val="00FB6A57"/>
    <w:rsid w:val="00FB711B"/>
    <w:rsid w:val="00FC19E2"/>
    <w:rsid w:val="00FC652C"/>
    <w:rsid w:val="00FC78E0"/>
    <w:rsid w:val="00FD28E2"/>
    <w:rsid w:val="00FD4822"/>
    <w:rsid w:val="00FD4CBE"/>
    <w:rsid w:val="00FD7463"/>
    <w:rsid w:val="00FE08CC"/>
    <w:rsid w:val="00FE0A5B"/>
    <w:rsid w:val="00FE41AC"/>
    <w:rsid w:val="00FE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,"/>
  <w:listSeparator w:val=";"/>
  <w14:docId w14:val="3000E5FD"/>
  <w15:docId w15:val="{DE520827-A6C4-4668-8358-04E903ED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1176"/>
  </w:style>
  <w:style w:type="paragraph" w:styleId="Nagwek1">
    <w:name w:val="heading 1"/>
    <w:basedOn w:val="Normalny"/>
    <w:next w:val="Normalny"/>
    <w:link w:val="Nagwek1Znak"/>
    <w:uiPriority w:val="9"/>
    <w:qFormat/>
    <w:rsid w:val="00420F1B"/>
    <w:pPr>
      <w:keepNext/>
      <w:keepLines/>
      <w:spacing w:before="360" w:after="120" w:line="240" w:lineRule="auto"/>
      <w:outlineLvl w:val="0"/>
    </w:pPr>
    <w:rPr>
      <w:rFonts w:ascii="Calibri" w:eastAsia="Times New Roman" w:hAnsi="Calibri" w:cs="Times New Roman"/>
      <w:b/>
      <w:bCs/>
      <w:color w:val="E36C09" w:themeColor="accent6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20F1B"/>
    <w:pPr>
      <w:keepNext/>
      <w:keepLines/>
      <w:spacing w:before="200" w:after="0" w:line="240" w:lineRule="auto"/>
      <w:outlineLvl w:val="1"/>
    </w:pPr>
    <w:rPr>
      <w:rFonts w:ascii="Calibri" w:eastAsia="Times New Roman" w:hAnsi="Calibri" w:cs="Times New Roman"/>
      <w:b/>
      <w:bCs/>
      <w:noProof/>
      <w:color w:val="F8A560" w:themeColor="accent6" w:themeTint="99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F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4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F21"/>
  </w:style>
  <w:style w:type="paragraph" w:styleId="Stopka">
    <w:name w:val="footer"/>
    <w:basedOn w:val="Normalny"/>
    <w:link w:val="StopkaZnak"/>
    <w:uiPriority w:val="99"/>
    <w:unhideWhenUsed/>
    <w:rsid w:val="00AA4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F21"/>
  </w:style>
  <w:style w:type="paragraph" w:styleId="Akapitzlist">
    <w:name w:val="List Paragraph"/>
    <w:basedOn w:val="Normalny"/>
    <w:uiPriority w:val="34"/>
    <w:qFormat/>
    <w:rsid w:val="005618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20F1B"/>
    <w:rPr>
      <w:rFonts w:ascii="Calibri" w:eastAsia="Times New Roman" w:hAnsi="Calibri" w:cs="Times New Roman"/>
      <w:b/>
      <w:bCs/>
      <w:color w:val="E36C09" w:themeColor="accent6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20F1B"/>
    <w:rPr>
      <w:rFonts w:ascii="Calibri" w:eastAsia="Times New Roman" w:hAnsi="Calibri" w:cs="Times New Roman"/>
      <w:b/>
      <w:bCs/>
      <w:noProof/>
      <w:color w:val="F8A560" w:themeColor="accent6" w:themeTint="99"/>
      <w:sz w:val="26"/>
      <w:szCs w:val="26"/>
      <w:lang w:val="x-none" w:eastAsia="x-none"/>
    </w:rPr>
  </w:style>
  <w:style w:type="table" w:styleId="Tabela-Siatka">
    <w:name w:val="Table Grid"/>
    <w:basedOn w:val="Standardowy"/>
    <w:uiPriority w:val="59"/>
    <w:rsid w:val="00940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akcent1">
    <w:name w:val="Light Shading Accent 1"/>
    <w:basedOn w:val="Standardowy"/>
    <w:uiPriority w:val="60"/>
    <w:rsid w:val="006F5A9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unhideWhenUsed/>
    <w:rsid w:val="00B442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42CD"/>
    <w:rPr>
      <w:sz w:val="20"/>
      <w:szCs w:val="20"/>
    </w:rPr>
  </w:style>
  <w:style w:type="character" w:styleId="Odwoanieprzypisudolnego">
    <w:name w:val="footnote reference"/>
    <w:aliases w:val="Odwołanie przypisu,Footnote Reference Number,Footnote symbol"/>
    <w:basedOn w:val="Domylnaczcionkaakapitu"/>
    <w:uiPriority w:val="99"/>
    <w:unhideWhenUsed/>
    <w:rsid w:val="00B442C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05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05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05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05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057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20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20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2015"/>
    <w:rPr>
      <w:vertAlign w:val="superscript"/>
    </w:rPr>
  </w:style>
  <w:style w:type="table" w:styleId="redniasiatka3akcent6">
    <w:name w:val="Medium Grid 3 Accent 6"/>
    <w:basedOn w:val="Standardowy"/>
    <w:uiPriority w:val="69"/>
    <w:rsid w:val="009A4D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D9B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6C0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6C0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36C0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36C0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B47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B47B" w:themeFill="accent6" w:themeFillTint="7F"/>
      </w:tcPr>
    </w:tblStylePr>
  </w:style>
  <w:style w:type="table" w:styleId="rednialista2akcent6">
    <w:name w:val="Medium List 2 Accent 6"/>
    <w:basedOn w:val="Standardowy"/>
    <w:uiPriority w:val="66"/>
    <w:rsid w:val="009A4D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36C09" w:themeColor="accent6"/>
        <w:left w:val="single" w:sz="8" w:space="0" w:color="E36C09" w:themeColor="accent6"/>
        <w:bottom w:val="single" w:sz="8" w:space="0" w:color="E36C09" w:themeColor="accent6"/>
        <w:right w:val="single" w:sz="8" w:space="0" w:color="E36C0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36C0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36C0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36C0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36C0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9B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9B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NormalnyWeb">
    <w:name w:val="Normal (Web)"/>
    <w:basedOn w:val="Normalny"/>
    <w:uiPriority w:val="99"/>
    <w:semiHidden/>
    <w:unhideWhenUsed/>
    <w:rsid w:val="002055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Jasnasiatkaakcent6">
    <w:name w:val="Light Grid Accent 6"/>
    <w:basedOn w:val="Standardowy"/>
    <w:uiPriority w:val="62"/>
    <w:rsid w:val="00183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36C09" w:themeColor="accent6"/>
        <w:left w:val="single" w:sz="8" w:space="0" w:color="E36C09" w:themeColor="accent6"/>
        <w:bottom w:val="single" w:sz="8" w:space="0" w:color="E36C09" w:themeColor="accent6"/>
        <w:right w:val="single" w:sz="8" w:space="0" w:color="E36C09" w:themeColor="accent6"/>
        <w:insideH w:val="single" w:sz="8" w:space="0" w:color="E36C09" w:themeColor="accent6"/>
        <w:insideV w:val="single" w:sz="8" w:space="0" w:color="E36C0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18" w:space="0" w:color="E36C09" w:themeColor="accent6"/>
          <w:right w:val="single" w:sz="8" w:space="0" w:color="E36C09" w:themeColor="accent6"/>
          <w:insideH w:val="nil"/>
          <w:insideV w:val="single" w:sz="8" w:space="0" w:color="E36C0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  <w:insideH w:val="nil"/>
          <w:insideV w:val="single" w:sz="8" w:space="0" w:color="E36C0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</w:tcBorders>
      </w:tcPr>
    </w:tblStylePr>
    <w:tblStylePr w:type="band1Vert"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</w:tcBorders>
        <w:shd w:val="clear" w:color="auto" w:fill="FCD9BD" w:themeFill="accent6" w:themeFillTint="3F"/>
      </w:tcPr>
    </w:tblStylePr>
    <w:tblStylePr w:type="band1Horz"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  <w:insideV w:val="single" w:sz="8" w:space="0" w:color="E36C09" w:themeColor="accent6"/>
        </w:tcBorders>
        <w:shd w:val="clear" w:color="auto" w:fill="FCD9BD" w:themeFill="accent6" w:themeFillTint="3F"/>
      </w:tcPr>
    </w:tblStylePr>
    <w:tblStylePr w:type="band2Horz"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  <w:insideV w:val="single" w:sz="8" w:space="0" w:color="E36C09" w:themeColor="accent6"/>
        </w:tcBorders>
      </w:tcPr>
    </w:tblStyle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784F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pl-PL"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D2784F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2784F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D2784F"/>
    <w:rPr>
      <w:color w:val="0000FF" w:themeColor="hyperlink"/>
      <w:u w:val="single"/>
    </w:rPr>
  </w:style>
  <w:style w:type="table" w:styleId="Jasnecieniowanieakcent6">
    <w:name w:val="Light Shading Accent 6"/>
    <w:basedOn w:val="Standardowy"/>
    <w:uiPriority w:val="60"/>
    <w:rsid w:val="00FB711B"/>
    <w:pPr>
      <w:spacing w:after="0" w:line="240" w:lineRule="auto"/>
    </w:pPr>
    <w:rPr>
      <w:color w:val="A95006" w:themeColor="accent6" w:themeShade="BF"/>
    </w:rPr>
    <w:tblPr>
      <w:tblStyleRowBandSize w:val="1"/>
      <w:tblStyleColBandSize w:val="1"/>
      <w:tblInd w:w="0" w:type="dxa"/>
      <w:tblBorders>
        <w:top w:val="single" w:sz="8" w:space="0" w:color="E36C09" w:themeColor="accent6"/>
        <w:bottom w:val="single" w:sz="8" w:space="0" w:color="E36C0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6C09" w:themeColor="accent6"/>
          <w:left w:val="nil"/>
          <w:bottom w:val="single" w:sz="8" w:space="0" w:color="E36C0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6C09" w:themeColor="accent6"/>
          <w:left w:val="nil"/>
          <w:bottom w:val="single" w:sz="8" w:space="0" w:color="E36C0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9B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9BD" w:themeFill="accent6" w:themeFillTint="3F"/>
      </w:tcPr>
    </w:tblStylePr>
  </w:style>
  <w:style w:type="table" w:styleId="Jasnalistaakcent6">
    <w:name w:val="Light List Accent 6"/>
    <w:basedOn w:val="Standardowy"/>
    <w:uiPriority w:val="61"/>
    <w:rsid w:val="00C36D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36C09" w:themeColor="accent6"/>
        <w:left w:val="single" w:sz="8" w:space="0" w:color="E36C09" w:themeColor="accent6"/>
        <w:bottom w:val="single" w:sz="8" w:space="0" w:color="E36C09" w:themeColor="accent6"/>
        <w:right w:val="single" w:sz="8" w:space="0" w:color="E36C0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36C0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</w:tcBorders>
      </w:tcPr>
    </w:tblStylePr>
    <w:tblStylePr w:type="band1Horz">
      <w:tblPr/>
      <w:tcPr>
        <w:tcBorders>
          <w:top w:val="single" w:sz="8" w:space="0" w:color="E36C09" w:themeColor="accent6"/>
          <w:left w:val="single" w:sz="8" w:space="0" w:color="E36C09" w:themeColor="accent6"/>
          <w:bottom w:val="single" w:sz="8" w:space="0" w:color="E36C09" w:themeColor="accent6"/>
          <w:right w:val="single" w:sz="8" w:space="0" w:color="E36C09" w:themeColor="accent6"/>
        </w:tcBorders>
      </w:tcPr>
    </w:tblStylePr>
  </w:style>
  <w:style w:type="table" w:styleId="rednialista1akcent6">
    <w:name w:val="Medium List 1 Accent 6"/>
    <w:basedOn w:val="Standardowy"/>
    <w:uiPriority w:val="65"/>
    <w:rsid w:val="00716A1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E36C09" w:themeColor="accent6"/>
        <w:bottom w:val="single" w:sz="8" w:space="0" w:color="E36C0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36C09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E36C09" w:themeColor="accent6"/>
          <w:bottom w:val="single" w:sz="8" w:space="0" w:color="E36C0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36C09" w:themeColor="accent6"/>
          <w:bottom w:val="single" w:sz="8" w:space="0" w:color="E36C09" w:themeColor="accent6"/>
        </w:tcBorders>
      </w:tcPr>
    </w:tblStylePr>
    <w:tblStylePr w:type="band1Vert">
      <w:tblPr/>
      <w:tcPr>
        <w:shd w:val="clear" w:color="auto" w:fill="FCD9BD" w:themeFill="accent6" w:themeFillTint="3F"/>
      </w:tcPr>
    </w:tblStylePr>
    <w:tblStylePr w:type="band1Horz">
      <w:tblPr/>
      <w:tcPr>
        <w:shd w:val="clear" w:color="auto" w:fill="FCD9BD" w:themeFill="accent6" w:themeFillTint="3F"/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DF10D8"/>
    <w:pPr>
      <w:spacing w:after="0"/>
      <w:ind w:left="440" w:hanging="440"/>
    </w:pPr>
    <w:rPr>
      <w:smallCaps/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794E4D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Tabelasiatki4akcent61">
    <w:name w:val="Tabela siatki 4 — akcent 61"/>
    <w:basedOn w:val="Standardowy"/>
    <w:uiPriority w:val="49"/>
    <w:rsid w:val="00025B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8A560" w:themeColor="accent6" w:themeTint="99"/>
        <w:left w:val="single" w:sz="4" w:space="0" w:color="F8A560" w:themeColor="accent6" w:themeTint="99"/>
        <w:bottom w:val="single" w:sz="4" w:space="0" w:color="F8A560" w:themeColor="accent6" w:themeTint="99"/>
        <w:right w:val="single" w:sz="4" w:space="0" w:color="F8A560" w:themeColor="accent6" w:themeTint="99"/>
        <w:insideH w:val="single" w:sz="4" w:space="0" w:color="F8A560" w:themeColor="accent6" w:themeTint="99"/>
        <w:insideV w:val="single" w:sz="4" w:space="0" w:color="F8A560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6C09" w:themeColor="accent6"/>
          <w:left w:val="single" w:sz="4" w:space="0" w:color="E36C09" w:themeColor="accent6"/>
          <w:bottom w:val="single" w:sz="4" w:space="0" w:color="E36C09" w:themeColor="accent6"/>
          <w:right w:val="single" w:sz="4" w:space="0" w:color="E36C09" w:themeColor="accent6"/>
          <w:insideH w:val="nil"/>
          <w:insideV w:val="nil"/>
        </w:tcBorders>
        <w:shd w:val="clear" w:color="auto" w:fill="E36C09" w:themeFill="accent6"/>
      </w:tcPr>
    </w:tblStylePr>
    <w:tblStylePr w:type="lastRow">
      <w:rPr>
        <w:b/>
        <w:bCs/>
      </w:rPr>
      <w:tblPr/>
      <w:tcPr>
        <w:tcBorders>
          <w:top w:val="double" w:sz="4" w:space="0" w:color="E36C0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1CA" w:themeFill="accent6" w:themeFillTint="33"/>
      </w:tcPr>
    </w:tblStylePr>
    <w:tblStylePr w:type="band1Horz">
      <w:tblPr/>
      <w:tcPr>
        <w:shd w:val="clear" w:color="auto" w:fill="FDE1CA" w:themeFill="accent6" w:themeFillTint="33"/>
      </w:tcPr>
    </w:tblStylePr>
  </w:style>
  <w:style w:type="paragraph" w:styleId="Bezodstpw">
    <w:name w:val="No Spacing"/>
    <w:link w:val="BezodstpwZnak"/>
    <w:uiPriority w:val="1"/>
    <w:qFormat/>
    <w:rsid w:val="00AB2B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AB2BBD"/>
    <w:rPr>
      <w:rFonts w:eastAsiaTheme="minorEastAsia"/>
      <w:lang w:eastAsia="pl-PL"/>
    </w:rPr>
  </w:style>
  <w:style w:type="table" w:customStyle="1" w:styleId="Jasnalistaakcent61">
    <w:name w:val="Jasna lista — akcent 61"/>
    <w:basedOn w:val="Standardowy"/>
    <w:next w:val="Jasnalistaakcent6"/>
    <w:uiPriority w:val="61"/>
    <w:rsid w:val="00BA6829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Tabelasiatki4akcent62">
    <w:name w:val="Tabela siatki 4 — akcent 62"/>
    <w:basedOn w:val="Standardowy"/>
    <w:uiPriority w:val="49"/>
    <w:rsid w:val="00080C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8A560" w:themeColor="accent6" w:themeTint="99"/>
        <w:left w:val="single" w:sz="4" w:space="0" w:color="F8A560" w:themeColor="accent6" w:themeTint="99"/>
        <w:bottom w:val="single" w:sz="4" w:space="0" w:color="F8A560" w:themeColor="accent6" w:themeTint="99"/>
        <w:right w:val="single" w:sz="4" w:space="0" w:color="F8A560" w:themeColor="accent6" w:themeTint="99"/>
        <w:insideH w:val="single" w:sz="4" w:space="0" w:color="F8A560" w:themeColor="accent6" w:themeTint="99"/>
        <w:insideV w:val="single" w:sz="4" w:space="0" w:color="F8A560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6C09" w:themeColor="accent6"/>
          <w:left w:val="single" w:sz="4" w:space="0" w:color="E36C09" w:themeColor="accent6"/>
          <w:bottom w:val="single" w:sz="4" w:space="0" w:color="E36C09" w:themeColor="accent6"/>
          <w:right w:val="single" w:sz="4" w:space="0" w:color="E36C09" w:themeColor="accent6"/>
          <w:insideH w:val="nil"/>
          <w:insideV w:val="nil"/>
        </w:tcBorders>
        <w:shd w:val="clear" w:color="auto" w:fill="E36C09" w:themeFill="accent6"/>
      </w:tcPr>
    </w:tblStylePr>
    <w:tblStylePr w:type="lastRow">
      <w:rPr>
        <w:b/>
        <w:bCs/>
      </w:rPr>
      <w:tblPr/>
      <w:tcPr>
        <w:tcBorders>
          <w:top w:val="double" w:sz="4" w:space="0" w:color="E36C0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1CA" w:themeFill="accent6" w:themeFillTint="33"/>
      </w:tcPr>
    </w:tblStylePr>
    <w:tblStylePr w:type="band1Horz">
      <w:tblPr/>
      <w:tcPr>
        <w:shd w:val="clear" w:color="auto" w:fill="FDE1CA" w:themeFill="accent6" w:themeFillTint="33"/>
      </w:tcPr>
    </w:tblStylePr>
  </w:style>
  <w:style w:type="table" w:customStyle="1" w:styleId="Tabelasiatki5ciemnaakcent61">
    <w:name w:val="Tabela siatki 5 — ciemna — akcent 61"/>
    <w:basedOn w:val="Standardowy"/>
    <w:uiPriority w:val="50"/>
    <w:rsid w:val="00EA1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1C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6C0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6C0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6C0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6C09" w:themeFill="accent6"/>
      </w:tcPr>
    </w:tblStylePr>
    <w:tblStylePr w:type="band1Vert">
      <w:tblPr/>
      <w:tcPr>
        <w:shd w:val="clear" w:color="auto" w:fill="FAC395" w:themeFill="accent6" w:themeFillTint="66"/>
      </w:tcPr>
    </w:tblStylePr>
    <w:tblStylePr w:type="band1Horz">
      <w:tblPr/>
      <w:tcPr>
        <w:shd w:val="clear" w:color="auto" w:fill="FAC395" w:themeFill="accent6" w:themeFillTint="66"/>
      </w:tcPr>
    </w:tblStylePr>
  </w:style>
  <w:style w:type="table" w:customStyle="1" w:styleId="Tabelasiatki1jasnaakcent61">
    <w:name w:val="Tabela siatki 1 — jasna — akcent 61"/>
    <w:basedOn w:val="Standardowy"/>
    <w:uiPriority w:val="46"/>
    <w:rsid w:val="006023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5" w:themeColor="accent6" w:themeTint="66"/>
        <w:left w:val="single" w:sz="4" w:space="0" w:color="FAC395" w:themeColor="accent6" w:themeTint="66"/>
        <w:bottom w:val="single" w:sz="4" w:space="0" w:color="FAC395" w:themeColor="accent6" w:themeTint="66"/>
        <w:right w:val="single" w:sz="4" w:space="0" w:color="FAC395" w:themeColor="accent6" w:themeTint="66"/>
        <w:insideH w:val="single" w:sz="4" w:space="0" w:color="FAC395" w:themeColor="accent6" w:themeTint="66"/>
        <w:insideV w:val="single" w:sz="4" w:space="0" w:color="FAC395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8A56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8A56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rewypunktowana-kropkipozI">
    <w:name w:val="Treść wypunktowana - kropki poz. I"/>
    <w:next w:val="Normalny"/>
    <w:qFormat/>
    <w:rsid w:val="006912BD"/>
    <w:pPr>
      <w:numPr>
        <w:numId w:val="33"/>
      </w:numPr>
      <w:spacing w:before="40" w:after="40" w:line="240" w:lineRule="auto"/>
      <w:jc w:val="both"/>
    </w:pPr>
    <w:rPr>
      <w:rFonts w:ascii="Calibri" w:hAnsi="Calibri" w:cs="Tahoma"/>
      <w:color w:val="00000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C08F3"/>
    <w:pPr>
      <w:spacing w:after="0" w:line="240" w:lineRule="auto"/>
      <w:ind w:left="220" w:hanging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3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75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9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015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6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89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4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891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320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15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46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59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8175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2799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9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26" Type="http://schemas.openxmlformats.org/officeDocument/2006/relationships/chart" Target="charts/chart8.xml"/><Relationship Id="rId39" Type="http://schemas.openxmlformats.org/officeDocument/2006/relationships/chart" Target="charts/chart19.xml"/><Relationship Id="rId21" Type="http://schemas.openxmlformats.org/officeDocument/2006/relationships/chart" Target="charts/chart3.xml"/><Relationship Id="rId34" Type="http://schemas.openxmlformats.org/officeDocument/2006/relationships/chart" Target="charts/chart15.xml"/><Relationship Id="rId42" Type="http://schemas.openxmlformats.org/officeDocument/2006/relationships/chart" Target="charts/chart22.xml"/><Relationship Id="rId47" Type="http://schemas.openxmlformats.org/officeDocument/2006/relationships/chart" Target="charts/chart27.xml"/><Relationship Id="rId50" Type="http://schemas.openxmlformats.org/officeDocument/2006/relationships/chart" Target="charts/chart30.xml"/><Relationship Id="rId55" Type="http://schemas.openxmlformats.org/officeDocument/2006/relationships/diagramQuickStyle" Target="diagrams/quickStyle1.xml"/><Relationship Id="rId63" Type="http://schemas.openxmlformats.org/officeDocument/2006/relationships/diagramData" Target="diagrams/data3.xml"/><Relationship Id="rId68" Type="http://schemas.openxmlformats.org/officeDocument/2006/relationships/diagramData" Target="diagrams/data4.xml"/><Relationship Id="rId76" Type="http://schemas.openxmlformats.org/officeDocument/2006/relationships/diagramColors" Target="diagrams/colors5.xml"/><Relationship Id="rId84" Type="http://schemas.openxmlformats.org/officeDocument/2006/relationships/diagramData" Target="diagrams/data7.xml"/><Relationship Id="rId89" Type="http://schemas.openxmlformats.org/officeDocument/2006/relationships/diagramData" Target="diagrams/data8.xml"/><Relationship Id="rId7" Type="http://schemas.openxmlformats.org/officeDocument/2006/relationships/endnotes" Target="endnotes.xml"/><Relationship Id="rId71" Type="http://schemas.openxmlformats.org/officeDocument/2006/relationships/diagramColors" Target="diagrams/colors4.xml"/><Relationship Id="rId92" Type="http://schemas.openxmlformats.org/officeDocument/2006/relationships/diagramColors" Target="diagrams/colors8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chart" Target="charts/chart11.xml"/><Relationship Id="rId11" Type="http://schemas.openxmlformats.org/officeDocument/2006/relationships/chart" Target="charts/chart1.xml"/><Relationship Id="rId24" Type="http://schemas.openxmlformats.org/officeDocument/2006/relationships/chart" Target="charts/chart6.xml"/><Relationship Id="rId32" Type="http://schemas.openxmlformats.org/officeDocument/2006/relationships/chart" Target="charts/chart13.xml"/><Relationship Id="rId37" Type="http://schemas.openxmlformats.org/officeDocument/2006/relationships/chart" Target="charts/chart17.xml"/><Relationship Id="rId40" Type="http://schemas.openxmlformats.org/officeDocument/2006/relationships/chart" Target="charts/chart20.xml"/><Relationship Id="rId45" Type="http://schemas.openxmlformats.org/officeDocument/2006/relationships/chart" Target="charts/chart25.xml"/><Relationship Id="rId53" Type="http://schemas.openxmlformats.org/officeDocument/2006/relationships/diagramData" Target="diagrams/data1.xml"/><Relationship Id="rId58" Type="http://schemas.openxmlformats.org/officeDocument/2006/relationships/diagramData" Target="diagrams/data2.xml"/><Relationship Id="rId66" Type="http://schemas.openxmlformats.org/officeDocument/2006/relationships/diagramColors" Target="diagrams/colors3.xml"/><Relationship Id="rId74" Type="http://schemas.openxmlformats.org/officeDocument/2006/relationships/diagramLayout" Target="diagrams/layout5.xml"/><Relationship Id="rId79" Type="http://schemas.openxmlformats.org/officeDocument/2006/relationships/diagramLayout" Target="diagrams/layout6.xml"/><Relationship Id="rId87" Type="http://schemas.openxmlformats.org/officeDocument/2006/relationships/diagramColors" Target="diagrams/colors7.xml"/><Relationship Id="rId5" Type="http://schemas.openxmlformats.org/officeDocument/2006/relationships/webSettings" Target="webSettings.xml"/><Relationship Id="rId61" Type="http://schemas.openxmlformats.org/officeDocument/2006/relationships/diagramColors" Target="diagrams/colors2.xml"/><Relationship Id="rId82" Type="http://schemas.microsoft.com/office/2007/relationships/diagramDrawing" Target="diagrams/drawing6.xml"/><Relationship Id="rId90" Type="http://schemas.openxmlformats.org/officeDocument/2006/relationships/diagramLayout" Target="diagrams/layout8.xml"/><Relationship Id="rId95" Type="http://schemas.openxmlformats.org/officeDocument/2006/relationships/theme" Target="theme/theme1.xml"/><Relationship Id="rId19" Type="http://schemas.openxmlformats.org/officeDocument/2006/relationships/image" Target="media/image10.png"/><Relationship Id="rId14" Type="http://schemas.openxmlformats.org/officeDocument/2006/relationships/image" Target="media/image5.emf"/><Relationship Id="rId22" Type="http://schemas.openxmlformats.org/officeDocument/2006/relationships/chart" Target="charts/chart4.xml"/><Relationship Id="rId27" Type="http://schemas.openxmlformats.org/officeDocument/2006/relationships/chart" Target="charts/chart9.xml"/><Relationship Id="rId30" Type="http://schemas.openxmlformats.org/officeDocument/2006/relationships/image" Target="media/image12.emf"/><Relationship Id="rId35" Type="http://schemas.openxmlformats.org/officeDocument/2006/relationships/chart" Target="charts/chart16.xml"/><Relationship Id="rId43" Type="http://schemas.openxmlformats.org/officeDocument/2006/relationships/chart" Target="charts/chart23.xml"/><Relationship Id="rId48" Type="http://schemas.openxmlformats.org/officeDocument/2006/relationships/chart" Target="charts/chart28.xml"/><Relationship Id="rId56" Type="http://schemas.openxmlformats.org/officeDocument/2006/relationships/diagramColors" Target="diagrams/colors1.xml"/><Relationship Id="rId64" Type="http://schemas.openxmlformats.org/officeDocument/2006/relationships/diagramLayout" Target="diagrams/layout3.xml"/><Relationship Id="rId69" Type="http://schemas.openxmlformats.org/officeDocument/2006/relationships/diagramLayout" Target="diagrams/layout4.xml"/><Relationship Id="rId77" Type="http://schemas.microsoft.com/office/2007/relationships/diagramDrawing" Target="diagrams/drawing5.xml"/><Relationship Id="rId8" Type="http://schemas.openxmlformats.org/officeDocument/2006/relationships/image" Target="media/image1.jpeg"/><Relationship Id="rId51" Type="http://schemas.openxmlformats.org/officeDocument/2006/relationships/chart" Target="charts/chart31.xml"/><Relationship Id="rId72" Type="http://schemas.microsoft.com/office/2007/relationships/diagramDrawing" Target="diagrams/drawing4.xml"/><Relationship Id="rId80" Type="http://schemas.openxmlformats.org/officeDocument/2006/relationships/diagramQuickStyle" Target="diagrams/quickStyle6.xml"/><Relationship Id="rId85" Type="http://schemas.openxmlformats.org/officeDocument/2006/relationships/diagramLayout" Target="diagrams/layout7.xml"/><Relationship Id="rId93" Type="http://schemas.microsoft.com/office/2007/relationships/diagramDrawing" Target="diagrams/drawing8.xml"/><Relationship Id="rId3" Type="http://schemas.openxmlformats.org/officeDocument/2006/relationships/styles" Target="styles.xml"/><Relationship Id="rId12" Type="http://schemas.openxmlformats.org/officeDocument/2006/relationships/chart" Target="charts/chart2.xml"/><Relationship Id="rId17" Type="http://schemas.openxmlformats.org/officeDocument/2006/relationships/image" Target="media/image8.png"/><Relationship Id="rId25" Type="http://schemas.openxmlformats.org/officeDocument/2006/relationships/chart" Target="charts/chart7.xml"/><Relationship Id="rId33" Type="http://schemas.openxmlformats.org/officeDocument/2006/relationships/chart" Target="charts/chart14.xml"/><Relationship Id="rId38" Type="http://schemas.openxmlformats.org/officeDocument/2006/relationships/chart" Target="charts/chart18.xml"/><Relationship Id="rId46" Type="http://schemas.openxmlformats.org/officeDocument/2006/relationships/chart" Target="charts/chart26.xml"/><Relationship Id="rId59" Type="http://schemas.openxmlformats.org/officeDocument/2006/relationships/diagramLayout" Target="diagrams/layout2.xml"/><Relationship Id="rId67" Type="http://schemas.microsoft.com/office/2007/relationships/diagramDrawing" Target="diagrams/drawing3.xml"/><Relationship Id="rId20" Type="http://schemas.openxmlformats.org/officeDocument/2006/relationships/image" Target="media/image11.png"/><Relationship Id="rId41" Type="http://schemas.openxmlformats.org/officeDocument/2006/relationships/chart" Target="charts/chart21.xml"/><Relationship Id="rId54" Type="http://schemas.openxmlformats.org/officeDocument/2006/relationships/diagramLayout" Target="diagrams/layout1.xml"/><Relationship Id="rId62" Type="http://schemas.microsoft.com/office/2007/relationships/diagramDrawing" Target="diagrams/drawing2.xml"/><Relationship Id="rId70" Type="http://schemas.openxmlformats.org/officeDocument/2006/relationships/diagramQuickStyle" Target="diagrams/quickStyle4.xml"/><Relationship Id="rId75" Type="http://schemas.openxmlformats.org/officeDocument/2006/relationships/diagramQuickStyle" Target="diagrams/quickStyle5.xml"/><Relationship Id="rId83" Type="http://schemas.openxmlformats.org/officeDocument/2006/relationships/footer" Target="footer2.xml"/><Relationship Id="rId88" Type="http://schemas.microsoft.com/office/2007/relationships/diagramDrawing" Target="diagrams/drawing7.xml"/><Relationship Id="rId91" Type="http://schemas.openxmlformats.org/officeDocument/2006/relationships/diagramQuickStyle" Target="diagrams/quickStyle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chart" Target="charts/chart5.xml"/><Relationship Id="rId28" Type="http://schemas.openxmlformats.org/officeDocument/2006/relationships/chart" Target="charts/chart10.xml"/><Relationship Id="rId36" Type="http://schemas.openxmlformats.org/officeDocument/2006/relationships/footer" Target="footer1.xml"/><Relationship Id="rId49" Type="http://schemas.openxmlformats.org/officeDocument/2006/relationships/chart" Target="charts/chart29.xml"/><Relationship Id="rId57" Type="http://schemas.microsoft.com/office/2007/relationships/diagramDrawing" Target="diagrams/drawing1.xml"/><Relationship Id="rId10" Type="http://schemas.openxmlformats.org/officeDocument/2006/relationships/image" Target="media/image3.png"/><Relationship Id="rId31" Type="http://schemas.openxmlformats.org/officeDocument/2006/relationships/chart" Target="charts/chart12.xml"/><Relationship Id="rId44" Type="http://schemas.openxmlformats.org/officeDocument/2006/relationships/chart" Target="charts/chart24.xml"/><Relationship Id="rId52" Type="http://schemas.openxmlformats.org/officeDocument/2006/relationships/image" Target="media/image13.png"/><Relationship Id="rId60" Type="http://schemas.openxmlformats.org/officeDocument/2006/relationships/diagramQuickStyle" Target="diagrams/quickStyle2.xml"/><Relationship Id="rId65" Type="http://schemas.openxmlformats.org/officeDocument/2006/relationships/diagramQuickStyle" Target="diagrams/quickStyle3.xml"/><Relationship Id="rId73" Type="http://schemas.openxmlformats.org/officeDocument/2006/relationships/diagramData" Target="diagrams/data5.xml"/><Relationship Id="rId78" Type="http://schemas.openxmlformats.org/officeDocument/2006/relationships/diagramData" Target="diagrams/data6.xml"/><Relationship Id="rId81" Type="http://schemas.openxmlformats.org/officeDocument/2006/relationships/diagramColors" Target="diagrams/colors6.xml"/><Relationship Id="rId86" Type="http://schemas.openxmlformats.org/officeDocument/2006/relationships/diagramQuickStyle" Target="diagrams/quickStyle7.xml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iejdam\Desktop\demografia%20%202015\Ludno&#347;&#263;%20wg%20wojew&#243;dztw%202015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Documents%20and%20Settings\nogaj\Ustawienia%20lokalne\Temp\DP_20151203_144014.xls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AppData\Local\Temp\TURY_2017_XPIV_20160726111914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oniedzia&#322;ek\podzia&#322;%20na%20obiekty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lasinskam\AppData\Local\Temp\TURY_2013_XPIV_2017021009411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oniedzia&#322;ek\kategoria%20obiekt&#243;w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lasinskam\AppData\Local\Temp\TURY_3186_XPIV_20170210124938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lac&#243;wki%20gastronomiczne%20w%20turystycznych%20obiektach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gastronomia%20obiekty%20i%20przychody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2.xlsx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3.xlsx"/><Relationship Id="rId1" Type="http://schemas.openxmlformats.org/officeDocument/2006/relationships/themeOverride" Target="../theme/themeOverride3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4.xlsx"/><Relationship Id="rId1" Type="http://schemas.openxmlformats.org/officeDocument/2006/relationships/themeOverride" Target="../theme/themeOverride4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6.xlsx"/></Relationships>
</file>

<file path=word/charts/_rels/chart1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7.xlsx"/><Relationship Id="rId1" Type="http://schemas.openxmlformats.org/officeDocument/2006/relationships/themeOverride" Target="../theme/themeOverride5.xml"/></Relationships>
</file>

<file path=word/charts/_rels/chart1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8.xlsx"/><Relationship Id="rId1" Type="http://schemas.openxmlformats.org/officeDocument/2006/relationships/themeOverride" Target="../theme/themeOverride6.xml"/></Relationships>
</file>

<file path=word/charts/_rels/chart1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9.xlsx"/><Relationship Id="rId1" Type="http://schemas.openxmlformats.org/officeDocument/2006/relationships/themeOverride" Target="../theme/themeOverride7.xml"/></Relationships>
</file>

<file path=word/charts/_rels/chart2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Excel10.xlsx"/><Relationship Id="rId1" Type="http://schemas.openxmlformats.org/officeDocument/2006/relationships/themeOverride" Target="../theme/themeOverride8.xm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1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1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racuj&#261;cy\Za&#322;&#261;cznik%20nr%201_pracuj&#261;cy%20wer%201.xlsx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racuj&#261;cy\Za&#322;&#261;cznik%20nr%201_pracuj&#261;cy%20wer%201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pracuj&#261;cy\Za&#322;&#261;cznik%20nr%201_pracuj&#261;cy%20wer%201.xlsx" TargetMode="External"/></Relationships>
</file>

<file path=word/charts/_rels/chart2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lasinskam\Desktop\TURYSTYKA\WDB_inwestycje\wartosc%20dodana%20brutto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2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lasinskam\Desktop\TURYSTYKA\wydatki%20630\wydatki%20og&#243;&#322;em%20w%20latach%20630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wydatki%20630\wydatki%20og&#243;&#322;em%20w%20latach%20630.xlsx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nak&#322;ady%20inwestycyjne\nak&#322;ady%20inwestycyjne%20w%20gospodarce%20narodowej.xlsx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nak&#322;ady%20inwestycyjne\nak&#322;ady%20inwestycyjne%20w%20gospodarce%20narodowej.xlsx" TargetMode="External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lasinskam\Desktop\TURYSTYKA\nak&#322;ady%20inwestycyjne\nak&#322;ady%20inwestycyjne%20w%20gospodarce%20narodowej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4962076334885383"/>
          <c:y val="3.4307987989993953E-2"/>
          <c:w val="0.71234522155318825"/>
          <c:h val="0.88755820938334518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2"/>
            <c:invertIfNegative val="0"/>
            <c:bubble3D val="0"/>
            <c:spPr>
              <a:solidFill>
                <a:srgbClr val="FF0000"/>
              </a:solidFill>
            </c:spPr>
          </c:dPt>
          <c:dLbls>
            <c:dLbl>
              <c:idx val="0"/>
              <c:layout>
                <c:manualLayout>
                  <c:x val="-1.5431925176019665E-2"/>
                  <c:y val="-1.2218008362245111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TABLICA!$W$30:$W$46</c:f>
              <c:strCache>
                <c:ptCount val="17"/>
                <c:pt idx="0">
                  <c:v>OPOLSKIE</c:v>
                </c:pt>
                <c:pt idx="1">
                  <c:v>ŁÓDZKIE</c:v>
                </c:pt>
                <c:pt idx="2">
                  <c:v>ŚLĄSKIE</c:v>
                </c:pt>
                <c:pt idx="3">
                  <c:v>ŚWIĘTOKRZYSKIE</c:v>
                </c:pt>
                <c:pt idx="4">
                  <c:v>LUBELSKIE</c:v>
                </c:pt>
                <c:pt idx="5">
                  <c:v>PODLASKIE</c:v>
                </c:pt>
                <c:pt idx="6">
                  <c:v>DOLNOŚLĄSKIE</c:v>
                </c:pt>
                <c:pt idx="7">
                  <c:v>POLSKA</c:v>
                </c:pt>
                <c:pt idx="8">
                  <c:v>ZACHODNIOPOMORSKIE</c:v>
                </c:pt>
                <c:pt idx="9">
                  <c:v>WARMIŃSKO-MAZURSKIE</c:v>
                </c:pt>
                <c:pt idx="10">
                  <c:v>KUJAWSKO-POMORSKIE</c:v>
                </c:pt>
                <c:pt idx="11">
                  <c:v>LUBUSKIE</c:v>
                </c:pt>
                <c:pt idx="12">
                  <c:v>PODKARPACKIE</c:v>
                </c:pt>
                <c:pt idx="13">
                  <c:v>WIELKOPOLSKIE</c:v>
                </c:pt>
                <c:pt idx="14">
                  <c:v>MAŁOPOLSKIE</c:v>
                </c:pt>
                <c:pt idx="15">
                  <c:v>MAZOWIECKIE</c:v>
                </c:pt>
                <c:pt idx="16">
                  <c:v>POMORSKIE</c:v>
                </c:pt>
              </c:strCache>
            </c:strRef>
          </c:cat>
          <c:val>
            <c:numRef>
              <c:f>TABLICA!$X$30:$X$46</c:f>
              <c:numCache>
                <c:formatCode>0.00%</c:formatCode>
                <c:ptCount val="17"/>
                <c:pt idx="0">
                  <c:v>-6.966854038584043E-2</c:v>
                </c:pt>
                <c:pt idx="1">
                  <c:v>-5.1076860550782699E-2</c:v>
                </c:pt>
                <c:pt idx="2">
                  <c:v>-3.9524524768520072E-2</c:v>
                </c:pt>
                <c:pt idx="3">
                  <c:v>-3.4906536675238936E-2</c:v>
                </c:pt>
                <c:pt idx="4">
                  <c:v>-3.0130541202066902E-2</c:v>
                </c:pt>
                <c:pt idx="5">
                  <c:v>-1.807897658191045E-2</c:v>
                </c:pt>
                <c:pt idx="6">
                  <c:v>-2.7429481885656694E-3</c:v>
                </c:pt>
                <c:pt idx="7">
                  <c:v>4.7912431538124616E-3</c:v>
                </c:pt>
                <c:pt idx="8">
                  <c:v>7.3895643826177087E-3</c:v>
                </c:pt>
                <c:pt idx="9">
                  <c:v>8.5232447033571791E-3</c:v>
                </c:pt>
                <c:pt idx="10">
                  <c:v>8.894887700410626E-3</c:v>
                </c:pt>
                <c:pt idx="11">
                  <c:v>9.5223268469526168E-3</c:v>
                </c:pt>
                <c:pt idx="12">
                  <c:v>1.2507048956040687E-2</c:v>
                </c:pt>
                <c:pt idx="13">
                  <c:v>3.8862397453633679E-2</c:v>
                </c:pt>
                <c:pt idx="14">
                  <c:v>4.4432587138553033E-2</c:v>
                </c:pt>
                <c:pt idx="15">
                  <c:v>4.5768043464235651E-2</c:v>
                </c:pt>
                <c:pt idx="16">
                  <c:v>6.2342677108518041E-2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391744"/>
        <c:axId val="5911352"/>
      </c:barChart>
      <c:catAx>
        <c:axId val="15439174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low"/>
        <c:crossAx val="5911352"/>
        <c:crosses val="autoZero"/>
        <c:auto val="1"/>
        <c:lblAlgn val="ctr"/>
        <c:lblOffset val="100"/>
        <c:noMultiLvlLbl val="0"/>
      </c:catAx>
      <c:valAx>
        <c:axId val="5911352"/>
        <c:scaling>
          <c:orientation val="minMax"/>
        </c:scaling>
        <c:delete val="0"/>
        <c:axPos val="b"/>
        <c:majorGridlines/>
        <c:numFmt formatCode="0.00%" sourceLinked="1"/>
        <c:majorTickMark val="out"/>
        <c:minorTickMark val="none"/>
        <c:tickLblPos val="nextTo"/>
        <c:crossAx val="1543917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lrMapOvr bg1="lt1" tx1="dk1" bg2="lt2" tx2="dk2" accent1="accent1" accent2="accent2" accent3="accent3" accent4="accent4" accent5="accent5" accent6="accent6" hlink="hlink" folHlink="folHlink"/>
  <c:pivotSource>
    <c:name>[DP_20151203_144014.xls]Arkusz3!Tabela przestawna1</c:name>
    <c:fmtId val="-1"/>
  </c:pivotSource>
  <c:chart>
    <c:autoTitleDeleted val="1"/>
    <c:pivotFmts>
      <c:pivotFmt>
        <c:idx val="0"/>
        <c:marker>
          <c:symbol val="none"/>
        </c:marker>
        <c:dLbl>
          <c:idx val="0"/>
          <c:spPr/>
          <c:txPr>
            <a:bodyPr/>
            <a:lstStyle/>
            <a:p>
              <a:pPr>
                <a:defRPr/>
              </a:pPr>
              <a:endParaRPr lang="pl-PL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marker>
          <c:symbol val="none"/>
        </c:marker>
        <c:dLbl>
          <c:idx val="0"/>
          <c:spPr/>
          <c:txPr>
            <a:bodyPr/>
            <a:lstStyle/>
            <a:p>
              <a:pPr>
                <a:defRPr/>
              </a:pPr>
              <a:endParaRPr lang="pl-PL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bar"/>
        <c:grouping val="clustered"/>
        <c:varyColors val="1"/>
        <c:ser>
          <c:idx val="0"/>
          <c:order val="0"/>
          <c:tx>
            <c:strRef>
              <c:f>Arkusz3!$B$5</c:f>
              <c:strCache>
                <c:ptCount val="1"/>
                <c:pt idx="0">
                  <c:v>Suma</c:v>
                </c:pt>
              </c:strCache>
            </c:strRef>
          </c:tx>
          <c:invertIfNegative val="0"/>
          <c:dPt>
            <c:idx val="15"/>
            <c:invertIfNegative val="0"/>
            <c:bubble3D val="0"/>
            <c:spPr>
              <a:solidFill>
                <a:srgbClr val="FF0000"/>
              </a:solidFill>
            </c:spPr>
          </c:dPt>
          <c:dLbls>
            <c:dLbl>
              <c:idx val="0"/>
              <c:layout>
                <c:manualLayout>
                  <c:x val="0"/>
                  <c:y val="-3.02365834089247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5"/>
              <c:layout>
                <c:manualLayout>
                  <c:x val="-0.339060349415086"/>
                  <c:y val="3.436426116838487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Arkusz3!$A$6:$A$22</c:f>
              <c:strCache>
                <c:ptCount val="16"/>
                <c:pt idx="0">
                  <c:v> MAZOWIECKIE</c:v>
                </c:pt>
                <c:pt idx="1">
                  <c:v> MAŁOPOLSKIE</c:v>
                </c:pt>
                <c:pt idx="2">
                  <c:v> WIELKOPOLSKIE</c:v>
                </c:pt>
                <c:pt idx="3">
                  <c:v> POMORSKIE</c:v>
                </c:pt>
                <c:pt idx="4">
                  <c:v> DOLNOŚLĄSKIE</c:v>
                </c:pt>
                <c:pt idx="5">
                  <c:v> LUBUSKIE</c:v>
                </c:pt>
                <c:pt idx="6">
                  <c:v> ZACHODNIOPOMORSKIE</c:v>
                </c:pt>
                <c:pt idx="7">
                  <c:v> ŁÓDZKIE</c:v>
                </c:pt>
                <c:pt idx="8">
                  <c:v> KUJAWSKO-POMORSKIE</c:v>
                </c:pt>
                <c:pt idx="9">
                  <c:v> PODLASKIE</c:v>
                </c:pt>
                <c:pt idx="10">
                  <c:v> PODKARPACKIE</c:v>
                </c:pt>
                <c:pt idx="11">
                  <c:v> ŚWIĘTOKRZYSKIE</c:v>
                </c:pt>
                <c:pt idx="12">
                  <c:v> WARMIŃSKO-MAZURSKIE</c:v>
                </c:pt>
                <c:pt idx="13">
                  <c:v> OPOLSKIE</c:v>
                </c:pt>
                <c:pt idx="14">
                  <c:v> LUBELSKIE</c:v>
                </c:pt>
                <c:pt idx="15">
                  <c:v> ŚLĄSKIE</c:v>
                </c:pt>
              </c:strCache>
            </c:strRef>
          </c:cat>
          <c:val>
            <c:numRef>
              <c:f>Arkusz3!$B$6:$B$22</c:f>
              <c:numCache>
                <c:formatCode>General</c:formatCode>
                <c:ptCount val="16"/>
                <c:pt idx="0">
                  <c:v>196252</c:v>
                </c:pt>
                <c:pt idx="1">
                  <c:v>46383</c:v>
                </c:pt>
                <c:pt idx="2">
                  <c:v>21247</c:v>
                </c:pt>
                <c:pt idx="3">
                  <c:v>21073</c:v>
                </c:pt>
                <c:pt idx="4">
                  <c:v>-12071</c:v>
                </c:pt>
                <c:pt idx="5">
                  <c:v>-12879</c:v>
                </c:pt>
                <c:pt idx="6">
                  <c:v>-19571</c:v>
                </c:pt>
                <c:pt idx="7">
                  <c:v>-26975</c:v>
                </c:pt>
                <c:pt idx="8">
                  <c:v>-28667</c:v>
                </c:pt>
                <c:pt idx="9">
                  <c:v>-29192</c:v>
                </c:pt>
                <c:pt idx="10">
                  <c:v>-37025</c:v>
                </c:pt>
                <c:pt idx="11">
                  <c:v>-37253</c:v>
                </c:pt>
                <c:pt idx="12">
                  <c:v>-46355</c:v>
                </c:pt>
                <c:pt idx="13">
                  <c:v>-48665</c:v>
                </c:pt>
                <c:pt idx="14">
                  <c:v>-72181</c:v>
                </c:pt>
                <c:pt idx="15">
                  <c:v>-125901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50"/>
        <c:axId val="154526944"/>
        <c:axId val="154527328"/>
      </c:barChart>
      <c:catAx>
        <c:axId val="15452694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low"/>
        <c:crossAx val="154527328"/>
        <c:crosses val="autoZero"/>
        <c:auto val="1"/>
        <c:lblAlgn val="ctr"/>
        <c:lblOffset val="100"/>
        <c:noMultiLvlLbl val="0"/>
      </c:catAx>
      <c:valAx>
        <c:axId val="154527328"/>
        <c:scaling>
          <c:orientation val="minMax"/>
          <c:max val="200000"/>
          <c:min val="-150000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pl-PL"/>
          </a:p>
        </c:txPr>
        <c:crossAx val="154526944"/>
        <c:crosses val="autoZero"/>
        <c:crossBetween val="between"/>
        <c:majorUnit val="50000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wykres!$C$4</c:f>
              <c:strCache>
                <c:ptCount val="1"/>
                <c:pt idx="0">
                  <c:v>2010</c:v>
                </c:pt>
              </c:strCache>
            </c:strRef>
          </c:tx>
          <c:invertIfNegative val="0"/>
          <c:cat>
            <c:strRef>
              <c:f>wykres!$B$5:$B$24</c:f>
              <c:strCache>
                <c:ptCount val="20"/>
                <c:pt idx="0">
                  <c:v>hotele</c:v>
                </c:pt>
                <c:pt idx="1">
                  <c:v>inne obiekty hotelowe</c:v>
                </c:pt>
                <c:pt idx="2">
                  <c:v>pokoje gościnne</c:v>
                </c:pt>
                <c:pt idx="3">
                  <c:v>pozostałe obiekty niesklasyfikowane</c:v>
                </c:pt>
                <c:pt idx="4">
                  <c:v>kwatery agroturystyczne</c:v>
                </c:pt>
                <c:pt idx="5">
                  <c:v>ośrodki wczasowe</c:v>
                </c:pt>
                <c:pt idx="6">
                  <c:v>ośrodki szkoleniowo-wypoczynkowe</c:v>
                </c:pt>
                <c:pt idx="7">
                  <c:v>szkolne schroniska młodzieżowe</c:v>
                </c:pt>
                <c:pt idx="8">
                  <c:v>pensjonaty</c:v>
                </c:pt>
                <c:pt idx="9">
                  <c:v>schroniska</c:v>
                </c:pt>
                <c:pt idx="10">
                  <c:v>zespoły domków turystycznych</c:v>
                </c:pt>
                <c:pt idx="11">
                  <c:v>pola biwakowe</c:v>
                </c:pt>
                <c:pt idx="12">
                  <c:v>zakłady uzdrowiskowe</c:v>
                </c:pt>
                <c:pt idx="13">
                  <c:v>kempingi</c:v>
                </c:pt>
                <c:pt idx="14">
                  <c:v>motele</c:v>
                </c:pt>
                <c:pt idx="15">
                  <c:v>domy wycieczkowe</c:v>
                </c:pt>
                <c:pt idx="16">
                  <c:v>hostele</c:v>
                </c:pt>
                <c:pt idx="17">
                  <c:v>ośrodki kolonijne</c:v>
                </c:pt>
                <c:pt idx="18">
                  <c:v>schroniska młodzieżowe</c:v>
                </c:pt>
                <c:pt idx="19">
                  <c:v>domy pracy twórczej</c:v>
                </c:pt>
              </c:strCache>
            </c:strRef>
          </c:cat>
          <c:val>
            <c:numRef>
              <c:f>wykres!$C$5:$C$24</c:f>
              <c:numCache>
                <c:formatCode>General</c:formatCode>
                <c:ptCount val="20"/>
                <c:pt idx="0">
                  <c:v>156</c:v>
                </c:pt>
                <c:pt idx="1">
                  <c:v>96</c:v>
                </c:pt>
                <c:pt idx="2">
                  <c:v>116</c:v>
                </c:pt>
                <c:pt idx="3">
                  <c:v>66</c:v>
                </c:pt>
                <c:pt idx="4">
                  <c:v>21</c:v>
                </c:pt>
                <c:pt idx="5">
                  <c:v>50</c:v>
                </c:pt>
                <c:pt idx="6">
                  <c:v>44</c:v>
                </c:pt>
                <c:pt idx="7">
                  <c:v>21</c:v>
                </c:pt>
                <c:pt idx="8">
                  <c:v>13</c:v>
                </c:pt>
                <c:pt idx="9">
                  <c:v>12</c:v>
                </c:pt>
                <c:pt idx="10">
                  <c:v>14</c:v>
                </c:pt>
                <c:pt idx="11">
                  <c:v>13</c:v>
                </c:pt>
                <c:pt idx="12">
                  <c:v>8</c:v>
                </c:pt>
                <c:pt idx="13">
                  <c:v>5</c:v>
                </c:pt>
                <c:pt idx="14">
                  <c:v>3</c:v>
                </c:pt>
                <c:pt idx="15">
                  <c:v>3</c:v>
                </c:pt>
                <c:pt idx="16">
                  <c:v>3</c:v>
                </c:pt>
                <c:pt idx="17">
                  <c:v>1</c:v>
                </c:pt>
                <c:pt idx="18">
                  <c:v>2</c:v>
                </c:pt>
                <c:pt idx="19">
                  <c:v>1</c:v>
                </c:pt>
              </c:numCache>
            </c:numRef>
          </c:val>
        </c:ser>
        <c:ser>
          <c:idx val="1"/>
          <c:order val="1"/>
          <c:tx>
            <c:strRef>
              <c:f>wykres!$D$4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wykres!$B$5:$B$24</c:f>
              <c:strCache>
                <c:ptCount val="20"/>
                <c:pt idx="0">
                  <c:v>hotele</c:v>
                </c:pt>
                <c:pt idx="1">
                  <c:v>inne obiekty hotelowe</c:v>
                </c:pt>
                <c:pt idx="2">
                  <c:v>pokoje gościnne</c:v>
                </c:pt>
                <c:pt idx="3">
                  <c:v>pozostałe obiekty niesklasyfikowane</c:v>
                </c:pt>
                <c:pt idx="4">
                  <c:v>kwatery agroturystyczne</c:v>
                </c:pt>
                <c:pt idx="5">
                  <c:v>ośrodki wczasowe</c:v>
                </c:pt>
                <c:pt idx="6">
                  <c:v>ośrodki szkoleniowo-wypoczynkowe</c:v>
                </c:pt>
                <c:pt idx="7">
                  <c:v>szkolne schroniska młodzieżowe</c:v>
                </c:pt>
                <c:pt idx="8">
                  <c:v>pensjonaty</c:v>
                </c:pt>
                <c:pt idx="9">
                  <c:v>schroniska</c:v>
                </c:pt>
                <c:pt idx="10">
                  <c:v>zespoły domków turystycznych</c:v>
                </c:pt>
                <c:pt idx="11">
                  <c:v>pola biwakowe</c:v>
                </c:pt>
                <c:pt idx="12">
                  <c:v>zakłady uzdrowiskowe</c:v>
                </c:pt>
                <c:pt idx="13">
                  <c:v>kempingi</c:v>
                </c:pt>
                <c:pt idx="14">
                  <c:v>motele</c:v>
                </c:pt>
                <c:pt idx="15">
                  <c:v>domy wycieczkowe</c:v>
                </c:pt>
                <c:pt idx="16">
                  <c:v>hostele</c:v>
                </c:pt>
                <c:pt idx="17">
                  <c:v>ośrodki kolonijne</c:v>
                </c:pt>
                <c:pt idx="18">
                  <c:v>schroniska młodzieżowe</c:v>
                </c:pt>
                <c:pt idx="19">
                  <c:v>domy pracy twórczej</c:v>
                </c:pt>
              </c:strCache>
            </c:strRef>
          </c:cat>
          <c:val>
            <c:numRef>
              <c:f>wykres!$D$5:$D$24</c:f>
              <c:numCache>
                <c:formatCode>General</c:formatCode>
                <c:ptCount val="20"/>
                <c:pt idx="0">
                  <c:v>192</c:v>
                </c:pt>
                <c:pt idx="1">
                  <c:v>93</c:v>
                </c:pt>
                <c:pt idx="2">
                  <c:v>79</c:v>
                </c:pt>
                <c:pt idx="3">
                  <c:v>46</c:v>
                </c:pt>
                <c:pt idx="4">
                  <c:v>42</c:v>
                </c:pt>
                <c:pt idx="5">
                  <c:v>41</c:v>
                </c:pt>
                <c:pt idx="6">
                  <c:v>40</c:v>
                </c:pt>
                <c:pt idx="7">
                  <c:v>19</c:v>
                </c:pt>
                <c:pt idx="8">
                  <c:v>15</c:v>
                </c:pt>
                <c:pt idx="9">
                  <c:v>13</c:v>
                </c:pt>
                <c:pt idx="10">
                  <c:v>13</c:v>
                </c:pt>
                <c:pt idx="11">
                  <c:v>13</c:v>
                </c:pt>
                <c:pt idx="12">
                  <c:v>8</c:v>
                </c:pt>
                <c:pt idx="13">
                  <c:v>7</c:v>
                </c:pt>
                <c:pt idx="14">
                  <c:v>4</c:v>
                </c:pt>
                <c:pt idx="15">
                  <c:v>4</c:v>
                </c:pt>
                <c:pt idx="16">
                  <c:v>3</c:v>
                </c:pt>
                <c:pt idx="17">
                  <c:v>2</c:v>
                </c:pt>
                <c:pt idx="18">
                  <c:v>1</c:v>
                </c:pt>
                <c:pt idx="19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381616"/>
        <c:axId val="154506056"/>
      </c:barChart>
      <c:catAx>
        <c:axId val="1543816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4506056"/>
        <c:crosses val="autoZero"/>
        <c:auto val="1"/>
        <c:lblAlgn val="ctr"/>
        <c:lblOffset val="100"/>
        <c:noMultiLvlLbl val="0"/>
      </c:catAx>
      <c:valAx>
        <c:axId val="1545060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38161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42894431519923648"/>
          <c:y val="0.92800326542065004"/>
          <c:w val="0.16862637198759245"/>
          <c:h val="5.4059519070767496E-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Arkusz4!$C$37</c:f>
              <c:strCache>
                <c:ptCount val="1"/>
                <c:pt idx="0">
                  <c:v>turystyczne obiekty noclegowe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Arkusz4!$B$38:$B$45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Arkusz4!$C$38:$C$45</c:f>
              <c:numCache>
                <c:formatCode>General</c:formatCode>
                <c:ptCount val="8"/>
                <c:pt idx="0">
                  <c:v>230</c:v>
                </c:pt>
                <c:pt idx="1">
                  <c:v>35</c:v>
                </c:pt>
                <c:pt idx="2">
                  <c:v>28</c:v>
                </c:pt>
                <c:pt idx="3">
                  <c:v>35</c:v>
                </c:pt>
                <c:pt idx="4">
                  <c:v>36</c:v>
                </c:pt>
                <c:pt idx="5">
                  <c:v>31</c:v>
                </c:pt>
                <c:pt idx="6">
                  <c:v>41</c:v>
                </c:pt>
                <c:pt idx="7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[TURY_2013_XPIV_20170210094116.xlsx]Arkusz2!$C$4</c:f>
              <c:strCache>
                <c:ptCount val="1"/>
                <c:pt idx="0">
                  <c:v>2010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[TURY_2013_XPIV_20170210094116.xlsx]Arkusz2!$B$5:$B$9</c:f>
              <c:strCache>
                <c:ptCount val="5"/>
                <c:pt idx="0">
                  <c:v>kategorii *</c:v>
                </c:pt>
                <c:pt idx="1">
                  <c:v>kategorii **</c:v>
                </c:pt>
                <c:pt idx="2">
                  <c:v>kategorii ***</c:v>
                </c:pt>
                <c:pt idx="3">
                  <c:v>kategorii ****</c:v>
                </c:pt>
                <c:pt idx="4">
                  <c:v>kategorii *****</c:v>
                </c:pt>
              </c:strCache>
            </c:strRef>
          </c:cat>
          <c:val>
            <c:numRef>
              <c:f>[TURY_2013_XPIV_20170210094116.xlsx]Arkusz2!$C$5:$C$9</c:f>
              <c:numCache>
                <c:formatCode>General</c:formatCode>
                <c:ptCount val="5"/>
                <c:pt idx="0">
                  <c:v>13</c:v>
                </c:pt>
                <c:pt idx="1">
                  <c:v>40</c:v>
                </c:pt>
                <c:pt idx="2">
                  <c:v>68</c:v>
                </c:pt>
                <c:pt idx="3">
                  <c:v>18</c:v>
                </c:pt>
                <c:pt idx="4">
                  <c:v>3</c:v>
                </c:pt>
              </c:numCache>
            </c:numRef>
          </c:val>
        </c:ser>
        <c:ser>
          <c:idx val="1"/>
          <c:order val="1"/>
          <c:tx>
            <c:strRef>
              <c:f>[TURY_2013_XPIV_20170210094116.xlsx]Arkusz2!$D$4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[TURY_2013_XPIV_20170210094116.xlsx]Arkusz2!$B$5:$B$9</c:f>
              <c:strCache>
                <c:ptCount val="5"/>
                <c:pt idx="0">
                  <c:v>kategorii *</c:v>
                </c:pt>
                <c:pt idx="1">
                  <c:v>kategorii **</c:v>
                </c:pt>
                <c:pt idx="2">
                  <c:v>kategorii ***</c:v>
                </c:pt>
                <c:pt idx="3">
                  <c:v>kategorii ****</c:v>
                </c:pt>
                <c:pt idx="4">
                  <c:v>kategorii *****</c:v>
                </c:pt>
              </c:strCache>
            </c:strRef>
          </c:cat>
          <c:val>
            <c:numRef>
              <c:f>[TURY_2013_XPIV_20170210094116.xlsx]Arkusz2!$D$5:$D$9</c:f>
              <c:numCache>
                <c:formatCode>General</c:formatCode>
                <c:ptCount val="5"/>
                <c:pt idx="0">
                  <c:v>14</c:v>
                </c:pt>
                <c:pt idx="1">
                  <c:v>43</c:v>
                </c:pt>
                <c:pt idx="2">
                  <c:v>75</c:v>
                </c:pt>
                <c:pt idx="3">
                  <c:v>21</c:v>
                </c:pt>
                <c:pt idx="4">
                  <c:v>3</c:v>
                </c:pt>
              </c:numCache>
            </c:numRef>
          </c:val>
        </c:ser>
        <c:ser>
          <c:idx val="2"/>
          <c:order val="2"/>
          <c:tx>
            <c:strRef>
              <c:f>[TURY_2013_XPIV_20170210094116.xlsx]Arkusz2!$E$4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[TURY_2013_XPIV_20170210094116.xlsx]Arkusz2!$B$5:$B$9</c:f>
              <c:strCache>
                <c:ptCount val="5"/>
                <c:pt idx="0">
                  <c:v>kategorii *</c:v>
                </c:pt>
                <c:pt idx="1">
                  <c:v>kategorii **</c:v>
                </c:pt>
                <c:pt idx="2">
                  <c:v>kategorii ***</c:v>
                </c:pt>
                <c:pt idx="3">
                  <c:v>kategorii ****</c:v>
                </c:pt>
                <c:pt idx="4">
                  <c:v>kategorii *****</c:v>
                </c:pt>
              </c:strCache>
            </c:strRef>
          </c:cat>
          <c:val>
            <c:numRef>
              <c:f>[TURY_2013_XPIV_20170210094116.xlsx]Arkusz2!$E$5:$E$9</c:f>
              <c:numCache>
                <c:formatCode>General</c:formatCode>
                <c:ptCount val="5"/>
                <c:pt idx="0">
                  <c:v>13</c:v>
                </c:pt>
                <c:pt idx="1">
                  <c:v>42</c:v>
                </c:pt>
                <c:pt idx="2">
                  <c:v>75</c:v>
                </c:pt>
                <c:pt idx="3">
                  <c:v>24</c:v>
                </c:pt>
                <c:pt idx="4">
                  <c:v>3</c:v>
                </c:pt>
              </c:numCache>
            </c:numRef>
          </c:val>
        </c:ser>
        <c:ser>
          <c:idx val="3"/>
          <c:order val="3"/>
          <c:tx>
            <c:strRef>
              <c:f>[TURY_2013_XPIV_20170210094116.xlsx]Arkusz2!$F$4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[TURY_2013_XPIV_20170210094116.xlsx]Arkusz2!$B$5:$B$9</c:f>
              <c:strCache>
                <c:ptCount val="5"/>
                <c:pt idx="0">
                  <c:v>kategorii *</c:v>
                </c:pt>
                <c:pt idx="1">
                  <c:v>kategorii **</c:v>
                </c:pt>
                <c:pt idx="2">
                  <c:v>kategorii ***</c:v>
                </c:pt>
                <c:pt idx="3">
                  <c:v>kategorii ****</c:v>
                </c:pt>
                <c:pt idx="4">
                  <c:v>kategorii *****</c:v>
                </c:pt>
              </c:strCache>
            </c:strRef>
          </c:cat>
          <c:val>
            <c:numRef>
              <c:f>[TURY_2013_XPIV_20170210094116.xlsx]Arkusz2!$F$5:$F$9</c:f>
              <c:numCache>
                <c:formatCode>General</c:formatCode>
                <c:ptCount val="5"/>
                <c:pt idx="0">
                  <c:v>12</c:v>
                </c:pt>
                <c:pt idx="1">
                  <c:v>44</c:v>
                </c:pt>
                <c:pt idx="2">
                  <c:v>82</c:v>
                </c:pt>
                <c:pt idx="3">
                  <c:v>30</c:v>
                </c:pt>
                <c:pt idx="4">
                  <c:v>3</c:v>
                </c:pt>
              </c:numCache>
            </c:numRef>
          </c:val>
        </c:ser>
        <c:ser>
          <c:idx val="4"/>
          <c:order val="4"/>
          <c:tx>
            <c:strRef>
              <c:f>[TURY_2013_XPIV_20170210094116.xlsx]Arkusz2!$G$4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[TURY_2013_XPIV_20170210094116.xlsx]Arkusz2!$B$5:$B$9</c:f>
              <c:strCache>
                <c:ptCount val="5"/>
                <c:pt idx="0">
                  <c:v>kategorii *</c:v>
                </c:pt>
                <c:pt idx="1">
                  <c:v>kategorii **</c:v>
                </c:pt>
                <c:pt idx="2">
                  <c:v>kategorii ***</c:v>
                </c:pt>
                <c:pt idx="3">
                  <c:v>kategorii ****</c:v>
                </c:pt>
                <c:pt idx="4">
                  <c:v>kategorii *****</c:v>
                </c:pt>
              </c:strCache>
            </c:strRef>
          </c:cat>
          <c:val>
            <c:numRef>
              <c:f>[TURY_2013_XPIV_20170210094116.xlsx]Arkusz2!$G$5:$G$9</c:f>
              <c:numCache>
                <c:formatCode>General</c:formatCode>
                <c:ptCount val="5"/>
                <c:pt idx="0">
                  <c:v>11</c:v>
                </c:pt>
                <c:pt idx="1">
                  <c:v>50</c:v>
                </c:pt>
                <c:pt idx="2">
                  <c:v>87</c:v>
                </c:pt>
                <c:pt idx="3">
                  <c:v>32</c:v>
                </c:pt>
                <c:pt idx="4">
                  <c:v>3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54635496"/>
        <c:axId val="79382464"/>
      </c:barChart>
      <c:catAx>
        <c:axId val="154635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79382464"/>
        <c:crosses val="autoZero"/>
        <c:auto val="1"/>
        <c:lblAlgn val="ctr"/>
        <c:lblOffset val="100"/>
        <c:noMultiLvlLbl val="0"/>
      </c:catAx>
      <c:valAx>
        <c:axId val="79382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6354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Arkusz1!$G$32</c:f>
              <c:strCache>
                <c:ptCount val="1"/>
                <c:pt idx="0">
                  <c:v>hotele kategorii *</c:v>
                </c:pt>
              </c:strCache>
            </c:strRef>
          </c:tx>
          <c:invertIfNegative val="0"/>
          <c:cat>
            <c:strRef>
              <c:f>Arkusz1!$F$33:$F$40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Arkusz1!$G$33:$G$40</c:f>
              <c:numCache>
                <c:formatCode>General</c:formatCode>
                <c:ptCount val="8"/>
                <c:pt idx="0">
                  <c:v>3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  <c:pt idx="7">
                  <c:v>4</c:v>
                </c:pt>
              </c:numCache>
            </c:numRef>
          </c:val>
        </c:ser>
        <c:ser>
          <c:idx val="1"/>
          <c:order val="1"/>
          <c:tx>
            <c:strRef>
              <c:f>Arkusz1!$H$32</c:f>
              <c:strCache>
                <c:ptCount val="1"/>
                <c:pt idx="0">
                  <c:v>hotele kategorii **</c:v>
                </c:pt>
              </c:strCache>
            </c:strRef>
          </c:tx>
          <c:invertIfNegative val="0"/>
          <c:cat>
            <c:strRef>
              <c:f>Arkusz1!$F$33:$F$40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Arkusz1!$H$33:$H$40</c:f>
              <c:numCache>
                <c:formatCode>General</c:formatCode>
                <c:ptCount val="8"/>
                <c:pt idx="0">
                  <c:v>13</c:v>
                </c:pt>
                <c:pt idx="1">
                  <c:v>4</c:v>
                </c:pt>
                <c:pt idx="2">
                  <c:v>3</c:v>
                </c:pt>
                <c:pt idx="3">
                  <c:v>6</c:v>
                </c:pt>
                <c:pt idx="4">
                  <c:v>6</c:v>
                </c:pt>
                <c:pt idx="5">
                  <c:v>4</c:v>
                </c:pt>
                <c:pt idx="6">
                  <c:v>8</c:v>
                </c:pt>
                <c:pt idx="7">
                  <c:v>6</c:v>
                </c:pt>
              </c:numCache>
            </c:numRef>
          </c:val>
        </c:ser>
        <c:ser>
          <c:idx val="2"/>
          <c:order val="2"/>
          <c:tx>
            <c:strRef>
              <c:f>Arkusz1!$I$32</c:f>
              <c:strCache>
                <c:ptCount val="1"/>
                <c:pt idx="0">
                  <c:v>hotele kategorii ***</c:v>
                </c:pt>
              </c:strCache>
            </c:strRef>
          </c:tx>
          <c:invertIfNegative val="0"/>
          <c:cat>
            <c:strRef>
              <c:f>Arkusz1!$F$33:$F$40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Arkusz1!$I$33:$I$40</c:f>
              <c:numCache>
                <c:formatCode>General</c:formatCode>
                <c:ptCount val="8"/>
                <c:pt idx="0">
                  <c:v>14</c:v>
                </c:pt>
                <c:pt idx="1">
                  <c:v>8</c:v>
                </c:pt>
                <c:pt idx="2">
                  <c:v>8</c:v>
                </c:pt>
                <c:pt idx="3">
                  <c:v>12</c:v>
                </c:pt>
                <c:pt idx="4">
                  <c:v>9</c:v>
                </c:pt>
                <c:pt idx="5">
                  <c:v>11</c:v>
                </c:pt>
                <c:pt idx="6">
                  <c:v>11</c:v>
                </c:pt>
                <c:pt idx="7">
                  <c:v>14</c:v>
                </c:pt>
              </c:numCache>
            </c:numRef>
          </c:val>
        </c:ser>
        <c:ser>
          <c:idx val="3"/>
          <c:order val="3"/>
          <c:tx>
            <c:strRef>
              <c:f>Arkusz1!$J$32</c:f>
              <c:strCache>
                <c:ptCount val="1"/>
                <c:pt idx="0">
                  <c:v>hotele kategorii ****</c:v>
                </c:pt>
              </c:strCache>
            </c:strRef>
          </c:tx>
          <c:invertIfNegative val="0"/>
          <c:cat>
            <c:strRef>
              <c:f>Arkusz1!$F$33:$F$40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Arkusz1!$J$33:$J$40</c:f>
              <c:numCache>
                <c:formatCode>General</c:formatCode>
                <c:ptCount val="8"/>
                <c:pt idx="0">
                  <c:v>13</c:v>
                </c:pt>
                <c:pt idx="1">
                  <c:v>3</c:v>
                </c:pt>
                <c:pt idx="2">
                  <c:v>0</c:v>
                </c:pt>
                <c:pt idx="3">
                  <c:v>2</c:v>
                </c:pt>
                <c:pt idx="4">
                  <c:v>7</c:v>
                </c:pt>
                <c:pt idx="5">
                  <c:v>1</c:v>
                </c:pt>
                <c:pt idx="6">
                  <c:v>5</c:v>
                </c:pt>
                <c:pt idx="7">
                  <c:v>1</c:v>
                </c:pt>
              </c:numCache>
            </c:numRef>
          </c:val>
        </c:ser>
        <c:ser>
          <c:idx val="4"/>
          <c:order val="4"/>
          <c:tx>
            <c:strRef>
              <c:f>Arkusz1!$K$32</c:f>
              <c:strCache>
                <c:ptCount val="1"/>
                <c:pt idx="0">
                  <c:v>hotele kategorii *****</c:v>
                </c:pt>
              </c:strCache>
            </c:strRef>
          </c:tx>
          <c:invertIfNegative val="0"/>
          <c:cat>
            <c:strRef>
              <c:f>Arkusz1!$F$33:$F$40</c:f>
              <c:strCache>
                <c:ptCount val="8"/>
                <c:pt idx="0">
                  <c:v>podregion bielski</c:v>
                </c:pt>
                <c:pt idx="1">
                  <c:v>podregion bytomski</c:v>
                </c:pt>
                <c:pt idx="2">
                  <c:v>podregion częstochowski</c:v>
                </c:pt>
                <c:pt idx="3">
                  <c:v>podregion gliwicki</c:v>
                </c:pt>
                <c:pt idx="4">
                  <c:v>podregion katowicki</c:v>
                </c:pt>
                <c:pt idx="5">
                  <c:v>podregion rybnicki</c:v>
                </c:pt>
                <c:pt idx="6">
                  <c:v>podregion sosnowiecki</c:v>
                </c:pt>
                <c:pt idx="7">
                  <c:v>podregion tyski</c:v>
                </c:pt>
              </c:strCache>
            </c:strRef>
          </c:cat>
          <c:val>
            <c:numRef>
              <c:f>Arkusz1!$K$33:$K$40</c:f>
              <c:numCache>
                <c:formatCode>General</c:formatCode>
                <c:ptCount val="8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9384424"/>
        <c:axId val="79384816"/>
      </c:barChart>
      <c:catAx>
        <c:axId val="7938442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79384816"/>
        <c:crosses val="autoZero"/>
        <c:auto val="1"/>
        <c:lblAlgn val="ctr"/>
        <c:lblOffset val="100"/>
        <c:noMultiLvlLbl val="0"/>
      </c:catAx>
      <c:valAx>
        <c:axId val="7938481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7938442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[TURY_3186_XPIV_20170210124938.xlsx]TABLICA!$C$30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444444444444459E-2"/>
                  <c:y val="9.259259259259258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7777777777777776E-2"/>
                  <c:y val="9.259259259259217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9444444444444445E-2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[TURY_3186_XPIV_20170210124938.xlsx]TABLICA!$B$31:$B$34</c:f>
              <c:strCache>
                <c:ptCount val="4"/>
                <c:pt idx="0">
                  <c:v>obiekty hotelowe</c:v>
                </c:pt>
                <c:pt idx="1">
                  <c:v>pozostałe</c:v>
                </c:pt>
                <c:pt idx="2">
                  <c:v>kempingi i pola biwakowe</c:v>
                </c:pt>
                <c:pt idx="3">
                  <c:v>zespoły domków turystycznych</c:v>
                </c:pt>
              </c:strCache>
            </c:strRef>
          </c:cat>
          <c:val>
            <c:numRef>
              <c:f>[TURY_3186_XPIV_20170210124938.xlsx]TABLICA!$C$31:$C$34</c:f>
              <c:numCache>
                <c:formatCode>General</c:formatCode>
                <c:ptCount val="4"/>
                <c:pt idx="0">
                  <c:v>23535</c:v>
                </c:pt>
                <c:pt idx="1">
                  <c:v>18275</c:v>
                </c:pt>
                <c:pt idx="2">
                  <c:v>1760</c:v>
                </c:pt>
                <c:pt idx="3">
                  <c:v>585</c:v>
                </c:pt>
              </c:numCache>
            </c:numRef>
          </c:val>
        </c:ser>
        <c:ser>
          <c:idx val="1"/>
          <c:order val="1"/>
          <c:tx>
            <c:strRef>
              <c:f>[TURY_3186_XPIV_20170210124938.xlsx]TABLICA!$D$30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8.3333333333333332E-3"/>
                  <c:y val="4.629629629629544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[TURY_3186_XPIV_20170210124938.xlsx]TABLICA!$B$31:$B$34</c:f>
              <c:strCache>
                <c:ptCount val="4"/>
                <c:pt idx="0">
                  <c:v>obiekty hotelowe</c:v>
                </c:pt>
                <c:pt idx="1">
                  <c:v>pozostałe</c:v>
                </c:pt>
                <c:pt idx="2">
                  <c:v>kempingi i pola biwakowe</c:v>
                </c:pt>
                <c:pt idx="3">
                  <c:v>zespoły domków turystycznych</c:v>
                </c:pt>
              </c:strCache>
            </c:strRef>
          </c:cat>
          <c:val>
            <c:numRef>
              <c:f>[TURY_3186_XPIV_20170210124938.xlsx]TABLICA!$D$31:$D$34</c:f>
              <c:numCache>
                <c:formatCode>General</c:formatCode>
                <c:ptCount val="4"/>
                <c:pt idx="0">
                  <c:v>24025</c:v>
                </c:pt>
                <c:pt idx="1">
                  <c:v>17812</c:v>
                </c:pt>
                <c:pt idx="2">
                  <c:v>1795</c:v>
                </c:pt>
                <c:pt idx="3">
                  <c:v>592</c:v>
                </c:pt>
              </c:numCache>
            </c:numRef>
          </c:val>
        </c:ser>
        <c:ser>
          <c:idx val="2"/>
          <c:order val="2"/>
          <c:tx>
            <c:strRef>
              <c:f>[TURY_3186_XPIV_20170210124938.xlsx]TABLICA!$E$30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2.5000000000000102E-2"/>
                  <c:y val="4.629629629629629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8.3333333333333332E-3"/>
                  <c:y val="-4.629629629629629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[TURY_3186_XPIV_20170210124938.xlsx]TABLICA!$B$31:$B$34</c:f>
              <c:strCache>
                <c:ptCount val="4"/>
                <c:pt idx="0">
                  <c:v>obiekty hotelowe</c:v>
                </c:pt>
                <c:pt idx="1">
                  <c:v>pozostałe</c:v>
                </c:pt>
                <c:pt idx="2">
                  <c:v>kempingi i pola biwakowe</c:v>
                </c:pt>
                <c:pt idx="3">
                  <c:v>zespoły domków turystycznych</c:v>
                </c:pt>
              </c:strCache>
            </c:strRef>
          </c:cat>
          <c:val>
            <c:numRef>
              <c:f>[TURY_3186_XPIV_20170210124938.xlsx]TABLICA!$E$31:$E$34</c:f>
              <c:numCache>
                <c:formatCode>General</c:formatCode>
                <c:ptCount val="4"/>
                <c:pt idx="0">
                  <c:v>26040</c:v>
                </c:pt>
                <c:pt idx="1">
                  <c:v>16528</c:v>
                </c:pt>
                <c:pt idx="2">
                  <c:v>1810</c:v>
                </c:pt>
                <c:pt idx="3">
                  <c:v>618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54838592"/>
        <c:axId val="154838984"/>
      </c:barChart>
      <c:catAx>
        <c:axId val="154838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838984"/>
        <c:crosses val="autoZero"/>
        <c:auto val="1"/>
        <c:lblAlgn val="ctr"/>
        <c:lblOffset val="100"/>
        <c:noMultiLvlLbl val="0"/>
      </c:catAx>
      <c:valAx>
        <c:axId val="154838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838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Arkusz4!$C$5</c:f>
              <c:strCache>
                <c:ptCount val="1"/>
                <c:pt idx="0">
                  <c:v>punkty gastronomiczne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Arkusz4!$B$6:$B$10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Arkusz4!$C$6:$C$10</c:f>
              <c:numCache>
                <c:formatCode>General</c:formatCode>
                <c:ptCount val="5"/>
                <c:pt idx="0">
                  <c:v>49</c:v>
                </c:pt>
                <c:pt idx="1">
                  <c:v>56</c:v>
                </c:pt>
                <c:pt idx="2">
                  <c:v>44</c:v>
                </c:pt>
                <c:pt idx="3">
                  <c:v>37</c:v>
                </c:pt>
                <c:pt idx="4">
                  <c:v>35</c:v>
                </c:pt>
              </c:numCache>
            </c:numRef>
          </c:val>
        </c:ser>
        <c:ser>
          <c:idx val="1"/>
          <c:order val="1"/>
          <c:tx>
            <c:strRef>
              <c:f>Arkusz4!$D$5</c:f>
              <c:strCache>
                <c:ptCount val="1"/>
                <c:pt idx="0">
                  <c:v>stołówki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Arkusz4!$B$6:$B$10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Arkusz4!$D$6:$D$10</c:f>
              <c:numCache>
                <c:formatCode>General</c:formatCode>
                <c:ptCount val="5"/>
                <c:pt idx="0">
                  <c:v>117</c:v>
                </c:pt>
                <c:pt idx="1">
                  <c:v>106</c:v>
                </c:pt>
                <c:pt idx="2">
                  <c:v>114</c:v>
                </c:pt>
                <c:pt idx="3">
                  <c:v>96</c:v>
                </c:pt>
                <c:pt idx="4">
                  <c:v>93</c:v>
                </c:pt>
              </c:numCache>
            </c:numRef>
          </c:val>
        </c:ser>
        <c:ser>
          <c:idx val="2"/>
          <c:order val="2"/>
          <c:tx>
            <c:strRef>
              <c:f>Arkusz4!$E$5</c:f>
              <c:strCache>
                <c:ptCount val="1"/>
                <c:pt idx="0">
                  <c:v>bary i kawiarnie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Arkusz4!$B$6:$B$10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Arkusz4!$E$6:$E$10</c:f>
              <c:numCache>
                <c:formatCode>General</c:formatCode>
                <c:ptCount val="5"/>
                <c:pt idx="0">
                  <c:v>203</c:v>
                </c:pt>
                <c:pt idx="1">
                  <c:v>213</c:v>
                </c:pt>
                <c:pt idx="2">
                  <c:v>190</c:v>
                </c:pt>
                <c:pt idx="3">
                  <c:v>214</c:v>
                </c:pt>
                <c:pt idx="4">
                  <c:v>190</c:v>
                </c:pt>
              </c:numCache>
            </c:numRef>
          </c:val>
        </c:ser>
        <c:ser>
          <c:idx val="3"/>
          <c:order val="3"/>
          <c:tx>
            <c:strRef>
              <c:f>Arkusz4!$F$5</c:f>
              <c:strCache>
                <c:ptCount val="1"/>
                <c:pt idx="0">
                  <c:v>restauracje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Arkusz4!$B$6:$B$10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Arkusz4!$F$6:$F$10</c:f>
              <c:numCache>
                <c:formatCode>General</c:formatCode>
                <c:ptCount val="5"/>
                <c:pt idx="0">
                  <c:v>247</c:v>
                </c:pt>
                <c:pt idx="1">
                  <c:v>235</c:v>
                </c:pt>
                <c:pt idx="2">
                  <c:v>239</c:v>
                </c:pt>
                <c:pt idx="3">
                  <c:v>255</c:v>
                </c:pt>
                <c:pt idx="4">
                  <c:v>248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54839768"/>
        <c:axId val="154840160"/>
      </c:barChart>
      <c:catAx>
        <c:axId val="1548397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54840160"/>
        <c:crosses val="autoZero"/>
        <c:auto val="1"/>
        <c:lblAlgn val="ctr"/>
        <c:lblOffset val="100"/>
        <c:noMultiLvlLbl val="0"/>
      </c:catAx>
      <c:valAx>
        <c:axId val="154840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54839768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Arkusz3!$F$19</c:f>
              <c:strCache>
                <c:ptCount val="1"/>
                <c:pt idx="0">
                  <c:v>2014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Arkusz3!$A$20:$A$23</c:f>
              <c:strCache>
                <c:ptCount val="4"/>
                <c:pt idx="0">
                  <c:v>z pozostałej działalności</c:v>
                </c:pt>
                <c:pt idx="1">
                  <c:v>z produkcji gastronomicznej</c:v>
                </c:pt>
                <c:pt idx="2">
                  <c:v>ze sprzedaży napojów alkoholowych i wyrobów tytoniowych</c:v>
                </c:pt>
                <c:pt idx="3">
                  <c:v>ze sprzedaży towarów handlowych (bez napojów alkoholowych i wyrobów tytoniowych)</c:v>
                </c:pt>
              </c:strCache>
            </c:strRef>
          </c:cat>
          <c:val>
            <c:numRef>
              <c:f>Arkusz3!$F$20:$F$23</c:f>
              <c:numCache>
                <c:formatCode>General</c:formatCode>
                <c:ptCount val="4"/>
                <c:pt idx="0">
                  <c:v>12567.7</c:v>
                </c:pt>
                <c:pt idx="1">
                  <c:v>1183231</c:v>
                </c:pt>
                <c:pt idx="2">
                  <c:v>143916.9</c:v>
                </c:pt>
                <c:pt idx="3">
                  <c:v>119161.4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stacked"/>
        <c:varyColors val="0"/>
        <c:ser>
          <c:idx val="1"/>
          <c:order val="0"/>
          <c:tx>
            <c:strRef>
              <c:f>'[Wykres w programie Microsoft Word]III.3'!$C$1</c:f>
              <c:strCache>
                <c:ptCount val="1"/>
                <c:pt idx="0">
                  <c:v>Podróże krótkookresowe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'[Wykres w programie Microsoft Word]III.3'!$A$3:$A$18</c:f>
              <c:strCache>
                <c:ptCount val="16"/>
                <c:pt idx="0">
                  <c:v>Opolskie  </c:v>
                </c:pt>
                <c:pt idx="1">
                  <c:v>Lubuskie  </c:v>
                </c:pt>
                <c:pt idx="2">
                  <c:v>Świętokrzyskie  </c:v>
                </c:pt>
                <c:pt idx="3">
                  <c:v>Podlaskie  </c:v>
                </c:pt>
                <c:pt idx="4">
                  <c:v>Łódzkie  </c:v>
                </c:pt>
                <c:pt idx="5">
                  <c:v>Kujawsko-pomorskie  </c:v>
                </c:pt>
                <c:pt idx="6">
                  <c:v>Wielkopolskie  </c:v>
                </c:pt>
                <c:pt idx="7">
                  <c:v>Lubelskie  </c:v>
                </c:pt>
                <c:pt idx="8">
                  <c:v>Podkarpackie  </c:v>
                </c:pt>
                <c:pt idx="9">
                  <c:v>Śląskie  </c:v>
                </c:pt>
                <c:pt idx="10">
                  <c:v>Warmińsko-mazurskie  </c:v>
                </c:pt>
                <c:pt idx="11">
                  <c:v>Dolnośląskie  </c:v>
                </c:pt>
                <c:pt idx="12">
                  <c:v>Mazowieckie  </c:v>
                </c:pt>
                <c:pt idx="13">
                  <c:v>Pomorskie  </c:v>
                </c:pt>
                <c:pt idx="14">
                  <c:v>Małopolskie  </c:v>
                </c:pt>
                <c:pt idx="15">
                  <c:v>Zachodniopomorskie  </c:v>
                </c:pt>
              </c:strCache>
            </c:strRef>
          </c:cat>
          <c:val>
            <c:numRef>
              <c:f>'[Wykres w programie Microsoft Word]III.3'!$C$3:$C$18</c:f>
              <c:numCache>
                <c:formatCode>General</c:formatCode>
                <c:ptCount val="16"/>
                <c:pt idx="0">
                  <c:v>379.5</c:v>
                </c:pt>
                <c:pt idx="1">
                  <c:v>548.9</c:v>
                </c:pt>
                <c:pt idx="2">
                  <c:v>544.6</c:v>
                </c:pt>
                <c:pt idx="3">
                  <c:v>988.9</c:v>
                </c:pt>
                <c:pt idx="4">
                  <c:v>1151.0999999999999</c:v>
                </c:pt>
                <c:pt idx="5">
                  <c:v>1113.0999999999999</c:v>
                </c:pt>
                <c:pt idx="6">
                  <c:v>1517.4</c:v>
                </c:pt>
                <c:pt idx="7">
                  <c:v>1550.3</c:v>
                </c:pt>
                <c:pt idx="8">
                  <c:v>1262</c:v>
                </c:pt>
                <c:pt idx="9">
                  <c:v>1452</c:v>
                </c:pt>
                <c:pt idx="10">
                  <c:v>1355.2</c:v>
                </c:pt>
                <c:pt idx="11">
                  <c:v>1622</c:v>
                </c:pt>
                <c:pt idx="12">
                  <c:v>3225.6</c:v>
                </c:pt>
                <c:pt idx="13">
                  <c:v>1816.1</c:v>
                </c:pt>
                <c:pt idx="14">
                  <c:v>2670</c:v>
                </c:pt>
                <c:pt idx="15">
                  <c:v>2178.1999999999998</c:v>
                </c:pt>
              </c:numCache>
            </c:numRef>
          </c:val>
        </c:ser>
        <c:ser>
          <c:idx val="2"/>
          <c:order val="1"/>
          <c:tx>
            <c:strRef>
              <c:f>'[Wykres w programie Microsoft Word]III.3'!$D$1</c:f>
              <c:strCache>
                <c:ptCount val="1"/>
                <c:pt idx="0">
                  <c:v>Podróże długookresowe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'[Wykres w programie Microsoft Word]III.3'!$A$3:$A$18</c:f>
              <c:strCache>
                <c:ptCount val="16"/>
                <c:pt idx="0">
                  <c:v>Opolskie  </c:v>
                </c:pt>
                <c:pt idx="1">
                  <c:v>Lubuskie  </c:v>
                </c:pt>
                <c:pt idx="2">
                  <c:v>Świętokrzyskie  </c:v>
                </c:pt>
                <c:pt idx="3">
                  <c:v>Podlaskie  </c:v>
                </c:pt>
                <c:pt idx="4">
                  <c:v>Łódzkie  </c:v>
                </c:pt>
                <c:pt idx="5">
                  <c:v>Kujawsko-pomorskie  </c:v>
                </c:pt>
                <c:pt idx="6">
                  <c:v>Wielkopolskie  </c:v>
                </c:pt>
                <c:pt idx="7">
                  <c:v>Lubelskie  </c:v>
                </c:pt>
                <c:pt idx="8">
                  <c:v>Podkarpackie  </c:v>
                </c:pt>
                <c:pt idx="9">
                  <c:v>Śląskie  </c:v>
                </c:pt>
                <c:pt idx="10">
                  <c:v>Warmińsko-mazurskie  </c:v>
                </c:pt>
                <c:pt idx="11">
                  <c:v>Dolnośląskie  </c:v>
                </c:pt>
                <c:pt idx="12">
                  <c:v>Mazowieckie  </c:v>
                </c:pt>
                <c:pt idx="13">
                  <c:v>Pomorskie  </c:v>
                </c:pt>
                <c:pt idx="14">
                  <c:v>Małopolskie  </c:v>
                </c:pt>
                <c:pt idx="15">
                  <c:v>Zachodniopomorskie  </c:v>
                </c:pt>
              </c:strCache>
            </c:strRef>
          </c:cat>
          <c:val>
            <c:numRef>
              <c:f>'[Wykres w programie Microsoft Word]III.3'!$D$3:$D$18</c:f>
              <c:numCache>
                <c:formatCode>General</c:formatCode>
                <c:ptCount val="16"/>
                <c:pt idx="0">
                  <c:v>172.4</c:v>
                </c:pt>
                <c:pt idx="1">
                  <c:v>278.10000000000002</c:v>
                </c:pt>
                <c:pt idx="2">
                  <c:v>370.7</c:v>
                </c:pt>
                <c:pt idx="3">
                  <c:v>322.10000000000002</c:v>
                </c:pt>
                <c:pt idx="4">
                  <c:v>372.4</c:v>
                </c:pt>
                <c:pt idx="5">
                  <c:v>629.9</c:v>
                </c:pt>
                <c:pt idx="6">
                  <c:v>505.4</c:v>
                </c:pt>
                <c:pt idx="7">
                  <c:v>546.9</c:v>
                </c:pt>
                <c:pt idx="8">
                  <c:v>869.5</c:v>
                </c:pt>
                <c:pt idx="9">
                  <c:v>795.8</c:v>
                </c:pt>
                <c:pt idx="10">
                  <c:v>1062.2</c:v>
                </c:pt>
                <c:pt idx="11">
                  <c:v>1093.7</c:v>
                </c:pt>
                <c:pt idx="12">
                  <c:v>1231.4000000000001</c:v>
                </c:pt>
                <c:pt idx="13">
                  <c:v>2679.9</c:v>
                </c:pt>
                <c:pt idx="14">
                  <c:v>1889.2</c:v>
                </c:pt>
                <c:pt idx="15">
                  <c:v>2412.9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0"/>
        <c:overlap val="100"/>
        <c:axId val="154840944"/>
        <c:axId val="154841336"/>
      </c:barChart>
      <c:catAx>
        <c:axId val="154840944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crossAx val="154841336"/>
        <c:crosses val="autoZero"/>
        <c:auto val="1"/>
        <c:lblAlgn val="ctr"/>
        <c:lblOffset val="100"/>
        <c:noMultiLvlLbl val="0"/>
      </c:catAx>
      <c:valAx>
        <c:axId val="154841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54840944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Arkusz1!$L$6</c:f>
              <c:strCache>
                <c:ptCount val="1"/>
                <c:pt idx="0">
                  <c:v>turyści odwiedzający województwo śląskie (mln)</c:v>
                </c:pt>
              </c:strCache>
            </c:strRef>
          </c:tx>
          <c:marker>
            <c:symbol val="none"/>
          </c:marker>
          <c:cat>
            <c:numRef>
              <c:f>Arkusz1!$M$4:$T$4</c:f>
              <c:numCache>
                <c:formatCode>General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Arkusz1!$M$6:$T$6</c:f>
              <c:numCache>
                <c:formatCode>General</c:formatCode>
                <c:ptCount val="8"/>
                <c:pt idx="0">
                  <c:v>3.21</c:v>
                </c:pt>
                <c:pt idx="1">
                  <c:v>3.25</c:v>
                </c:pt>
                <c:pt idx="2">
                  <c:v>2.41</c:v>
                </c:pt>
                <c:pt idx="3">
                  <c:v>3.4</c:v>
                </c:pt>
                <c:pt idx="4">
                  <c:v>4.16</c:v>
                </c:pt>
                <c:pt idx="5">
                  <c:v>4.13</c:v>
                </c:pt>
                <c:pt idx="6">
                  <c:v>3.29</c:v>
                </c:pt>
                <c:pt idx="7">
                  <c:v>4.05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Arkusz1!$L$5</c:f>
              <c:strCache>
                <c:ptCount val="1"/>
                <c:pt idx="0">
                  <c:v>turyści spoza województwa śląskiego odwiedzający region (mln)</c:v>
                </c:pt>
              </c:strCache>
            </c:strRef>
          </c:tx>
          <c:marker>
            <c:symbol val="none"/>
          </c:marker>
          <c:cat>
            <c:numRef>
              <c:f>Arkusz1!$M$4:$T$4</c:f>
              <c:numCache>
                <c:formatCode>General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Arkusz1!$M$5:$T$5</c:f>
              <c:numCache>
                <c:formatCode>General</c:formatCode>
                <c:ptCount val="8"/>
                <c:pt idx="0">
                  <c:v>2.14</c:v>
                </c:pt>
                <c:pt idx="1">
                  <c:v>2.4</c:v>
                </c:pt>
                <c:pt idx="2">
                  <c:v>1.74</c:v>
                </c:pt>
                <c:pt idx="3">
                  <c:v>1.96</c:v>
                </c:pt>
                <c:pt idx="4">
                  <c:v>2.4</c:v>
                </c:pt>
                <c:pt idx="5">
                  <c:v>2.6</c:v>
                </c:pt>
                <c:pt idx="6">
                  <c:v>1.9</c:v>
                </c:pt>
                <c:pt idx="7">
                  <c:v>2.5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4842120"/>
        <c:axId val="154842512"/>
      </c:lineChart>
      <c:catAx>
        <c:axId val="154842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4842512"/>
        <c:crosses val="autoZero"/>
        <c:auto val="1"/>
        <c:lblAlgn val="ctr"/>
        <c:lblOffset val="100"/>
        <c:noMultiLvlLbl val="0"/>
      </c:catAx>
      <c:valAx>
        <c:axId val="154842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842120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II.9!$B$25</c:f>
              <c:strCache>
                <c:ptCount val="1"/>
                <c:pt idx="0">
                  <c:v>Liczba turystów zagranicznych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II.9!$A$26:$A$41</c:f>
              <c:strCache>
                <c:ptCount val="16"/>
                <c:pt idx="0">
                  <c:v>Opolskie </c:v>
                </c:pt>
                <c:pt idx="1">
                  <c:v>Świętokrzyskie </c:v>
                </c:pt>
                <c:pt idx="2">
                  <c:v>Lubuskie </c:v>
                </c:pt>
                <c:pt idx="3">
                  <c:v>Podlaskie </c:v>
                </c:pt>
                <c:pt idx="4">
                  <c:v>Lubelskie </c:v>
                </c:pt>
                <c:pt idx="5">
                  <c:v>Podkarpackie </c:v>
                </c:pt>
                <c:pt idx="6">
                  <c:v>Kujawsko-pomorskie </c:v>
                </c:pt>
                <c:pt idx="7">
                  <c:v>Warmińsko-mazurskie </c:v>
                </c:pt>
                <c:pt idx="8">
                  <c:v>Łódzkie </c:v>
                </c:pt>
                <c:pt idx="9">
                  <c:v>Wielkopolskie </c:v>
                </c:pt>
                <c:pt idx="10">
                  <c:v>Śląskie </c:v>
                </c:pt>
                <c:pt idx="11">
                  <c:v>Pomorskie </c:v>
                </c:pt>
                <c:pt idx="12">
                  <c:v>Zachodniopomorskie </c:v>
                </c:pt>
                <c:pt idx="13">
                  <c:v>Dolnośląskie </c:v>
                </c:pt>
                <c:pt idx="14">
                  <c:v>Małopolskie </c:v>
                </c:pt>
                <c:pt idx="15">
                  <c:v>Mazowieckie </c:v>
                </c:pt>
              </c:strCache>
            </c:strRef>
          </c:cat>
          <c:val>
            <c:numRef>
              <c:f>II.9!$B$26:$B$41</c:f>
              <c:numCache>
                <c:formatCode>#,##0</c:formatCode>
                <c:ptCount val="16"/>
                <c:pt idx="0">
                  <c:v>33043</c:v>
                </c:pt>
                <c:pt idx="1">
                  <c:v>26608</c:v>
                </c:pt>
                <c:pt idx="2">
                  <c:v>168840</c:v>
                </c:pt>
                <c:pt idx="3">
                  <c:v>161574</c:v>
                </c:pt>
                <c:pt idx="4">
                  <c:v>113213</c:v>
                </c:pt>
                <c:pt idx="5">
                  <c:v>105311</c:v>
                </c:pt>
                <c:pt idx="6">
                  <c:v>89856</c:v>
                </c:pt>
                <c:pt idx="7">
                  <c:v>173891</c:v>
                </c:pt>
                <c:pt idx="8">
                  <c:v>169951</c:v>
                </c:pt>
                <c:pt idx="9">
                  <c:v>267002</c:v>
                </c:pt>
                <c:pt idx="10">
                  <c:v>321719</c:v>
                </c:pt>
                <c:pt idx="11">
                  <c:v>430308</c:v>
                </c:pt>
                <c:pt idx="12">
                  <c:v>543009</c:v>
                </c:pt>
                <c:pt idx="13">
                  <c:v>510072</c:v>
                </c:pt>
                <c:pt idx="14">
                  <c:v>1191163</c:v>
                </c:pt>
                <c:pt idx="15">
                  <c:v>1164775</c:v>
                </c:pt>
              </c:numCache>
            </c:numRef>
          </c:val>
        </c:ser>
        <c:ser>
          <c:idx val="1"/>
          <c:order val="1"/>
          <c:tx>
            <c:strRef>
              <c:f>II.9!$C$25</c:f>
              <c:strCache>
                <c:ptCount val="1"/>
                <c:pt idx="0">
                  <c:v>Liczba turystów ogółem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II.9!$A$26:$A$41</c:f>
              <c:strCache>
                <c:ptCount val="16"/>
                <c:pt idx="0">
                  <c:v>Opolskie </c:v>
                </c:pt>
                <c:pt idx="1">
                  <c:v>Świętokrzyskie </c:v>
                </c:pt>
                <c:pt idx="2">
                  <c:v>Lubuskie </c:v>
                </c:pt>
                <c:pt idx="3">
                  <c:v>Podlaskie </c:v>
                </c:pt>
                <c:pt idx="4">
                  <c:v>Lubelskie </c:v>
                </c:pt>
                <c:pt idx="5">
                  <c:v>Podkarpackie </c:v>
                </c:pt>
                <c:pt idx="6">
                  <c:v>Kujawsko-pomorskie </c:v>
                </c:pt>
                <c:pt idx="7">
                  <c:v>Warmińsko-mazurskie </c:v>
                </c:pt>
                <c:pt idx="8">
                  <c:v>Łódzkie </c:v>
                </c:pt>
                <c:pt idx="9">
                  <c:v>Wielkopolskie </c:v>
                </c:pt>
                <c:pt idx="10">
                  <c:v>Śląskie </c:v>
                </c:pt>
                <c:pt idx="11">
                  <c:v>Pomorskie </c:v>
                </c:pt>
                <c:pt idx="12">
                  <c:v>Zachodniopomorskie </c:v>
                </c:pt>
                <c:pt idx="13">
                  <c:v>Dolnośląskie </c:v>
                </c:pt>
                <c:pt idx="14">
                  <c:v>Małopolskie </c:v>
                </c:pt>
                <c:pt idx="15">
                  <c:v>Mazowieckie </c:v>
                </c:pt>
              </c:strCache>
            </c:strRef>
          </c:cat>
          <c:val>
            <c:numRef>
              <c:f>II.9!$C$26:$C$41</c:f>
              <c:numCache>
                <c:formatCode>#,##0</c:formatCode>
                <c:ptCount val="16"/>
                <c:pt idx="0">
                  <c:v>290071</c:v>
                </c:pt>
                <c:pt idx="1">
                  <c:v>477171</c:v>
                </c:pt>
                <c:pt idx="2">
                  <c:v>595301</c:v>
                </c:pt>
                <c:pt idx="3">
                  <c:v>599599</c:v>
                </c:pt>
                <c:pt idx="4">
                  <c:v>763472</c:v>
                </c:pt>
                <c:pt idx="5">
                  <c:v>873470</c:v>
                </c:pt>
                <c:pt idx="6">
                  <c:v>929370</c:v>
                </c:pt>
                <c:pt idx="7">
                  <c:v>1101237</c:v>
                </c:pt>
                <c:pt idx="8">
                  <c:v>1192931</c:v>
                </c:pt>
                <c:pt idx="9">
                  <c:v>1766049</c:v>
                </c:pt>
                <c:pt idx="10">
                  <c:v>2017940</c:v>
                </c:pt>
                <c:pt idx="11">
                  <c:v>2197688</c:v>
                </c:pt>
                <c:pt idx="12">
                  <c:v>2247662</c:v>
                </c:pt>
                <c:pt idx="13">
                  <c:v>2416382</c:v>
                </c:pt>
                <c:pt idx="14">
                  <c:v>3748438</c:v>
                </c:pt>
                <c:pt idx="15">
                  <c:v>3867197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0"/>
        <c:axId val="154843296"/>
        <c:axId val="154843688"/>
      </c:barChart>
      <c:catAx>
        <c:axId val="15484329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crossAx val="154843688"/>
        <c:crosses val="autoZero"/>
        <c:auto val="1"/>
        <c:lblAlgn val="ctr"/>
        <c:lblOffset val="100"/>
        <c:noMultiLvlLbl val="0"/>
      </c:catAx>
      <c:valAx>
        <c:axId val="154843688"/>
        <c:scaling>
          <c:orientation val="minMax"/>
        </c:scaling>
        <c:delete val="0"/>
        <c:axPos val="b"/>
        <c:numFmt formatCode="#,##0" sourceLinked="1"/>
        <c:majorTickMark val="none"/>
        <c:minorTickMark val="none"/>
        <c:tickLblPos val="nextTo"/>
        <c:crossAx val="154843296"/>
        <c:crosses val="autoZero"/>
        <c:crossBetween val="between"/>
        <c:dispUnits>
          <c:builtInUnit val="thousands"/>
          <c:dispUnitsLbl>
            <c:layout/>
          </c:dispUnitsLbl>
        </c:dispUnits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II.9!$P$7</c:f>
              <c:strCache>
                <c:ptCount val="1"/>
                <c:pt idx="0">
                  <c:v>Małopolskie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II.9!$Q$7:$AB$7</c:f>
              <c:numCache>
                <c:formatCode>General</c:formatCode>
                <c:ptCount val="12"/>
                <c:pt idx="0">
                  <c:v>239597</c:v>
                </c:pt>
                <c:pt idx="1">
                  <c:v>240874</c:v>
                </c:pt>
                <c:pt idx="2">
                  <c:v>244736</c:v>
                </c:pt>
                <c:pt idx="3">
                  <c:v>267183</c:v>
                </c:pt>
                <c:pt idx="4">
                  <c:v>362725</c:v>
                </c:pt>
                <c:pt idx="5">
                  <c:v>367162</c:v>
                </c:pt>
                <c:pt idx="6">
                  <c:v>377072</c:v>
                </c:pt>
                <c:pt idx="7">
                  <c:v>434472</c:v>
                </c:pt>
                <c:pt idx="8">
                  <c:v>362705</c:v>
                </c:pt>
                <c:pt idx="9">
                  <c:v>335224</c:v>
                </c:pt>
                <c:pt idx="10">
                  <c:v>254410</c:v>
                </c:pt>
                <c:pt idx="11">
                  <c:v>262278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II.9!$P$8</c:f>
              <c:strCache>
                <c:ptCount val="1"/>
                <c:pt idx="0">
                  <c:v>Mazowieckie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II.9!$Q$8:$AB$8</c:f>
              <c:numCache>
                <c:formatCode>General</c:formatCode>
                <c:ptCount val="12"/>
                <c:pt idx="0">
                  <c:v>253219</c:v>
                </c:pt>
                <c:pt idx="1">
                  <c:v>239265</c:v>
                </c:pt>
                <c:pt idx="2">
                  <c:v>307297</c:v>
                </c:pt>
                <c:pt idx="3">
                  <c:v>304700</c:v>
                </c:pt>
                <c:pt idx="4">
                  <c:v>377493</c:v>
                </c:pt>
                <c:pt idx="5">
                  <c:v>376012</c:v>
                </c:pt>
                <c:pt idx="6">
                  <c:v>321048</c:v>
                </c:pt>
                <c:pt idx="7">
                  <c:v>335536</c:v>
                </c:pt>
                <c:pt idx="8">
                  <c:v>373147</c:v>
                </c:pt>
                <c:pt idx="9">
                  <c:v>371309</c:v>
                </c:pt>
                <c:pt idx="10">
                  <c:v>324748</c:v>
                </c:pt>
                <c:pt idx="11">
                  <c:v>283423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II.9!$P$9</c:f>
              <c:strCache>
                <c:ptCount val="1"/>
                <c:pt idx="0">
                  <c:v>Opolskie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II.9!$Q$9:$AB$9</c:f>
              <c:numCache>
                <c:formatCode>General</c:formatCode>
                <c:ptCount val="12"/>
                <c:pt idx="0">
                  <c:v>15301</c:v>
                </c:pt>
                <c:pt idx="1">
                  <c:v>16694</c:v>
                </c:pt>
                <c:pt idx="2">
                  <c:v>18983</c:v>
                </c:pt>
                <c:pt idx="3">
                  <c:v>19128</c:v>
                </c:pt>
                <c:pt idx="4">
                  <c:v>28717</c:v>
                </c:pt>
                <c:pt idx="5">
                  <c:v>33591</c:v>
                </c:pt>
                <c:pt idx="6">
                  <c:v>34281</c:v>
                </c:pt>
                <c:pt idx="7">
                  <c:v>31822</c:v>
                </c:pt>
                <c:pt idx="8">
                  <c:v>26048</c:v>
                </c:pt>
                <c:pt idx="9">
                  <c:v>26263</c:v>
                </c:pt>
                <c:pt idx="10">
                  <c:v>22191</c:v>
                </c:pt>
                <c:pt idx="11">
                  <c:v>17052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II.9!$P$10</c:f>
              <c:strCache>
                <c:ptCount val="1"/>
                <c:pt idx="0">
                  <c:v>Pomorskie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II.9!$Q$10:$AB$10</c:f>
              <c:numCache>
                <c:formatCode>General</c:formatCode>
                <c:ptCount val="12"/>
                <c:pt idx="0">
                  <c:v>88677</c:v>
                </c:pt>
                <c:pt idx="1">
                  <c:v>96021</c:v>
                </c:pt>
                <c:pt idx="2">
                  <c:v>108667</c:v>
                </c:pt>
                <c:pt idx="3">
                  <c:v>121205</c:v>
                </c:pt>
                <c:pt idx="4">
                  <c:v>199137</c:v>
                </c:pt>
                <c:pt idx="5">
                  <c:v>245564</c:v>
                </c:pt>
                <c:pt idx="6">
                  <c:v>390346</c:v>
                </c:pt>
                <c:pt idx="7">
                  <c:v>377581</c:v>
                </c:pt>
                <c:pt idx="8">
                  <c:v>198330</c:v>
                </c:pt>
                <c:pt idx="9">
                  <c:v>151126</c:v>
                </c:pt>
                <c:pt idx="10">
                  <c:v>114742</c:v>
                </c:pt>
                <c:pt idx="11">
                  <c:v>106292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II.9!$P$11</c:f>
              <c:strCache>
                <c:ptCount val="1"/>
                <c:pt idx="0">
                  <c:v>Śląskie 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II.9!$Q$11:$AB$11</c:f>
              <c:numCache>
                <c:formatCode>General</c:formatCode>
                <c:ptCount val="12"/>
                <c:pt idx="0">
                  <c:v>125770</c:v>
                </c:pt>
                <c:pt idx="1">
                  <c:v>134495</c:v>
                </c:pt>
                <c:pt idx="2">
                  <c:v>141868</c:v>
                </c:pt>
                <c:pt idx="3">
                  <c:v>135468</c:v>
                </c:pt>
                <c:pt idx="4">
                  <c:v>191722</c:v>
                </c:pt>
                <c:pt idx="5">
                  <c:v>191070</c:v>
                </c:pt>
                <c:pt idx="6">
                  <c:v>190663</c:v>
                </c:pt>
                <c:pt idx="7">
                  <c:v>214563</c:v>
                </c:pt>
                <c:pt idx="8">
                  <c:v>206241</c:v>
                </c:pt>
                <c:pt idx="9">
                  <c:v>192352</c:v>
                </c:pt>
                <c:pt idx="10">
                  <c:v>155865</c:v>
                </c:pt>
                <c:pt idx="11">
                  <c:v>137863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II.9!$P$12</c:f>
              <c:strCache>
                <c:ptCount val="1"/>
                <c:pt idx="0">
                  <c:v>Świętokrzyskie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II.9!$Q$12:$AB$12</c:f>
              <c:numCache>
                <c:formatCode>General</c:formatCode>
                <c:ptCount val="12"/>
                <c:pt idx="0">
                  <c:v>26076</c:v>
                </c:pt>
                <c:pt idx="1">
                  <c:v>29847</c:v>
                </c:pt>
                <c:pt idx="2">
                  <c:v>36324</c:v>
                </c:pt>
                <c:pt idx="3">
                  <c:v>31995</c:v>
                </c:pt>
                <c:pt idx="4">
                  <c:v>49882</c:v>
                </c:pt>
                <c:pt idx="5">
                  <c:v>50785</c:v>
                </c:pt>
                <c:pt idx="6">
                  <c:v>46701</c:v>
                </c:pt>
                <c:pt idx="7">
                  <c:v>51677</c:v>
                </c:pt>
                <c:pt idx="8">
                  <c:v>48114</c:v>
                </c:pt>
                <c:pt idx="9">
                  <c:v>43739</c:v>
                </c:pt>
                <c:pt idx="10">
                  <c:v>32467</c:v>
                </c:pt>
                <c:pt idx="11">
                  <c:v>29564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II.9!$P$13</c:f>
              <c:strCache>
                <c:ptCount val="1"/>
                <c:pt idx="0">
                  <c:v>Wielkopolskie </c:v>
                </c:pt>
              </c:strCache>
            </c:strRef>
          </c:tx>
          <c:marker>
            <c:symbol val="none"/>
          </c:marker>
          <c:cat>
            <c:strRef>
              <c:f>II.9!$Q$6:$AB$6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II.9!$Q$13:$AB$13</c:f>
              <c:numCache>
                <c:formatCode>General</c:formatCode>
                <c:ptCount val="12"/>
                <c:pt idx="0">
                  <c:v>90277</c:v>
                </c:pt>
                <c:pt idx="1">
                  <c:v>103548</c:v>
                </c:pt>
                <c:pt idx="2">
                  <c:v>125263</c:v>
                </c:pt>
                <c:pt idx="3">
                  <c:v>121503</c:v>
                </c:pt>
                <c:pt idx="4">
                  <c:v>173299</c:v>
                </c:pt>
                <c:pt idx="5">
                  <c:v>181192</c:v>
                </c:pt>
                <c:pt idx="6">
                  <c:v>192467</c:v>
                </c:pt>
                <c:pt idx="7">
                  <c:v>193057</c:v>
                </c:pt>
                <c:pt idx="8">
                  <c:v>181806</c:v>
                </c:pt>
                <c:pt idx="9">
                  <c:v>162631</c:v>
                </c:pt>
                <c:pt idx="10">
                  <c:v>130472</c:v>
                </c:pt>
                <c:pt idx="11">
                  <c:v>110534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4844472"/>
        <c:axId val="154844864"/>
      </c:lineChart>
      <c:catAx>
        <c:axId val="1548444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4844864"/>
        <c:crosses val="autoZero"/>
        <c:auto val="1"/>
        <c:lblAlgn val="ctr"/>
        <c:lblOffset val="100"/>
        <c:noMultiLvlLbl val="0"/>
      </c:catAx>
      <c:valAx>
        <c:axId val="154844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844472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II.10!$B$26</c:f>
              <c:strCache>
                <c:ptCount val="1"/>
                <c:pt idx="0">
                  <c:v>Małopolskie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II.10!$C$26:$N$26</c:f>
              <c:numCache>
                <c:formatCode>General</c:formatCode>
                <c:ptCount val="12"/>
                <c:pt idx="0">
                  <c:v>60718</c:v>
                </c:pt>
                <c:pt idx="1">
                  <c:v>50222</c:v>
                </c:pt>
                <c:pt idx="2">
                  <c:v>77106</c:v>
                </c:pt>
                <c:pt idx="3">
                  <c:v>107107</c:v>
                </c:pt>
                <c:pt idx="4">
                  <c:v>124445</c:v>
                </c:pt>
                <c:pt idx="5">
                  <c:v>120365</c:v>
                </c:pt>
                <c:pt idx="6">
                  <c:v>129547</c:v>
                </c:pt>
                <c:pt idx="7">
                  <c:v>146129</c:v>
                </c:pt>
                <c:pt idx="8">
                  <c:v>124162</c:v>
                </c:pt>
                <c:pt idx="9">
                  <c:v>112990</c:v>
                </c:pt>
                <c:pt idx="10">
                  <c:v>68181</c:v>
                </c:pt>
                <c:pt idx="11">
                  <c:v>70191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II.10!$B$27</c:f>
              <c:strCache>
                <c:ptCount val="1"/>
                <c:pt idx="0">
                  <c:v>Mazowieckie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II.10!$C$27:$N$27</c:f>
              <c:numCache>
                <c:formatCode>General</c:formatCode>
                <c:ptCount val="12"/>
                <c:pt idx="0">
                  <c:v>71259</c:v>
                </c:pt>
                <c:pt idx="1">
                  <c:v>64053</c:v>
                </c:pt>
                <c:pt idx="2">
                  <c:v>86164</c:v>
                </c:pt>
                <c:pt idx="3">
                  <c:v>91410</c:v>
                </c:pt>
                <c:pt idx="4">
                  <c:v>112131</c:v>
                </c:pt>
                <c:pt idx="5">
                  <c:v>109392</c:v>
                </c:pt>
                <c:pt idx="6">
                  <c:v>119315</c:v>
                </c:pt>
                <c:pt idx="7">
                  <c:v>123403</c:v>
                </c:pt>
                <c:pt idx="8">
                  <c:v>112030</c:v>
                </c:pt>
                <c:pt idx="9">
                  <c:v>105247</c:v>
                </c:pt>
                <c:pt idx="10">
                  <c:v>89662</c:v>
                </c:pt>
                <c:pt idx="11">
                  <c:v>80709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II.10!$B$28</c:f>
              <c:strCache>
                <c:ptCount val="1"/>
                <c:pt idx="0">
                  <c:v>Opolskie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II.10!$C$28:$N$28</c:f>
              <c:numCache>
                <c:formatCode>General</c:formatCode>
                <c:ptCount val="12"/>
                <c:pt idx="0">
                  <c:v>1472</c:v>
                </c:pt>
                <c:pt idx="1">
                  <c:v>1349</c:v>
                </c:pt>
                <c:pt idx="2">
                  <c:v>2125</c:v>
                </c:pt>
                <c:pt idx="3">
                  <c:v>2457</c:v>
                </c:pt>
                <c:pt idx="4">
                  <c:v>3406</c:v>
                </c:pt>
                <c:pt idx="5">
                  <c:v>3321</c:v>
                </c:pt>
                <c:pt idx="6">
                  <c:v>3586</c:v>
                </c:pt>
                <c:pt idx="7">
                  <c:v>4024</c:v>
                </c:pt>
                <c:pt idx="8">
                  <c:v>3153</c:v>
                </c:pt>
                <c:pt idx="9">
                  <c:v>3588</c:v>
                </c:pt>
                <c:pt idx="10">
                  <c:v>2551</c:v>
                </c:pt>
                <c:pt idx="11">
                  <c:v>2011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II.10!$B$29</c:f>
              <c:strCache>
                <c:ptCount val="1"/>
                <c:pt idx="0">
                  <c:v>Pomorskie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II.10!$C$29:$N$29</c:f>
              <c:numCache>
                <c:formatCode>General</c:formatCode>
                <c:ptCount val="12"/>
                <c:pt idx="0">
                  <c:v>19763</c:v>
                </c:pt>
                <c:pt idx="1">
                  <c:v>16919</c:v>
                </c:pt>
                <c:pt idx="2">
                  <c:v>23885</c:v>
                </c:pt>
                <c:pt idx="3">
                  <c:v>27316</c:v>
                </c:pt>
                <c:pt idx="4">
                  <c:v>40155</c:v>
                </c:pt>
                <c:pt idx="5">
                  <c:v>47189</c:v>
                </c:pt>
                <c:pt idx="6">
                  <c:v>64010</c:v>
                </c:pt>
                <c:pt idx="7">
                  <c:v>65890</c:v>
                </c:pt>
                <c:pt idx="8">
                  <c:v>44231</c:v>
                </c:pt>
                <c:pt idx="9">
                  <c:v>35181</c:v>
                </c:pt>
                <c:pt idx="10">
                  <c:v>24464</c:v>
                </c:pt>
                <c:pt idx="11">
                  <c:v>21305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II.10!$B$30</c:f>
              <c:strCache>
                <c:ptCount val="1"/>
                <c:pt idx="0">
                  <c:v>Śląskie 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3.9636212987312229E-2"/>
                  <c:y val="-2.019637234986223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9636212987312229E-2"/>
                  <c:y val="-2.019637234986223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3889582526756038E-2"/>
                  <c:y val="-1.21178234099173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1762897757034137E-2"/>
                  <c:y val="-2.827492128980712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3.5382843447868427E-2"/>
                  <c:y val="-2.42356468198346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3.9636212987312229E-2"/>
                  <c:y val="-2.827492128980712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3.9636212987312229E-2"/>
                  <c:y val="-2.82749212898072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3.9636212987312229E-2"/>
                  <c:y val="-2.019637234986223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3.7509528217590328E-2"/>
                  <c:y val="-2.82749212898070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-3.9636212987312229E-2"/>
                  <c:y val="-2.019637234986223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-3.7509528217590328E-2"/>
                  <c:y val="-2.42356468198347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-2.9925971275354436E-2"/>
                  <c:y val="-2.827492128980712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II.10!$C$30:$N$30</c:f>
              <c:numCache>
                <c:formatCode>General</c:formatCode>
                <c:ptCount val="12"/>
                <c:pt idx="0">
                  <c:v>18437</c:v>
                </c:pt>
                <c:pt idx="1">
                  <c:v>15732</c:v>
                </c:pt>
                <c:pt idx="2">
                  <c:v>22812</c:v>
                </c:pt>
                <c:pt idx="3">
                  <c:v>22119</c:v>
                </c:pt>
                <c:pt idx="4">
                  <c:v>32967</c:v>
                </c:pt>
                <c:pt idx="5">
                  <c:v>31385</c:v>
                </c:pt>
                <c:pt idx="6">
                  <c:v>33570</c:v>
                </c:pt>
                <c:pt idx="7">
                  <c:v>38822</c:v>
                </c:pt>
                <c:pt idx="8">
                  <c:v>37646</c:v>
                </c:pt>
                <c:pt idx="9">
                  <c:v>29791</c:v>
                </c:pt>
                <c:pt idx="10">
                  <c:v>20885</c:v>
                </c:pt>
                <c:pt idx="11">
                  <c:v>17553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II.10!$B$31</c:f>
              <c:strCache>
                <c:ptCount val="1"/>
                <c:pt idx="0">
                  <c:v>Świętokrzyskie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II.10!$C$31:$N$31</c:f>
              <c:numCache>
                <c:formatCode>General</c:formatCode>
                <c:ptCount val="12"/>
                <c:pt idx="0">
                  <c:v>1266</c:v>
                </c:pt>
                <c:pt idx="1">
                  <c:v>1406</c:v>
                </c:pt>
                <c:pt idx="2">
                  <c:v>2232</c:v>
                </c:pt>
                <c:pt idx="3">
                  <c:v>1685</c:v>
                </c:pt>
                <c:pt idx="4">
                  <c:v>2665</c:v>
                </c:pt>
                <c:pt idx="5">
                  <c:v>2693</c:v>
                </c:pt>
                <c:pt idx="6">
                  <c:v>2709</c:v>
                </c:pt>
                <c:pt idx="7">
                  <c:v>2773</c:v>
                </c:pt>
                <c:pt idx="8">
                  <c:v>3643</c:v>
                </c:pt>
                <c:pt idx="9">
                  <c:v>2419</c:v>
                </c:pt>
                <c:pt idx="10">
                  <c:v>1922</c:v>
                </c:pt>
                <c:pt idx="11">
                  <c:v>1195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II.10!$B$32</c:f>
              <c:strCache>
                <c:ptCount val="1"/>
                <c:pt idx="0">
                  <c:v>Wielkopolskie </c:v>
                </c:pt>
              </c:strCache>
            </c:strRef>
          </c:tx>
          <c:marker>
            <c:symbol val="none"/>
          </c:marker>
          <c:cat>
            <c:strRef>
              <c:f>II.10!$C$25:$N$25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II.10!$C$32:$N$32</c:f>
              <c:numCache>
                <c:formatCode>General</c:formatCode>
                <c:ptCount val="12"/>
                <c:pt idx="0">
                  <c:v>12238</c:v>
                </c:pt>
                <c:pt idx="1">
                  <c:v>12750</c:v>
                </c:pt>
                <c:pt idx="2">
                  <c:v>16652</c:v>
                </c:pt>
                <c:pt idx="3">
                  <c:v>18872</c:v>
                </c:pt>
                <c:pt idx="4">
                  <c:v>28213</c:v>
                </c:pt>
                <c:pt idx="5">
                  <c:v>29080</c:v>
                </c:pt>
                <c:pt idx="6">
                  <c:v>32615</c:v>
                </c:pt>
                <c:pt idx="7">
                  <c:v>31769</c:v>
                </c:pt>
                <c:pt idx="8">
                  <c:v>29765</c:v>
                </c:pt>
                <c:pt idx="9">
                  <c:v>23709</c:v>
                </c:pt>
                <c:pt idx="10">
                  <c:v>17325</c:v>
                </c:pt>
                <c:pt idx="11">
                  <c:v>14014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4846040"/>
        <c:axId val="258365136"/>
      </c:lineChart>
      <c:catAx>
        <c:axId val="1548460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58365136"/>
        <c:crosses val="autoZero"/>
        <c:auto val="1"/>
        <c:lblAlgn val="ctr"/>
        <c:lblOffset val="100"/>
        <c:noMultiLvlLbl val="0"/>
      </c:catAx>
      <c:valAx>
        <c:axId val="25836513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crossAx val="154846040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TABLICA!$B$11:$B$43</c:f>
              <c:strCache>
                <c:ptCount val="33"/>
                <c:pt idx="0">
                  <c:v>Cypr</c:v>
                </c:pt>
                <c:pt idx="1">
                  <c:v>Malta</c:v>
                </c:pt>
                <c:pt idx="2">
                  <c:v>Luksemburg</c:v>
                </c:pt>
                <c:pt idx="3">
                  <c:v>Grecja</c:v>
                </c:pt>
                <c:pt idx="4">
                  <c:v>Portugalia</c:v>
                </c:pt>
                <c:pt idx="5">
                  <c:v>Estonia</c:v>
                </c:pt>
                <c:pt idx="6">
                  <c:v>Słowenia</c:v>
                </c:pt>
                <c:pt idx="7">
                  <c:v>Japonia</c:v>
                </c:pt>
                <c:pt idx="8">
                  <c:v>Irlandia</c:v>
                </c:pt>
                <c:pt idx="9">
                  <c:v>Szwajcaria</c:v>
                </c:pt>
                <c:pt idx="10">
                  <c:v>Dania</c:v>
                </c:pt>
                <c:pt idx="11">
                  <c:v>Kanada</c:v>
                </c:pt>
                <c:pt idx="12">
                  <c:v>Norwegia</c:v>
                </c:pt>
                <c:pt idx="13">
                  <c:v>Szwecja</c:v>
                </c:pt>
                <c:pt idx="14">
                  <c:v>Belgia</c:v>
                </c:pt>
                <c:pt idx="15">
                  <c:v>Węgry</c:v>
                </c:pt>
                <c:pt idx="16">
                  <c:v>Finlandia</c:v>
                </c:pt>
                <c:pt idx="17">
                  <c:v>Austria</c:v>
                </c:pt>
                <c:pt idx="18">
                  <c:v>Stany Zjednoczone Ameryki</c:v>
                </c:pt>
                <c:pt idx="19">
                  <c:v>Hiszpania</c:v>
                </c:pt>
                <c:pt idx="20">
                  <c:v>Litwa</c:v>
                </c:pt>
                <c:pt idx="21">
                  <c:v>Słowacja</c:v>
                </c:pt>
                <c:pt idx="22">
                  <c:v>Holandia</c:v>
                </c:pt>
                <c:pt idx="23">
                  <c:v>Białoruś</c:v>
                </c:pt>
                <c:pt idx="24">
                  <c:v>Wielka Brytania</c:v>
                </c:pt>
                <c:pt idx="25">
                  <c:v>Czechy</c:v>
                </c:pt>
                <c:pt idx="26">
                  <c:v>Francja</c:v>
                </c:pt>
                <c:pt idx="27">
                  <c:v>Łotwa</c:v>
                </c:pt>
                <c:pt idx="28">
                  <c:v>Rosja</c:v>
                </c:pt>
                <c:pt idx="29">
                  <c:v>pozostałe kraje</c:v>
                </c:pt>
                <c:pt idx="30">
                  <c:v>Ukraina</c:v>
                </c:pt>
                <c:pt idx="31">
                  <c:v>Włochy</c:v>
                </c:pt>
                <c:pt idx="32">
                  <c:v>Niemcy</c:v>
                </c:pt>
              </c:strCache>
            </c:strRef>
          </c:cat>
          <c:val>
            <c:numRef>
              <c:f>TABLICA!$C$11:$C$43</c:f>
              <c:numCache>
                <c:formatCode>General</c:formatCode>
                <c:ptCount val="33"/>
                <c:pt idx="0">
                  <c:v>81</c:v>
                </c:pt>
                <c:pt idx="1">
                  <c:v>113</c:v>
                </c:pt>
                <c:pt idx="2">
                  <c:v>402</c:v>
                </c:pt>
                <c:pt idx="3">
                  <c:v>880</c:v>
                </c:pt>
                <c:pt idx="4">
                  <c:v>1248</c:v>
                </c:pt>
                <c:pt idx="5">
                  <c:v>1253</c:v>
                </c:pt>
                <c:pt idx="6">
                  <c:v>1370</c:v>
                </c:pt>
                <c:pt idx="7">
                  <c:v>1640</c:v>
                </c:pt>
                <c:pt idx="8">
                  <c:v>1722</c:v>
                </c:pt>
                <c:pt idx="9">
                  <c:v>1787</c:v>
                </c:pt>
                <c:pt idx="10">
                  <c:v>2277</c:v>
                </c:pt>
                <c:pt idx="11">
                  <c:v>2386</c:v>
                </c:pt>
                <c:pt idx="12">
                  <c:v>3066</c:v>
                </c:pt>
                <c:pt idx="13">
                  <c:v>4295</c:v>
                </c:pt>
                <c:pt idx="14">
                  <c:v>4633</c:v>
                </c:pt>
                <c:pt idx="15">
                  <c:v>6260</c:v>
                </c:pt>
                <c:pt idx="16">
                  <c:v>6302</c:v>
                </c:pt>
                <c:pt idx="17">
                  <c:v>6394</c:v>
                </c:pt>
                <c:pt idx="18">
                  <c:v>6652</c:v>
                </c:pt>
                <c:pt idx="19">
                  <c:v>6732</c:v>
                </c:pt>
                <c:pt idx="20">
                  <c:v>7356</c:v>
                </c:pt>
                <c:pt idx="21">
                  <c:v>7563</c:v>
                </c:pt>
                <c:pt idx="22">
                  <c:v>8434</c:v>
                </c:pt>
                <c:pt idx="23">
                  <c:v>11188</c:v>
                </c:pt>
                <c:pt idx="24">
                  <c:v>11767</c:v>
                </c:pt>
                <c:pt idx="25">
                  <c:v>13104</c:v>
                </c:pt>
                <c:pt idx="26">
                  <c:v>14365</c:v>
                </c:pt>
                <c:pt idx="27">
                  <c:v>19182</c:v>
                </c:pt>
                <c:pt idx="28">
                  <c:v>23359</c:v>
                </c:pt>
                <c:pt idx="29">
                  <c:v>23436</c:v>
                </c:pt>
                <c:pt idx="30">
                  <c:v>23930</c:v>
                </c:pt>
                <c:pt idx="31">
                  <c:v>27664</c:v>
                </c:pt>
                <c:pt idx="32">
                  <c:v>70878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8365920"/>
        <c:axId val="258366312"/>
      </c:barChart>
      <c:catAx>
        <c:axId val="25836592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58366312"/>
        <c:crosses val="autoZero"/>
        <c:auto val="1"/>
        <c:lblAlgn val="ctr"/>
        <c:lblOffset val="100"/>
        <c:noMultiLvlLbl val="0"/>
      </c:catAx>
      <c:valAx>
        <c:axId val="25836631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5836592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II.13!$R$6</c:f>
              <c:strCache>
                <c:ptCount val="1"/>
                <c:pt idx="0">
                  <c:v>noclegi udzielone turystom</c:v>
                </c:pt>
              </c:strCache>
            </c:strRef>
          </c:tx>
          <c:invertIfNegative val="0"/>
          <c:cat>
            <c:strRef>
              <c:f>II.13!$Q$7:$Q$22</c:f>
              <c:strCache>
                <c:ptCount val="16"/>
                <c:pt idx="0">
                  <c:v>Zachodniopomorskie </c:v>
                </c:pt>
                <c:pt idx="1">
                  <c:v>Małopolskie </c:v>
                </c:pt>
                <c:pt idx="2">
                  <c:v>Pomorskie </c:v>
                </c:pt>
                <c:pt idx="3">
                  <c:v>Mazowieckie </c:v>
                </c:pt>
                <c:pt idx="4">
                  <c:v>Dolnośląskie </c:v>
                </c:pt>
                <c:pt idx="5">
                  <c:v>Śląskie </c:v>
                </c:pt>
                <c:pt idx="6">
                  <c:v>Kujawsko-pomorskie </c:v>
                </c:pt>
                <c:pt idx="7">
                  <c:v>Wielkopolskie </c:v>
                </c:pt>
                <c:pt idx="8">
                  <c:v>Warmińsko-mazurskie </c:v>
                </c:pt>
                <c:pt idx="9">
                  <c:v>Podkarpackie </c:v>
                </c:pt>
                <c:pt idx="10">
                  <c:v>Łódzkie </c:v>
                </c:pt>
                <c:pt idx="11">
                  <c:v>Lubelskie </c:v>
                </c:pt>
                <c:pt idx="12">
                  <c:v>Świętokrzyskie </c:v>
                </c:pt>
                <c:pt idx="13">
                  <c:v>Lubuskie </c:v>
                </c:pt>
                <c:pt idx="14">
                  <c:v>Podlaskie </c:v>
                </c:pt>
                <c:pt idx="15">
                  <c:v>Opolskie </c:v>
                </c:pt>
              </c:strCache>
            </c:strRef>
          </c:cat>
          <c:val>
            <c:numRef>
              <c:f>II.13!$R$7:$R$22</c:f>
              <c:numCache>
                <c:formatCode>#,##0</c:formatCode>
                <c:ptCount val="16"/>
                <c:pt idx="0">
                  <c:v>11919404</c:v>
                </c:pt>
                <c:pt idx="1">
                  <c:v>10166161</c:v>
                </c:pt>
                <c:pt idx="2">
                  <c:v>7093131</c:v>
                </c:pt>
                <c:pt idx="3">
                  <c:v>6579854</c:v>
                </c:pt>
                <c:pt idx="4">
                  <c:v>6397928</c:v>
                </c:pt>
                <c:pt idx="5">
                  <c:v>4689559</c:v>
                </c:pt>
                <c:pt idx="6">
                  <c:v>3290633</c:v>
                </c:pt>
                <c:pt idx="7">
                  <c:v>3134001</c:v>
                </c:pt>
                <c:pt idx="8">
                  <c:v>2761328</c:v>
                </c:pt>
                <c:pt idx="9">
                  <c:v>2493552</c:v>
                </c:pt>
                <c:pt idx="10">
                  <c:v>2138266</c:v>
                </c:pt>
                <c:pt idx="11">
                  <c:v>1636534</c:v>
                </c:pt>
                <c:pt idx="12">
                  <c:v>1405126</c:v>
                </c:pt>
                <c:pt idx="13">
                  <c:v>1201907</c:v>
                </c:pt>
                <c:pt idx="14">
                  <c:v>1049922</c:v>
                </c:pt>
                <c:pt idx="15">
                  <c:v>622283</c:v>
                </c:pt>
              </c:numCache>
            </c:numRef>
          </c:val>
        </c:ser>
        <c:ser>
          <c:idx val="1"/>
          <c:order val="1"/>
          <c:tx>
            <c:strRef>
              <c:f>II.13!$S$6</c:f>
              <c:strCache>
                <c:ptCount val="1"/>
                <c:pt idx="0">
                  <c:v>noclegi udzielone turystom zagranicznym</c:v>
                </c:pt>
              </c:strCache>
            </c:strRef>
          </c:tx>
          <c:invertIfNegative val="0"/>
          <c:cat>
            <c:strRef>
              <c:f>II.13!$Q$7:$Q$22</c:f>
              <c:strCache>
                <c:ptCount val="16"/>
                <c:pt idx="0">
                  <c:v>Zachodniopomorskie </c:v>
                </c:pt>
                <c:pt idx="1">
                  <c:v>Małopolskie </c:v>
                </c:pt>
                <c:pt idx="2">
                  <c:v>Pomorskie </c:v>
                </c:pt>
                <c:pt idx="3">
                  <c:v>Mazowieckie </c:v>
                </c:pt>
                <c:pt idx="4">
                  <c:v>Dolnośląskie </c:v>
                </c:pt>
                <c:pt idx="5">
                  <c:v>Śląskie </c:v>
                </c:pt>
                <c:pt idx="6">
                  <c:v>Kujawsko-pomorskie </c:v>
                </c:pt>
                <c:pt idx="7">
                  <c:v>Wielkopolskie </c:v>
                </c:pt>
                <c:pt idx="8">
                  <c:v>Warmińsko-mazurskie </c:v>
                </c:pt>
                <c:pt idx="9">
                  <c:v>Podkarpackie </c:v>
                </c:pt>
                <c:pt idx="10">
                  <c:v>Łódzkie </c:v>
                </c:pt>
                <c:pt idx="11">
                  <c:v>Lubelskie </c:v>
                </c:pt>
                <c:pt idx="12">
                  <c:v>Świętokrzyskie </c:v>
                </c:pt>
                <c:pt idx="13">
                  <c:v>Lubuskie </c:v>
                </c:pt>
                <c:pt idx="14">
                  <c:v>Podlaskie </c:v>
                </c:pt>
                <c:pt idx="15">
                  <c:v>Opolskie </c:v>
                </c:pt>
              </c:strCache>
            </c:strRef>
          </c:cat>
          <c:val>
            <c:numRef>
              <c:f>II.13!$S$7:$S$22</c:f>
              <c:numCache>
                <c:formatCode>#,##0</c:formatCode>
                <c:ptCount val="16"/>
                <c:pt idx="0">
                  <c:v>2825641</c:v>
                </c:pt>
                <c:pt idx="1">
                  <c:v>2842639</c:v>
                </c:pt>
                <c:pt idx="2">
                  <c:v>1069581</c:v>
                </c:pt>
                <c:pt idx="3">
                  <c:v>2115202</c:v>
                </c:pt>
                <c:pt idx="4">
                  <c:v>1128234</c:v>
                </c:pt>
                <c:pt idx="5">
                  <c:v>620363</c:v>
                </c:pt>
                <c:pt idx="6">
                  <c:v>190082</c:v>
                </c:pt>
                <c:pt idx="7">
                  <c:v>507581</c:v>
                </c:pt>
                <c:pt idx="8">
                  <c:v>422218</c:v>
                </c:pt>
                <c:pt idx="9">
                  <c:v>174499</c:v>
                </c:pt>
                <c:pt idx="10">
                  <c:v>329377</c:v>
                </c:pt>
                <c:pt idx="11">
                  <c:v>166557</c:v>
                </c:pt>
                <c:pt idx="12">
                  <c:v>61674</c:v>
                </c:pt>
                <c:pt idx="13">
                  <c:v>249056</c:v>
                </c:pt>
                <c:pt idx="14">
                  <c:v>213756</c:v>
                </c:pt>
                <c:pt idx="15">
                  <c:v>75781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258367488"/>
        <c:axId val="258367880"/>
      </c:barChart>
      <c:catAx>
        <c:axId val="25836748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58367880"/>
        <c:crosses val="autoZero"/>
        <c:auto val="1"/>
        <c:lblAlgn val="ctr"/>
        <c:lblOffset val="100"/>
        <c:noMultiLvlLbl val="0"/>
      </c:catAx>
      <c:valAx>
        <c:axId val="258367880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258367488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II.23!$N$28</c:f>
              <c:strCache>
                <c:ptCount val="1"/>
                <c:pt idx="0">
                  <c:v>turyści ogółem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II.23!$M$29:$M$36</c:f>
              <c:strCache>
                <c:ptCount val="8"/>
                <c:pt idx="0">
                  <c:v>bielski </c:v>
                </c:pt>
                <c:pt idx="1">
                  <c:v>bytomski </c:v>
                </c:pt>
                <c:pt idx="2">
                  <c:v>częstochowski </c:v>
                </c:pt>
                <c:pt idx="3">
                  <c:v>gliwicki </c:v>
                </c:pt>
                <c:pt idx="4">
                  <c:v>katowicki </c:v>
                </c:pt>
                <c:pt idx="5">
                  <c:v>rybnicki </c:v>
                </c:pt>
                <c:pt idx="6">
                  <c:v>sosnowiecki </c:v>
                </c:pt>
                <c:pt idx="7">
                  <c:v>tyski </c:v>
                </c:pt>
              </c:strCache>
            </c:strRef>
          </c:cat>
          <c:val>
            <c:numRef>
              <c:f>II.23!$N$29:$N$36</c:f>
              <c:numCache>
                <c:formatCode>0.0</c:formatCode>
                <c:ptCount val="8"/>
                <c:pt idx="0">
                  <c:v>37.066017820153228</c:v>
                </c:pt>
                <c:pt idx="1">
                  <c:v>5.8378841789151315</c:v>
                </c:pt>
                <c:pt idx="2">
                  <c:v>11.097059377384857</c:v>
                </c:pt>
                <c:pt idx="3">
                  <c:v>7.9238233049545572</c:v>
                </c:pt>
                <c:pt idx="4">
                  <c:v>19.520798438011042</c:v>
                </c:pt>
                <c:pt idx="5">
                  <c:v>3.8634448992536945</c:v>
                </c:pt>
                <c:pt idx="6">
                  <c:v>9.5450806267778034</c:v>
                </c:pt>
                <c:pt idx="7">
                  <c:v>5.1458913545496889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1"/>
          <c:order val="0"/>
          <c:tx>
            <c:strRef>
              <c:f>II.23!$O$28</c:f>
              <c:strCache>
                <c:ptCount val="1"/>
                <c:pt idx="0">
                  <c:v>turyści zagraniczni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II.23!$M$29:$M$36</c:f>
              <c:strCache>
                <c:ptCount val="8"/>
                <c:pt idx="0">
                  <c:v>bielski </c:v>
                </c:pt>
                <c:pt idx="1">
                  <c:v>bytomski </c:v>
                </c:pt>
                <c:pt idx="2">
                  <c:v>częstochowski </c:v>
                </c:pt>
                <c:pt idx="3">
                  <c:v>gliwicki </c:v>
                </c:pt>
                <c:pt idx="4">
                  <c:v>katowicki </c:v>
                </c:pt>
                <c:pt idx="5">
                  <c:v>rybnicki </c:v>
                </c:pt>
                <c:pt idx="6">
                  <c:v>sosnowiecki </c:v>
                </c:pt>
                <c:pt idx="7">
                  <c:v>tyski </c:v>
                </c:pt>
              </c:strCache>
            </c:strRef>
          </c:cat>
          <c:val>
            <c:numRef>
              <c:f>II.23!$O$29:$O$36</c:f>
              <c:numCache>
                <c:formatCode>0.0</c:formatCode>
                <c:ptCount val="8"/>
                <c:pt idx="0">
                  <c:v>26.334472008181052</c:v>
                </c:pt>
                <c:pt idx="1">
                  <c:v>5.7904568893972694</c:v>
                </c:pt>
                <c:pt idx="2">
                  <c:v>10.947130881297033</c:v>
                </c:pt>
                <c:pt idx="3">
                  <c:v>11.737883059440071</c:v>
                </c:pt>
                <c:pt idx="4">
                  <c:v>27.80096916874664</c:v>
                </c:pt>
                <c:pt idx="5">
                  <c:v>3.5092736207684347</c:v>
                </c:pt>
                <c:pt idx="6">
                  <c:v>8.1592942909806379</c:v>
                </c:pt>
                <c:pt idx="7">
                  <c:v>5.7205200811888632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2"/>
          <c:order val="0"/>
          <c:tx>
            <c:strRef>
              <c:f>II.23!$P$28</c:f>
              <c:strCache>
                <c:ptCount val="1"/>
                <c:pt idx="0">
                  <c:v>noclegi udzielone turystom ogółem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II.23!$M$29:$M$36</c:f>
              <c:strCache>
                <c:ptCount val="8"/>
                <c:pt idx="0">
                  <c:v>bielski </c:v>
                </c:pt>
                <c:pt idx="1">
                  <c:v>bytomski </c:v>
                </c:pt>
                <c:pt idx="2">
                  <c:v>częstochowski </c:v>
                </c:pt>
                <c:pt idx="3">
                  <c:v>gliwicki </c:v>
                </c:pt>
                <c:pt idx="4">
                  <c:v>katowicki </c:v>
                </c:pt>
                <c:pt idx="5">
                  <c:v>rybnicki </c:v>
                </c:pt>
                <c:pt idx="6">
                  <c:v>sosnowiecki </c:v>
                </c:pt>
                <c:pt idx="7">
                  <c:v>tyski </c:v>
                </c:pt>
              </c:strCache>
            </c:strRef>
          </c:cat>
          <c:val>
            <c:numRef>
              <c:f>II.23!$P$29:$P$36</c:f>
              <c:numCache>
                <c:formatCode>0.0</c:formatCode>
                <c:ptCount val="8"/>
                <c:pt idx="0">
                  <c:v>50.475428499780044</c:v>
                </c:pt>
                <c:pt idx="1">
                  <c:v>4.8028396699988205</c:v>
                </c:pt>
                <c:pt idx="2">
                  <c:v>6.9474123259777736</c:v>
                </c:pt>
                <c:pt idx="3">
                  <c:v>6.8485970642442071</c:v>
                </c:pt>
                <c:pt idx="4">
                  <c:v>16.315649296660943</c:v>
                </c:pt>
                <c:pt idx="5">
                  <c:v>3.329033710845732</c:v>
                </c:pt>
                <c:pt idx="6">
                  <c:v>7.2216172139000703</c:v>
                </c:pt>
                <c:pt idx="7">
                  <c:v>4.0594222185924096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3"/>
          <c:order val="0"/>
          <c:tx>
            <c:strRef>
              <c:f>II.23!$Q$28</c:f>
              <c:strCache>
                <c:ptCount val="1"/>
                <c:pt idx="0">
                  <c:v>noclegi udzielone turystom zagranicznym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II.23!$M$29:$M$36</c:f>
              <c:strCache>
                <c:ptCount val="8"/>
                <c:pt idx="0">
                  <c:v>bielski </c:v>
                </c:pt>
                <c:pt idx="1">
                  <c:v>bytomski </c:v>
                </c:pt>
                <c:pt idx="2">
                  <c:v>częstochowski </c:v>
                </c:pt>
                <c:pt idx="3">
                  <c:v>gliwicki </c:v>
                </c:pt>
                <c:pt idx="4">
                  <c:v>katowicki </c:v>
                </c:pt>
                <c:pt idx="5">
                  <c:v>rybnicki </c:v>
                </c:pt>
                <c:pt idx="6">
                  <c:v>sosnowiecki </c:v>
                </c:pt>
                <c:pt idx="7">
                  <c:v>tyski </c:v>
                </c:pt>
              </c:strCache>
            </c:strRef>
          </c:cat>
          <c:val>
            <c:numRef>
              <c:f>II.23!$Q$29:$Q$36</c:f>
              <c:numCache>
                <c:formatCode>0.0</c:formatCode>
                <c:ptCount val="8"/>
                <c:pt idx="0">
                  <c:v>27.190531994977135</c:v>
                </c:pt>
                <c:pt idx="1">
                  <c:v>5.8920341799881681</c:v>
                </c:pt>
                <c:pt idx="2">
                  <c:v>8.193428686107973</c:v>
                </c:pt>
                <c:pt idx="3">
                  <c:v>13.474852626607325</c:v>
                </c:pt>
                <c:pt idx="4">
                  <c:v>27.804366153365045</c:v>
                </c:pt>
                <c:pt idx="5">
                  <c:v>3.9238316920899536</c:v>
                </c:pt>
                <c:pt idx="6">
                  <c:v>6.6175771282297626</c:v>
                </c:pt>
                <c:pt idx="7">
                  <c:v>6.9033775386346381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II.24!$Q$16</c:f>
              <c:strCache>
                <c:ptCount val="1"/>
                <c:pt idx="0">
                  <c:v>turyści</c:v>
                </c:pt>
              </c:strCache>
            </c:strRef>
          </c:tx>
          <c:invertIfNegative val="0"/>
          <c:cat>
            <c:strRef>
              <c:f>II.24!$P$17:$P$24</c:f>
              <c:strCache>
                <c:ptCount val="8"/>
                <c:pt idx="0">
                  <c:v>cieszyński</c:v>
                </c:pt>
                <c:pt idx="1">
                  <c:v>Katowice</c:v>
                </c:pt>
                <c:pt idx="2">
                  <c:v>bielski</c:v>
                </c:pt>
                <c:pt idx="3">
                  <c:v>Częstochowa</c:v>
                </c:pt>
                <c:pt idx="4">
                  <c:v>żywiecki</c:v>
                </c:pt>
                <c:pt idx="5">
                  <c:v>Gliwice</c:v>
                </c:pt>
                <c:pt idx="6">
                  <c:v>Bielsko-Biała</c:v>
                </c:pt>
                <c:pt idx="7">
                  <c:v>zawierciański</c:v>
                </c:pt>
              </c:strCache>
            </c:strRef>
          </c:cat>
          <c:val>
            <c:numRef>
              <c:f>II.24!$Q$17:$Q$24</c:f>
              <c:numCache>
                <c:formatCode>General</c:formatCode>
                <c:ptCount val="8"/>
                <c:pt idx="0">
                  <c:v>415496</c:v>
                </c:pt>
                <c:pt idx="1">
                  <c:v>313826</c:v>
                </c:pt>
                <c:pt idx="2">
                  <c:v>134535</c:v>
                </c:pt>
                <c:pt idx="3">
                  <c:v>187564</c:v>
                </c:pt>
                <c:pt idx="4">
                  <c:v>88135</c:v>
                </c:pt>
                <c:pt idx="5">
                  <c:v>90658</c:v>
                </c:pt>
                <c:pt idx="6">
                  <c:v>109804</c:v>
                </c:pt>
                <c:pt idx="7">
                  <c:v>68697</c:v>
                </c:pt>
              </c:numCache>
            </c:numRef>
          </c:val>
        </c:ser>
        <c:ser>
          <c:idx val="1"/>
          <c:order val="1"/>
          <c:tx>
            <c:strRef>
              <c:f>II.24!$R$16</c:f>
              <c:strCache>
                <c:ptCount val="1"/>
                <c:pt idx="0">
                  <c:v>udzielone noclegi </c:v>
                </c:pt>
              </c:strCache>
            </c:strRef>
          </c:tx>
          <c:invertIfNegative val="0"/>
          <c:cat>
            <c:strRef>
              <c:f>II.24!$P$17:$P$24</c:f>
              <c:strCache>
                <c:ptCount val="8"/>
                <c:pt idx="0">
                  <c:v>cieszyński</c:v>
                </c:pt>
                <c:pt idx="1">
                  <c:v>Katowice</c:v>
                </c:pt>
                <c:pt idx="2">
                  <c:v>bielski</c:v>
                </c:pt>
                <c:pt idx="3">
                  <c:v>Częstochowa</c:v>
                </c:pt>
                <c:pt idx="4">
                  <c:v>żywiecki</c:v>
                </c:pt>
                <c:pt idx="5">
                  <c:v>Gliwice</c:v>
                </c:pt>
                <c:pt idx="6">
                  <c:v>Bielsko-Biała</c:v>
                </c:pt>
                <c:pt idx="7">
                  <c:v>zawierciański</c:v>
                </c:pt>
              </c:strCache>
            </c:strRef>
          </c:cat>
          <c:val>
            <c:numRef>
              <c:f>II.24!$R$17:$R$24</c:f>
              <c:numCache>
                <c:formatCode>General</c:formatCode>
                <c:ptCount val="8"/>
                <c:pt idx="0">
                  <c:v>1522458</c:v>
                </c:pt>
                <c:pt idx="1">
                  <c:v>569978</c:v>
                </c:pt>
                <c:pt idx="2">
                  <c:v>401349</c:v>
                </c:pt>
                <c:pt idx="3">
                  <c:v>237334</c:v>
                </c:pt>
                <c:pt idx="4">
                  <c:v>234447</c:v>
                </c:pt>
                <c:pt idx="5">
                  <c:v>212144</c:v>
                </c:pt>
                <c:pt idx="6">
                  <c:v>208821</c:v>
                </c:pt>
                <c:pt idx="7">
                  <c:v>122216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258370624"/>
        <c:axId val="258371016"/>
      </c:barChart>
      <c:catAx>
        <c:axId val="2583706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58371016"/>
        <c:crosses val="autoZero"/>
        <c:auto val="1"/>
        <c:lblAlgn val="ctr"/>
        <c:lblOffset val="100"/>
        <c:noMultiLvlLbl val="0"/>
      </c:catAx>
      <c:valAx>
        <c:axId val="25837101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58370624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1.671891327063741E-2"/>
                <c:y val="0.26360754247824286"/>
              </c:manualLayout>
            </c:layout>
          </c:dispUnitsLbl>
        </c:dispUnits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II.24!$V$16</c:f>
              <c:strCache>
                <c:ptCount val="1"/>
                <c:pt idx="0">
                  <c:v>turyści zagraniczni</c:v>
                </c:pt>
              </c:strCache>
            </c:strRef>
          </c:tx>
          <c:invertIfNegative val="0"/>
          <c:cat>
            <c:strRef>
              <c:f>II.24!$U$17:$U$24</c:f>
              <c:strCache>
                <c:ptCount val="8"/>
                <c:pt idx="0">
                  <c:v>Katowice</c:v>
                </c:pt>
                <c:pt idx="1">
                  <c:v>cieszyński</c:v>
                </c:pt>
                <c:pt idx="2">
                  <c:v>Bielsko-Biała</c:v>
                </c:pt>
                <c:pt idx="3">
                  <c:v>Częstochowa</c:v>
                </c:pt>
                <c:pt idx="4">
                  <c:v>Gliwice</c:v>
                </c:pt>
                <c:pt idx="5">
                  <c:v>bielski</c:v>
                </c:pt>
                <c:pt idx="6">
                  <c:v>zawierciański</c:v>
                </c:pt>
                <c:pt idx="7">
                  <c:v>żywiecki</c:v>
                </c:pt>
              </c:strCache>
            </c:strRef>
          </c:cat>
          <c:val>
            <c:numRef>
              <c:f>II.24!$V$17:$V$24</c:f>
              <c:numCache>
                <c:formatCode>General</c:formatCode>
                <c:ptCount val="8"/>
                <c:pt idx="0">
                  <c:v>82064</c:v>
                </c:pt>
                <c:pt idx="1">
                  <c:v>40097</c:v>
                </c:pt>
                <c:pt idx="2">
                  <c:v>37743</c:v>
                </c:pt>
                <c:pt idx="3">
                  <c:v>31934</c:v>
                </c:pt>
                <c:pt idx="4">
                  <c:v>21110</c:v>
                </c:pt>
                <c:pt idx="5">
                  <c:v>6107</c:v>
                </c:pt>
                <c:pt idx="6">
                  <c:v>1158</c:v>
                </c:pt>
                <c:pt idx="7">
                  <c:v>776</c:v>
                </c:pt>
              </c:numCache>
            </c:numRef>
          </c:val>
        </c:ser>
        <c:ser>
          <c:idx val="1"/>
          <c:order val="1"/>
          <c:tx>
            <c:strRef>
              <c:f>II.24!$W$16</c:f>
              <c:strCache>
                <c:ptCount val="1"/>
                <c:pt idx="0">
                  <c:v>udzielone noclegi turystom zagranicznym</c:v>
                </c:pt>
              </c:strCache>
            </c:strRef>
          </c:tx>
          <c:invertIfNegative val="0"/>
          <c:cat>
            <c:strRef>
              <c:f>II.24!$U$17:$U$24</c:f>
              <c:strCache>
                <c:ptCount val="8"/>
                <c:pt idx="0">
                  <c:v>Katowice</c:v>
                </c:pt>
                <c:pt idx="1">
                  <c:v>cieszyński</c:v>
                </c:pt>
                <c:pt idx="2">
                  <c:v>Bielsko-Biała</c:v>
                </c:pt>
                <c:pt idx="3">
                  <c:v>Częstochowa</c:v>
                </c:pt>
                <c:pt idx="4">
                  <c:v>Gliwice</c:v>
                </c:pt>
                <c:pt idx="5">
                  <c:v>bielski</c:v>
                </c:pt>
                <c:pt idx="6">
                  <c:v>zawierciański</c:v>
                </c:pt>
                <c:pt idx="7">
                  <c:v>żywiecki</c:v>
                </c:pt>
              </c:strCache>
            </c:strRef>
          </c:cat>
          <c:val>
            <c:numRef>
              <c:f>II.24!$W$17:$W$24</c:f>
              <c:numCache>
                <c:formatCode>General</c:formatCode>
                <c:ptCount val="8"/>
                <c:pt idx="0">
                  <c:v>153751</c:v>
                </c:pt>
                <c:pt idx="1">
                  <c:v>80019</c:v>
                </c:pt>
                <c:pt idx="2">
                  <c:v>68499</c:v>
                </c:pt>
                <c:pt idx="3">
                  <c:v>46936</c:v>
                </c:pt>
                <c:pt idx="4">
                  <c:v>57010</c:v>
                </c:pt>
                <c:pt idx="5">
                  <c:v>18224</c:v>
                </c:pt>
                <c:pt idx="6">
                  <c:v>2486</c:v>
                </c:pt>
                <c:pt idx="7">
                  <c:v>1938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258371408"/>
        <c:axId val="258371800"/>
      </c:barChart>
      <c:catAx>
        <c:axId val="2583714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58371800"/>
        <c:crosses val="autoZero"/>
        <c:auto val="1"/>
        <c:lblAlgn val="ctr"/>
        <c:lblOffset val="100"/>
        <c:noMultiLvlLbl val="0"/>
      </c:catAx>
      <c:valAx>
        <c:axId val="2583718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5837140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1.7010418881564959E-2"/>
                <c:y val="0.29952514019821896"/>
              </c:manualLayout>
            </c:layout>
          </c:dispUnitsLbl>
        </c:dispUnits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Arkusz2!$C$26</c:f>
              <c:strCache>
                <c:ptCount val="1"/>
                <c:pt idx="0">
                  <c:v>sekcja I</c:v>
                </c:pt>
              </c:strCache>
            </c:strRef>
          </c:tx>
          <c:invertIfNegative val="0"/>
          <c:cat>
            <c:strRef>
              <c:f>Arkusz2!$B$27:$B$43</c:f>
              <c:strCache>
                <c:ptCount val="17"/>
                <c:pt idx="0">
                  <c:v>Powiat  cieszyński</c:v>
                </c:pt>
                <c:pt idx="1">
                  <c:v>Powiat będziński</c:v>
                </c:pt>
                <c:pt idx="2">
                  <c:v>Powiat  wodzisławski</c:v>
                </c:pt>
                <c:pt idx="3">
                  <c:v>Powiat bielski</c:v>
                </c:pt>
                <c:pt idx="4">
                  <c:v>Powiat  lubliniecki</c:v>
                </c:pt>
                <c:pt idx="5">
                  <c:v>Powiat tarnogórski</c:v>
                </c:pt>
                <c:pt idx="6">
                  <c:v>Powiat  pszczyński</c:v>
                </c:pt>
                <c:pt idx="7">
                  <c:v>Powiat raciborski</c:v>
                </c:pt>
                <c:pt idx="8">
                  <c:v>Powiat  zawierciański</c:v>
                </c:pt>
                <c:pt idx="9">
                  <c:v>Powiat żywiecki</c:v>
                </c:pt>
                <c:pt idx="10">
                  <c:v>Powiat  mikołowski</c:v>
                </c:pt>
                <c:pt idx="11">
                  <c:v>Powiat  gliwicki</c:v>
                </c:pt>
                <c:pt idx="12">
                  <c:v>Powiat częstochowski</c:v>
                </c:pt>
                <c:pt idx="13">
                  <c:v>Powiat  rybnicki</c:v>
                </c:pt>
                <c:pt idx="14">
                  <c:v>Powiat  myszkowski</c:v>
                </c:pt>
                <c:pt idx="15">
                  <c:v>Powiat bieruńsko-lędziński</c:v>
                </c:pt>
                <c:pt idx="16">
                  <c:v>Powiat kłobucki</c:v>
                </c:pt>
              </c:strCache>
            </c:strRef>
          </c:cat>
          <c:val>
            <c:numRef>
              <c:f>Arkusz2!$C$27:$C$43</c:f>
              <c:numCache>
                <c:formatCode>General</c:formatCode>
                <c:ptCount val="17"/>
                <c:pt idx="0">
                  <c:v>1563</c:v>
                </c:pt>
                <c:pt idx="1">
                  <c:v>525</c:v>
                </c:pt>
                <c:pt idx="2">
                  <c:v>305</c:v>
                </c:pt>
                <c:pt idx="3">
                  <c:v>661</c:v>
                </c:pt>
                <c:pt idx="4">
                  <c:v>171</c:v>
                </c:pt>
                <c:pt idx="5">
                  <c:v>313</c:v>
                </c:pt>
                <c:pt idx="6">
                  <c:v>312</c:v>
                </c:pt>
                <c:pt idx="7">
                  <c:v>243</c:v>
                </c:pt>
                <c:pt idx="8">
                  <c:v>264</c:v>
                </c:pt>
                <c:pt idx="9">
                  <c:v>492</c:v>
                </c:pt>
                <c:pt idx="10">
                  <c:v>360</c:v>
                </c:pt>
                <c:pt idx="11">
                  <c:v>319</c:v>
                </c:pt>
                <c:pt idx="12">
                  <c:v>91</c:v>
                </c:pt>
                <c:pt idx="13">
                  <c:v>78</c:v>
                </c:pt>
                <c:pt idx="14">
                  <c:v>136</c:v>
                </c:pt>
                <c:pt idx="15">
                  <c:v>54</c:v>
                </c:pt>
                <c:pt idx="16">
                  <c:v>50</c:v>
                </c:pt>
              </c:numCache>
            </c:numRef>
          </c:val>
        </c:ser>
        <c:ser>
          <c:idx val="1"/>
          <c:order val="1"/>
          <c:tx>
            <c:strRef>
              <c:f>Arkusz2!$D$26</c:f>
              <c:strCache>
                <c:ptCount val="1"/>
                <c:pt idx="0">
                  <c:v>sekcja R</c:v>
                </c:pt>
              </c:strCache>
            </c:strRef>
          </c:tx>
          <c:invertIfNegative val="0"/>
          <c:cat>
            <c:strRef>
              <c:f>Arkusz2!$B$27:$B$43</c:f>
              <c:strCache>
                <c:ptCount val="17"/>
                <c:pt idx="0">
                  <c:v>Powiat  cieszyński</c:v>
                </c:pt>
                <c:pt idx="1">
                  <c:v>Powiat będziński</c:v>
                </c:pt>
                <c:pt idx="2">
                  <c:v>Powiat  wodzisławski</c:v>
                </c:pt>
                <c:pt idx="3">
                  <c:v>Powiat bielski</c:v>
                </c:pt>
                <c:pt idx="4">
                  <c:v>Powiat  lubliniecki</c:v>
                </c:pt>
                <c:pt idx="5">
                  <c:v>Powiat tarnogórski</c:v>
                </c:pt>
                <c:pt idx="6">
                  <c:v>Powiat  pszczyński</c:v>
                </c:pt>
                <c:pt idx="7">
                  <c:v>Powiat raciborski</c:v>
                </c:pt>
                <c:pt idx="8">
                  <c:v>Powiat  zawierciański</c:v>
                </c:pt>
                <c:pt idx="9">
                  <c:v>Powiat żywiecki</c:v>
                </c:pt>
                <c:pt idx="10">
                  <c:v>Powiat  mikołowski</c:v>
                </c:pt>
                <c:pt idx="11">
                  <c:v>Powiat  gliwicki</c:v>
                </c:pt>
                <c:pt idx="12">
                  <c:v>Powiat częstochowski</c:v>
                </c:pt>
                <c:pt idx="13">
                  <c:v>Powiat  rybnicki</c:v>
                </c:pt>
                <c:pt idx="14">
                  <c:v>Powiat  myszkowski</c:v>
                </c:pt>
                <c:pt idx="15">
                  <c:v>Powiat bieruńsko-lędziński</c:v>
                </c:pt>
                <c:pt idx="16">
                  <c:v>Powiat kłobucki</c:v>
                </c:pt>
              </c:strCache>
            </c:strRef>
          </c:cat>
          <c:val>
            <c:numRef>
              <c:f>Arkusz2!$D$27:$D$43</c:f>
              <c:numCache>
                <c:formatCode>General</c:formatCode>
                <c:ptCount val="17"/>
                <c:pt idx="0">
                  <c:v>518</c:v>
                </c:pt>
                <c:pt idx="1">
                  <c:v>443</c:v>
                </c:pt>
                <c:pt idx="2">
                  <c:v>421</c:v>
                </c:pt>
                <c:pt idx="3">
                  <c:v>407</c:v>
                </c:pt>
                <c:pt idx="4">
                  <c:v>406</c:v>
                </c:pt>
                <c:pt idx="5">
                  <c:v>385</c:v>
                </c:pt>
                <c:pt idx="6">
                  <c:v>382</c:v>
                </c:pt>
                <c:pt idx="7">
                  <c:v>313</c:v>
                </c:pt>
                <c:pt idx="8">
                  <c:v>307</c:v>
                </c:pt>
                <c:pt idx="9">
                  <c:v>276</c:v>
                </c:pt>
                <c:pt idx="10">
                  <c:v>274</c:v>
                </c:pt>
                <c:pt idx="11">
                  <c:v>241</c:v>
                </c:pt>
                <c:pt idx="12">
                  <c:v>183</c:v>
                </c:pt>
                <c:pt idx="13">
                  <c:v>146</c:v>
                </c:pt>
                <c:pt idx="14">
                  <c:v>119</c:v>
                </c:pt>
                <c:pt idx="15">
                  <c:v>115</c:v>
                </c:pt>
                <c:pt idx="16">
                  <c:v>101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8372584"/>
        <c:axId val="259768232"/>
      </c:barChart>
      <c:catAx>
        <c:axId val="258372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9768232"/>
        <c:crosses val="autoZero"/>
        <c:auto val="1"/>
        <c:lblAlgn val="ctr"/>
        <c:lblOffset val="100"/>
        <c:noMultiLvlLbl val="0"/>
      </c:catAx>
      <c:valAx>
        <c:axId val="259768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837258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Arkusz2!$C$49</c:f>
              <c:strCache>
                <c:ptCount val="1"/>
                <c:pt idx="0">
                  <c:v>sekcja I</c:v>
                </c:pt>
              </c:strCache>
            </c:strRef>
          </c:tx>
          <c:invertIfNegative val="0"/>
          <c:cat>
            <c:strRef>
              <c:f>Arkusz2!$B$50:$B$68</c:f>
              <c:strCache>
                <c:ptCount val="19"/>
                <c:pt idx="0">
                  <c:v>Katowice  </c:v>
                </c:pt>
                <c:pt idx="1">
                  <c:v>Bielsko-Biała  </c:v>
                </c:pt>
                <c:pt idx="2">
                  <c:v>Chorzów  </c:v>
                </c:pt>
                <c:pt idx="3">
                  <c:v>Częstochowa  </c:v>
                </c:pt>
                <c:pt idx="4">
                  <c:v>Bytom  </c:v>
                </c:pt>
                <c:pt idx="5">
                  <c:v>Zabrze  </c:v>
                </c:pt>
                <c:pt idx="6">
                  <c:v>Sosnowiec  </c:v>
                </c:pt>
                <c:pt idx="7">
                  <c:v>Dąbrowa Górnicza  </c:v>
                </c:pt>
                <c:pt idx="8">
                  <c:v>Tychy  </c:v>
                </c:pt>
                <c:pt idx="9">
                  <c:v>Rybnik  </c:v>
                </c:pt>
                <c:pt idx="10">
                  <c:v>Gliwice  </c:v>
                </c:pt>
                <c:pt idx="11">
                  <c:v>Ruda Śląska  </c:v>
                </c:pt>
                <c:pt idx="12">
                  <c:v>Jaworzno  </c:v>
                </c:pt>
                <c:pt idx="13">
                  <c:v>Jastrzębie-Zdrój  </c:v>
                </c:pt>
                <c:pt idx="14">
                  <c:v>Mysłowice  </c:v>
                </c:pt>
                <c:pt idx="15">
                  <c:v>Siemianowice Śląskie  </c:v>
                </c:pt>
                <c:pt idx="16">
                  <c:v>Żory  </c:v>
                </c:pt>
                <c:pt idx="17">
                  <c:v>Świętochłowice  </c:v>
                </c:pt>
                <c:pt idx="18">
                  <c:v>Piekary Śląskie  </c:v>
                </c:pt>
              </c:strCache>
            </c:strRef>
          </c:cat>
          <c:val>
            <c:numRef>
              <c:f>Arkusz2!$C$50:$C$68</c:f>
              <c:numCache>
                <c:formatCode>General</c:formatCode>
                <c:ptCount val="19"/>
                <c:pt idx="0">
                  <c:v>1990</c:v>
                </c:pt>
                <c:pt idx="1">
                  <c:v>964</c:v>
                </c:pt>
                <c:pt idx="2">
                  <c:v>365</c:v>
                </c:pt>
                <c:pt idx="3">
                  <c:v>1137</c:v>
                </c:pt>
                <c:pt idx="4">
                  <c:v>265</c:v>
                </c:pt>
                <c:pt idx="5">
                  <c:v>390</c:v>
                </c:pt>
                <c:pt idx="6">
                  <c:v>578</c:v>
                </c:pt>
                <c:pt idx="7">
                  <c:v>245</c:v>
                </c:pt>
                <c:pt idx="8">
                  <c:v>521</c:v>
                </c:pt>
                <c:pt idx="9">
                  <c:v>441</c:v>
                </c:pt>
                <c:pt idx="10">
                  <c:v>706</c:v>
                </c:pt>
                <c:pt idx="11">
                  <c:v>302</c:v>
                </c:pt>
                <c:pt idx="12">
                  <c:v>179</c:v>
                </c:pt>
                <c:pt idx="13">
                  <c:v>207</c:v>
                </c:pt>
                <c:pt idx="14">
                  <c:v>105</c:v>
                </c:pt>
                <c:pt idx="15">
                  <c:v>62</c:v>
                </c:pt>
                <c:pt idx="16">
                  <c:v>230</c:v>
                </c:pt>
                <c:pt idx="17">
                  <c:v>41</c:v>
                </c:pt>
                <c:pt idx="18">
                  <c:v>132</c:v>
                </c:pt>
              </c:numCache>
            </c:numRef>
          </c:val>
        </c:ser>
        <c:ser>
          <c:idx val="1"/>
          <c:order val="1"/>
          <c:tx>
            <c:strRef>
              <c:f>Arkusz2!$D$49</c:f>
              <c:strCache>
                <c:ptCount val="1"/>
                <c:pt idx="0">
                  <c:v>sekcja R</c:v>
                </c:pt>
              </c:strCache>
            </c:strRef>
          </c:tx>
          <c:invertIfNegative val="0"/>
          <c:cat>
            <c:strRef>
              <c:f>Arkusz2!$B$50:$B$68</c:f>
              <c:strCache>
                <c:ptCount val="19"/>
                <c:pt idx="0">
                  <c:v>Katowice  </c:v>
                </c:pt>
                <c:pt idx="1">
                  <c:v>Bielsko-Biała  </c:v>
                </c:pt>
                <c:pt idx="2">
                  <c:v>Chorzów  </c:v>
                </c:pt>
                <c:pt idx="3">
                  <c:v>Częstochowa  </c:v>
                </c:pt>
                <c:pt idx="4">
                  <c:v>Bytom  </c:v>
                </c:pt>
                <c:pt idx="5">
                  <c:v>Zabrze  </c:v>
                </c:pt>
                <c:pt idx="6">
                  <c:v>Sosnowiec  </c:v>
                </c:pt>
                <c:pt idx="7">
                  <c:v>Dąbrowa Górnicza  </c:v>
                </c:pt>
                <c:pt idx="8">
                  <c:v>Tychy  </c:v>
                </c:pt>
                <c:pt idx="9">
                  <c:v>Rybnik  </c:v>
                </c:pt>
                <c:pt idx="10">
                  <c:v>Gliwice  </c:v>
                </c:pt>
                <c:pt idx="11">
                  <c:v>Ruda Śląska  </c:v>
                </c:pt>
                <c:pt idx="12">
                  <c:v>Jaworzno  </c:v>
                </c:pt>
                <c:pt idx="13">
                  <c:v>Jastrzębie-Zdrój  </c:v>
                </c:pt>
                <c:pt idx="14">
                  <c:v>Mysłowice  </c:v>
                </c:pt>
                <c:pt idx="15">
                  <c:v>Siemianowice Śląskie  </c:v>
                </c:pt>
                <c:pt idx="16">
                  <c:v>Żory  </c:v>
                </c:pt>
                <c:pt idx="17">
                  <c:v>Świętochłowice  </c:v>
                </c:pt>
                <c:pt idx="18">
                  <c:v>Piekary Śląskie  </c:v>
                </c:pt>
              </c:strCache>
            </c:strRef>
          </c:cat>
          <c:val>
            <c:numRef>
              <c:f>Arkusz2!$D$50:$D$68</c:f>
              <c:numCache>
                <c:formatCode>General</c:formatCode>
                <c:ptCount val="19"/>
                <c:pt idx="0">
                  <c:v>3663</c:v>
                </c:pt>
                <c:pt idx="1">
                  <c:v>898</c:v>
                </c:pt>
                <c:pt idx="2">
                  <c:v>827</c:v>
                </c:pt>
                <c:pt idx="3">
                  <c:v>710</c:v>
                </c:pt>
                <c:pt idx="4">
                  <c:v>675</c:v>
                </c:pt>
                <c:pt idx="5">
                  <c:v>620</c:v>
                </c:pt>
                <c:pt idx="6">
                  <c:v>529</c:v>
                </c:pt>
                <c:pt idx="7">
                  <c:v>451</c:v>
                </c:pt>
                <c:pt idx="8">
                  <c:v>420</c:v>
                </c:pt>
                <c:pt idx="9">
                  <c:v>415</c:v>
                </c:pt>
                <c:pt idx="10">
                  <c:v>410</c:v>
                </c:pt>
                <c:pt idx="11">
                  <c:v>366</c:v>
                </c:pt>
                <c:pt idx="12">
                  <c:v>319</c:v>
                </c:pt>
                <c:pt idx="13">
                  <c:v>276</c:v>
                </c:pt>
                <c:pt idx="14">
                  <c:v>206</c:v>
                </c:pt>
                <c:pt idx="15">
                  <c:v>202</c:v>
                </c:pt>
                <c:pt idx="16">
                  <c:v>189</c:v>
                </c:pt>
                <c:pt idx="17">
                  <c:v>152</c:v>
                </c:pt>
                <c:pt idx="18">
                  <c:v>128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9769016"/>
        <c:axId val="259769408"/>
      </c:barChart>
      <c:catAx>
        <c:axId val="2597690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9769408"/>
        <c:crosses val="autoZero"/>
        <c:auto val="1"/>
        <c:lblAlgn val="ctr"/>
        <c:lblOffset val="100"/>
        <c:noMultiLvlLbl val="0"/>
      </c:catAx>
      <c:valAx>
        <c:axId val="2597694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976901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suma!$B$47</c:f>
              <c:strCache>
                <c:ptCount val="1"/>
                <c:pt idx="0">
                  <c:v>Katowice  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suma!$C$47:$G$47</c:f>
              <c:numCache>
                <c:formatCode>General</c:formatCode>
                <c:ptCount val="5"/>
                <c:pt idx="0">
                  <c:v>5601</c:v>
                </c:pt>
                <c:pt idx="1">
                  <c:v>5564</c:v>
                </c:pt>
                <c:pt idx="2">
                  <c:v>5434</c:v>
                </c:pt>
                <c:pt idx="3">
                  <c:v>5565</c:v>
                </c:pt>
                <c:pt idx="4">
                  <c:v>5653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suma!$B$48</c:f>
              <c:strCache>
                <c:ptCount val="1"/>
                <c:pt idx="0">
                  <c:v>Powiat  cieszyński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suma!$C$48:$G$48</c:f>
              <c:numCache>
                <c:formatCode>General</c:formatCode>
                <c:ptCount val="5"/>
                <c:pt idx="0">
                  <c:v>2318</c:v>
                </c:pt>
                <c:pt idx="1">
                  <c:v>2119</c:v>
                </c:pt>
                <c:pt idx="2">
                  <c:v>2140</c:v>
                </c:pt>
                <c:pt idx="3">
                  <c:v>2211</c:v>
                </c:pt>
                <c:pt idx="4">
                  <c:v>2081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suma!$B$49</c:f>
              <c:strCache>
                <c:ptCount val="1"/>
                <c:pt idx="0">
                  <c:v>Bielsko-Biała  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suma!$C$49:$G$49</c:f>
              <c:numCache>
                <c:formatCode>General</c:formatCode>
                <c:ptCount val="5"/>
                <c:pt idx="0">
                  <c:v>1695</c:v>
                </c:pt>
                <c:pt idx="1">
                  <c:v>1719</c:v>
                </c:pt>
                <c:pt idx="2">
                  <c:v>1710</c:v>
                </c:pt>
                <c:pt idx="3">
                  <c:v>1702</c:v>
                </c:pt>
                <c:pt idx="4">
                  <c:v>1862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suma!$B$50</c:f>
              <c:strCache>
                <c:ptCount val="1"/>
                <c:pt idx="0">
                  <c:v>Częstochowa  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suma!$C$50:$G$50</c:f>
              <c:numCache>
                <c:formatCode>General</c:formatCode>
                <c:ptCount val="5"/>
                <c:pt idx="0">
                  <c:v>1821</c:v>
                </c:pt>
                <c:pt idx="1">
                  <c:v>1754</c:v>
                </c:pt>
                <c:pt idx="2">
                  <c:v>1669</c:v>
                </c:pt>
                <c:pt idx="3">
                  <c:v>1691</c:v>
                </c:pt>
                <c:pt idx="4">
                  <c:v>1847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suma!$B$51</c:f>
              <c:strCache>
                <c:ptCount val="1"/>
                <c:pt idx="0">
                  <c:v>Chorzów  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suma!$C$51:$G$51</c:f>
              <c:numCache>
                <c:formatCode>General</c:formatCode>
                <c:ptCount val="5"/>
                <c:pt idx="0">
                  <c:v>1306</c:v>
                </c:pt>
                <c:pt idx="1">
                  <c:v>1257</c:v>
                </c:pt>
                <c:pt idx="2">
                  <c:v>1282</c:v>
                </c:pt>
                <c:pt idx="3">
                  <c:v>1211</c:v>
                </c:pt>
                <c:pt idx="4">
                  <c:v>1192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suma!$B$52</c:f>
              <c:strCache>
                <c:ptCount val="1"/>
                <c:pt idx="0">
                  <c:v>Gliwice  </c:v>
                </c:pt>
              </c:strCache>
            </c:strRef>
          </c:tx>
          <c:marker>
            <c:symbol val="none"/>
          </c:marker>
          <c:cat>
            <c:numRef>
              <c:f>suma!$C$46:$G$46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suma!$C$52:$G$52</c:f>
              <c:numCache>
                <c:formatCode>General</c:formatCode>
                <c:ptCount val="5"/>
                <c:pt idx="0">
                  <c:v>1344</c:v>
                </c:pt>
                <c:pt idx="1">
                  <c:v>1299</c:v>
                </c:pt>
                <c:pt idx="2">
                  <c:v>1054</c:v>
                </c:pt>
                <c:pt idx="3">
                  <c:v>1166</c:v>
                </c:pt>
                <c:pt idx="4">
                  <c:v>1116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59770192"/>
        <c:axId val="259770584"/>
      </c:lineChart>
      <c:catAx>
        <c:axId val="259770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9770584"/>
        <c:crosses val="autoZero"/>
        <c:auto val="1"/>
        <c:lblAlgn val="ctr"/>
        <c:lblOffset val="100"/>
        <c:noMultiLvlLbl val="0"/>
      </c:catAx>
      <c:valAx>
        <c:axId val="259770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9770192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Arkusz1!$C$7</c:f>
              <c:strCache>
                <c:ptCount val="1"/>
                <c:pt idx="0">
                  <c:v>WDB mln zł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Arkusz1!$B$8:$B$11</c:f>
              <c:strCach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strCache>
            </c:strRef>
          </c:cat>
          <c:val>
            <c:numRef>
              <c:f>Arkusz1!$C$8:$C$11</c:f>
              <c:numCache>
                <c:formatCode>General</c:formatCode>
                <c:ptCount val="4"/>
                <c:pt idx="0">
                  <c:v>2914</c:v>
                </c:pt>
                <c:pt idx="1">
                  <c:v>3137</c:v>
                </c:pt>
                <c:pt idx="2">
                  <c:v>3204</c:v>
                </c:pt>
                <c:pt idx="3">
                  <c:v>3217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9771760"/>
        <c:axId val="259772152"/>
      </c:lineChart>
      <c:catAx>
        <c:axId val="2597717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889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9772152"/>
        <c:crosses val="autoZero"/>
        <c:auto val="1"/>
        <c:lblAlgn val="ctr"/>
        <c:lblOffset val="100"/>
        <c:noMultiLvlLbl val="0"/>
      </c:catAx>
      <c:valAx>
        <c:axId val="259772152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8890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9771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obliczenia!$B$84</c:f>
              <c:strCache>
                <c:ptCount val="1"/>
                <c:pt idx="0">
                  <c:v>budżet województwa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dLbl>
              <c:idx val="4"/>
              <c:layout>
                <c:manualLayout>
                  <c:x val="0"/>
                  <c:y val="2.923976608187125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obliczenia!$C$83:$G$83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obliczenia!$C$84:$G$84</c:f>
              <c:numCache>
                <c:formatCode>#,##0.00\ "zł"</c:formatCode>
                <c:ptCount val="5"/>
                <c:pt idx="0">
                  <c:v>11165354.710000001</c:v>
                </c:pt>
                <c:pt idx="1">
                  <c:v>7471514.4299999997</c:v>
                </c:pt>
                <c:pt idx="2">
                  <c:v>12780884.4</c:v>
                </c:pt>
                <c:pt idx="3">
                  <c:v>8924916.2899999991</c:v>
                </c:pt>
                <c:pt idx="4">
                  <c:v>4768993.0599999996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9772936"/>
        <c:axId val="259773328"/>
      </c:lineChart>
      <c:catAx>
        <c:axId val="259772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8890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9773328"/>
        <c:crosses val="autoZero"/>
        <c:auto val="1"/>
        <c:lblAlgn val="ctr"/>
        <c:lblOffset val="100"/>
        <c:noMultiLvlLbl val="0"/>
      </c:catAx>
      <c:valAx>
        <c:axId val="259773328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#,##0.00\ &quot;zł&quot;" sourceLinked="1"/>
        <c:majorTickMark val="none"/>
        <c:minorTickMark val="none"/>
        <c:tickLblPos val="nextTo"/>
        <c:spPr>
          <a:noFill/>
          <a:ln w="8890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9772936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2.7266530334014997E-2"/>
                <c:y val="0.39814814814814814"/>
              </c:manualLayout>
            </c:layout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obliczenia!$B$84</c:f>
              <c:strCache>
                <c:ptCount val="1"/>
                <c:pt idx="0">
                  <c:v>budżet województwa</c:v>
                </c:pt>
              </c:strCache>
            </c:strRef>
          </c:tx>
          <c:marker>
            <c:symbol val="none"/>
          </c:marker>
          <c:cat>
            <c:numRef>
              <c:f>obliczenia!$C$83:$G$83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obliczenia!$C$84:$G$84</c:f>
              <c:numCache>
                <c:formatCode>General</c:formatCode>
                <c:ptCount val="5"/>
                <c:pt idx="0">
                  <c:v>11165354.710000001</c:v>
                </c:pt>
                <c:pt idx="1">
                  <c:v>7471514.4299999997</c:v>
                </c:pt>
                <c:pt idx="2">
                  <c:v>12780884.4</c:v>
                </c:pt>
                <c:pt idx="3">
                  <c:v>8924916.2899999991</c:v>
                </c:pt>
                <c:pt idx="4">
                  <c:v>4768993.0599999996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obliczenia!$B$85</c:f>
              <c:strCache>
                <c:ptCount val="1"/>
                <c:pt idx="0">
                  <c:v>budżety powiatów</c:v>
                </c:pt>
              </c:strCache>
            </c:strRef>
          </c:tx>
          <c:marker>
            <c:symbol val="none"/>
          </c:marker>
          <c:cat>
            <c:numRef>
              <c:f>obliczenia!$C$83:$G$83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obliczenia!$C$85:$G$85</c:f>
              <c:numCache>
                <c:formatCode>General</c:formatCode>
                <c:ptCount val="5"/>
                <c:pt idx="0">
                  <c:v>2906604.22</c:v>
                </c:pt>
                <c:pt idx="1">
                  <c:v>2168940.87</c:v>
                </c:pt>
                <c:pt idx="2">
                  <c:v>3240935.81</c:v>
                </c:pt>
                <c:pt idx="3">
                  <c:v>383435.79</c:v>
                </c:pt>
                <c:pt idx="4">
                  <c:v>2205737.1800000002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obliczenia!$B$86</c:f>
              <c:strCache>
                <c:ptCount val="1"/>
                <c:pt idx="0">
                  <c:v>budżety gmin</c:v>
                </c:pt>
              </c:strCache>
            </c:strRef>
          </c:tx>
          <c:marker>
            <c:symbol val="none"/>
          </c:marker>
          <c:cat>
            <c:numRef>
              <c:f>obliczenia!$C$83:$G$83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obliczenia!$C$86:$G$86</c:f>
              <c:numCache>
                <c:formatCode>General</c:formatCode>
                <c:ptCount val="5"/>
                <c:pt idx="0">
                  <c:v>32990372.960000001</c:v>
                </c:pt>
                <c:pt idx="1">
                  <c:v>51209618.079999998</c:v>
                </c:pt>
                <c:pt idx="2">
                  <c:v>18187530.550000001</c:v>
                </c:pt>
                <c:pt idx="3">
                  <c:v>21629411.789999999</c:v>
                </c:pt>
                <c:pt idx="4">
                  <c:v>34270509.450000003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59774112"/>
        <c:axId val="259774504"/>
      </c:lineChart>
      <c:catAx>
        <c:axId val="2597741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9774504"/>
        <c:crosses val="autoZero"/>
        <c:auto val="1"/>
        <c:lblAlgn val="ctr"/>
        <c:lblOffset val="100"/>
        <c:noMultiLvlLbl val="0"/>
      </c:catAx>
      <c:valAx>
        <c:axId val="259774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9774112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obliczenia!$C$108</c:f>
              <c:strCache>
                <c:ptCount val="1"/>
                <c:pt idx="0">
                  <c:v>w sekcji I</c:v>
                </c:pt>
              </c:strCache>
            </c:strRef>
          </c:tx>
          <c:invertIfNegative val="0"/>
          <c:cat>
            <c:strRef>
              <c:f>obliczenia!$B$109:$B$124</c:f>
              <c:strCache>
                <c:ptCount val="16"/>
                <c:pt idx="0">
                  <c:v>MAZOWIECKIE</c:v>
                </c:pt>
                <c:pt idx="1">
                  <c:v>ZACHODNIOPOMORSKIE</c:v>
                </c:pt>
                <c:pt idx="2">
                  <c:v>ŚLĄSKIE</c:v>
                </c:pt>
                <c:pt idx="3">
                  <c:v>DOLNOŚLĄSKIE</c:v>
                </c:pt>
                <c:pt idx="4">
                  <c:v>POMORSKIE</c:v>
                </c:pt>
                <c:pt idx="5">
                  <c:v>MAŁOPOLSKIE</c:v>
                </c:pt>
                <c:pt idx="6">
                  <c:v>LUBELSKIE</c:v>
                </c:pt>
                <c:pt idx="7">
                  <c:v>WARMIŃSKO-MAZURSKIE</c:v>
                </c:pt>
                <c:pt idx="8">
                  <c:v>WIELKOPOLSKIE</c:v>
                </c:pt>
                <c:pt idx="9">
                  <c:v>ŁÓDZKIE</c:v>
                </c:pt>
                <c:pt idx="10">
                  <c:v>PODKARPACKIE</c:v>
                </c:pt>
                <c:pt idx="11">
                  <c:v>KUJAWSKO-POMORSKIE</c:v>
                </c:pt>
                <c:pt idx="12">
                  <c:v>PODLASKIE</c:v>
                </c:pt>
                <c:pt idx="13">
                  <c:v>OPOLSKIE</c:v>
                </c:pt>
                <c:pt idx="14">
                  <c:v>ŚWIĘTOKRZYSKIE</c:v>
                </c:pt>
                <c:pt idx="15">
                  <c:v>LUBUSKIE</c:v>
                </c:pt>
              </c:strCache>
            </c:strRef>
          </c:cat>
          <c:val>
            <c:numRef>
              <c:f>obliczenia!$C$109:$C$124</c:f>
              <c:numCache>
                <c:formatCode>General</c:formatCode>
                <c:ptCount val="16"/>
                <c:pt idx="0">
                  <c:v>742275</c:v>
                </c:pt>
                <c:pt idx="1">
                  <c:v>245065</c:v>
                </c:pt>
                <c:pt idx="2">
                  <c:v>217593</c:v>
                </c:pt>
                <c:pt idx="3">
                  <c:v>206967</c:v>
                </c:pt>
                <c:pt idx="4">
                  <c:v>192052</c:v>
                </c:pt>
                <c:pt idx="5">
                  <c:v>166546</c:v>
                </c:pt>
                <c:pt idx="6">
                  <c:v>137052</c:v>
                </c:pt>
                <c:pt idx="7">
                  <c:v>135050</c:v>
                </c:pt>
                <c:pt idx="8">
                  <c:v>106030</c:v>
                </c:pt>
                <c:pt idx="9">
                  <c:v>96730</c:v>
                </c:pt>
                <c:pt idx="10">
                  <c:v>68948</c:v>
                </c:pt>
                <c:pt idx="11">
                  <c:v>64902</c:v>
                </c:pt>
                <c:pt idx="12">
                  <c:v>50056</c:v>
                </c:pt>
                <c:pt idx="13">
                  <c:v>43823</c:v>
                </c:pt>
                <c:pt idx="14">
                  <c:v>36032</c:v>
                </c:pt>
                <c:pt idx="15">
                  <c:v>30157</c:v>
                </c:pt>
              </c:numCache>
            </c:numRef>
          </c:val>
        </c:ser>
        <c:ser>
          <c:idx val="1"/>
          <c:order val="1"/>
          <c:tx>
            <c:strRef>
              <c:f>obliczenia!$D$108</c:f>
              <c:strCache>
                <c:ptCount val="1"/>
                <c:pt idx="0">
                  <c:v>w sekcji R</c:v>
                </c:pt>
              </c:strCache>
            </c:strRef>
          </c:tx>
          <c:invertIfNegative val="0"/>
          <c:cat>
            <c:strRef>
              <c:f>obliczenia!$B$109:$B$124</c:f>
              <c:strCache>
                <c:ptCount val="16"/>
                <c:pt idx="0">
                  <c:v>MAZOWIECKIE</c:v>
                </c:pt>
                <c:pt idx="1">
                  <c:v>ZACHODNIOPOMORSKIE</c:v>
                </c:pt>
                <c:pt idx="2">
                  <c:v>ŚLĄSKIE</c:v>
                </c:pt>
                <c:pt idx="3">
                  <c:v>DOLNOŚLĄSKIE</c:v>
                </c:pt>
                <c:pt idx="4">
                  <c:v>POMORSKIE</c:v>
                </c:pt>
                <c:pt idx="5">
                  <c:v>MAŁOPOLSKIE</c:v>
                </c:pt>
                <c:pt idx="6">
                  <c:v>LUBELSKIE</c:v>
                </c:pt>
                <c:pt idx="7">
                  <c:v>WARMIŃSKO-MAZURSKIE</c:v>
                </c:pt>
                <c:pt idx="8">
                  <c:v>WIELKOPOLSKIE</c:v>
                </c:pt>
                <c:pt idx="9">
                  <c:v>ŁÓDZKIE</c:v>
                </c:pt>
                <c:pt idx="10">
                  <c:v>PODKARPACKIE</c:v>
                </c:pt>
                <c:pt idx="11">
                  <c:v>KUJAWSKO-POMORSKIE</c:v>
                </c:pt>
                <c:pt idx="12">
                  <c:v>PODLASKIE</c:v>
                </c:pt>
                <c:pt idx="13">
                  <c:v>OPOLSKIE</c:v>
                </c:pt>
                <c:pt idx="14">
                  <c:v>ŚWIĘTOKRZYSKIE</c:v>
                </c:pt>
                <c:pt idx="15">
                  <c:v>LUBUSKIE</c:v>
                </c:pt>
              </c:strCache>
            </c:strRef>
          </c:cat>
          <c:val>
            <c:numRef>
              <c:f>obliczenia!$D$109:$D$124</c:f>
              <c:numCache>
                <c:formatCode>General</c:formatCode>
                <c:ptCount val="16"/>
                <c:pt idx="0">
                  <c:v>948518</c:v>
                </c:pt>
                <c:pt idx="1">
                  <c:v>467886</c:v>
                </c:pt>
                <c:pt idx="2">
                  <c:v>1220491</c:v>
                </c:pt>
                <c:pt idx="3">
                  <c:v>627622</c:v>
                </c:pt>
                <c:pt idx="4">
                  <c:v>508137</c:v>
                </c:pt>
                <c:pt idx="5">
                  <c:v>557279</c:v>
                </c:pt>
                <c:pt idx="6">
                  <c:v>453175</c:v>
                </c:pt>
                <c:pt idx="7">
                  <c:v>196152</c:v>
                </c:pt>
                <c:pt idx="8">
                  <c:v>421369</c:v>
                </c:pt>
                <c:pt idx="9">
                  <c:v>302723</c:v>
                </c:pt>
                <c:pt idx="10">
                  <c:v>255926</c:v>
                </c:pt>
                <c:pt idx="11">
                  <c:v>323477</c:v>
                </c:pt>
                <c:pt idx="12">
                  <c:v>204238</c:v>
                </c:pt>
                <c:pt idx="13">
                  <c:v>129808</c:v>
                </c:pt>
                <c:pt idx="14">
                  <c:v>113645</c:v>
                </c:pt>
                <c:pt idx="15">
                  <c:v>127505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9775288"/>
        <c:axId val="259775680"/>
      </c:barChart>
      <c:catAx>
        <c:axId val="2597752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9775680"/>
        <c:crosses val="autoZero"/>
        <c:auto val="1"/>
        <c:lblAlgn val="ctr"/>
        <c:lblOffset val="100"/>
        <c:noMultiLvlLbl val="0"/>
      </c:catAx>
      <c:valAx>
        <c:axId val="259775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9775288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'wykresy warstwowe'!$B$6</c:f>
              <c:strCache>
                <c:ptCount val="1"/>
                <c:pt idx="0">
                  <c:v>POLSKA</c:v>
                </c:pt>
              </c:strCache>
            </c:strRef>
          </c:tx>
          <c:cat>
            <c:strRef>
              <c:f>'wykresy warstwowe'!$C$5:$G$5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'wykresy warstwowe'!$C$6:$G$6</c:f>
              <c:numCache>
                <c:formatCode>General</c:formatCode>
                <c:ptCount val="5"/>
                <c:pt idx="0">
                  <c:v>2481447</c:v>
                </c:pt>
                <c:pt idx="1">
                  <c:v>2711274</c:v>
                </c:pt>
                <c:pt idx="2">
                  <c:v>2933940</c:v>
                </c:pt>
                <c:pt idx="3">
                  <c:v>2266946</c:v>
                </c:pt>
                <c:pt idx="4">
                  <c:v>2539278</c:v>
                </c:pt>
              </c:numCache>
            </c:numRef>
          </c:val>
        </c:ser>
        <c:ser>
          <c:idx val="1"/>
          <c:order val="1"/>
          <c:tx>
            <c:strRef>
              <c:f>'wykresy warstwowe'!$B$7</c:f>
              <c:strCache>
                <c:ptCount val="1"/>
                <c:pt idx="0">
                  <c:v>ŚLĄSKIE</c:v>
                </c:pt>
              </c:strCache>
            </c:strRef>
          </c:tx>
          <c:cat>
            <c:strRef>
              <c:f>'wykresy warstwowe'!$C$5:$G$5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'wykresy warstwowe'!$C$7:$G$7</c:f>
              <c:numCache>
                <c:formatCode>General</c:formatCode>
                <c:ptCount val="5"/>
                <c:pt idx="0">
                  <c:v>302067</c:v>
                </c:pt>
                <c:pt idx="1">
                  <c:v>231853</c:v>
                </c:pt>
                <c:pt idx="2">
                  <c:v>219017</c:v>
                </c:pt>
                <c:pt idx="3">
                  <c:v>165997</c:v>
                </c:pt>
                <c:pt idx="4">
                  <c:v>217593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0767168"/>
        <c:axId val="260767560"/>
      </c:areaChart>
      <c:catAx>
        <c:axId val="260767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60767560"/>
        <c:crosses val="autoZero"/>
        <c:auto val="1"/>
        <c:lblAlgn val="ctr"/>
        <c:lblOffset val="100"/>
        <c:noMultiLvlLbl val="0"/>
      </c:catAx>
      <c:valAx>
        <c:axId val="2607675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0767168"/>
        <c:crosses val="autoZero"/>
        <c:crossBetween val="midCat"/>
      </c:valAx>
    </c:plotArea>
    <c:legend>
      <c:legendPos val="b"/>
      <c:layout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'wykresy warstwowe'!$B$17</c:f>
              <c:strCache>
                <c:ptCount val="1"/>
                <c:pt idx="0">
                  <c:v>POLSKA</c:v>
                </c:pt>
              </c:strCache>
            </c:strRef>
          </c:tx>
          <c:cat>
            <c:strRef>
              <c:f>'wykresy warstwowe'!$C$16:$G$16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'wykresy warstwowe'!$C$17:$G$17</c:f>
              <c:numCache>
                <c:formatCode>General</c:formatCode>
                <c:ptCount val="5"/>
                <c:pt idx="0">
                  <c:v>8563766</c:v>
                </c:pt>
                <c:pt idx="1">
                  <c:v>7500118</c:v>
                </c:pt>
                <c:pt idx="2">
                  <c:v>7154067</c:v>
                </c:pt>
                <c:pt idx="3">
                  <c:v>6261960</c:v>
                </c:pt>
                <c:pt idx="4">
                  <c:v>6857951</c:v>
                </c:pt>
              </c:numCache>
            </c:numRef>
          </c:val>
        </c:ser>
        <c:ser>
          <c:idx val="1"/>
          <c:order val="1"/>
          <c:tx>
            <c:strRef>
              <c:f>'wykresy warstwowe'!$B$18</c:f>
              <c:strCache>
                <c:ptCount val="1"/>
                <c:pt idx="0">
                  <c:v>ŚLĄSKIE</c:v>
                </c:pt>
              </c:strCache>
            </c:strRef>
          </c:tx>
          <c:cat>
            <c:strRef>
              <c:f>'wykresy warstwowe'!$C$16:$G$16</c:f>
              <c:strCach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strCache>
            </c:strRef>
          </c:cat>
          <c:val>
            <c:numRef>
              <c:f>'wykresy warstwowe'!$C$18:$G$18</c:f>
              <c:numCache>
                <c:formatCode>General</c:formatCode>
                <c:ptCount val="5"/>
                <c:pt idx="0">
                  <c:v>1025519</c:v>
                </c:pt>
                <c:pt idx="1">
                  <c:v>763072</c:v>
                </c:pt>
                <c:pt idx="2">
                  <c:v>1073584</c:v>
                </c:pt>
                <c:pt idx="3">
                  <c:v>842700</c:v>
                </c:pt>
                <c:pt idx="4">
                  <c:v>1220491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0768344"/>
        <c:axId val="260768736"/>
      </c:areaChart>
      <c:catAx>
        <c:axId val="2607683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60768736"/>
        <c:crosses val="autoZero"/>
        <c:auto val="1"/>
        <c:lblAlgn val="ctr"/>
        <c:lblOffset val="100"/>
        <c:noMultiLvlLbl val="0"/>
      </c:catAx>
      <c:valAx>
        <c:axId val="260768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0768344"/>
        <c:crosses val="autoZero"/>
        <c:crossBetween val="midCat"/>
      </c:valAx>
    </c:plotArea>
    <c:legend>
      <c:legendPos val="b"/>
      <c:layout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19D1C4-992D-41F6-8CC3-06BEF768F897}" type="doc">
      <dgm:prSet loTypeId="urn:microsoft.com/office/officeart/2005/8/layout/hierarchy3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714234FA-5CB2-489A-9108-077B6598292E}">
      <dgm:prSet phldrT="[Tekst]" custT="1"/>
      <dgm:spPr/>
      <dgm:t>
        <a:bodyPr/>
        <a:lstStyle/>
        <a:p>
          <a:r>
            <a:rPr lang="pl-PL" sz="1200" dirty="0" smtClean="0"/>
            <a:t>Kluczowe typy turystyki </a:t>
          </a:r>
          <a:endParaRPr lang="pl-PL" sz="1200" dirty="0"/>
        </a:p>
      </dgm:t>
    </dgm:pt>
    <dgm:pt modelId="{3C12E6EE-D426-45C0-B636-EB725056B2EE}" type="parTrans" cxnId="{360CCC4A-C714-4E1F-80C7-B24A55F6450F}">
      <dgm:prSet/>
      <dgm:spPr/>
      <dgm:t>
        <a:bodyPr/>
        <a:lstStyle/>
        <a:p>
          <a:endParaRPr lang="pl-PL"/>
        </a:p>
      </dgm:t>
    </dgm:pt>
    <dgm:pt modelId="{925B8FA6-937E-47B0-AEB4-BA05776925BE}" type="sibTrans" cxnId="{360CCC4A-C714-4E1F-80C7-B24A55F6450F}">
      <dgm:prSet/>
      <dgm:spPr/>
      <dgm:t>
        <a:bodyPr/>
        <a:lstStyle/>
        <a:p>
          <a:endParaRPr lang="pl-PL"/>
        </a:p>
      </dgm:t>
    </dgm:pt>
    <dgm:pt modelId="{32ADB41D-7E33-4F1D-879B-0AD9990E7329}">
      <dgm:prSet phldrT="[Tekst]" custT="1"/>
      <dgm:spPr/>
      <dgm:t>
        <a:bodyPr/>
        <a:lstStyle/>
        <a:p>
          <a:r>
            <a:rPr lang="pl-PL" sz="900" dirty="0" smtClean="0"/>
            <a:t>Turystyka rodzinna/ weekendowa</a:t>
          </a:r>
          <a:endParaRPr lang="pl-PL" sz="900" dirty="0"/>
        </a:p>
      </dgm:t>
    </dgm:pt>
    <dgm:pt modelId="{41DE28A2-5CD6-4CC9-A5FE-92C88A8C3C3A}" type="parTrans" cxnId="{F0E18C26-55CF-4AAF-995D-0E0C330C829E}">
      <dgm:prSet/>
      <dgm:spPr/>
      <dgm:t>
        <a:bodyPr/>
        <a:lstStyle/>
        <a:p>
          <a:endParaRPr lang="pl-PL"/>
        </a:p>
      </dgm:t>
    </dgm:pt>
    <dgm:pt modelId="{85350CFE-CF73-44F9-AA34-4D19B6FF2552}" type="sibTrans" cxnId="{F0E18C26-55CF-4AAF-995D-0E0C330C829E}">
      <dgm:prSet/>
      <dgm:spPr/>
      <dgm:t>
        <a:bodyPr/>
        <a:lstStyle/>
        <a:p>
          <a:endParaRPr lang="pl-PL"/>
        </a:p>
      </dgm:t>
    </dgm:pt>
    <dgm:pt modelId="{562D01F0-B9E1-46C1-9F8B-AE42E80D7862}">
      <dgm:prSet phldrT="[Tekst]" custT="1"/>
      <dgm:spPr/>
      <dgm:t>
        <a:bodyPr/>
        <a:lstStyle/>
        <a:p>
          <a:r>
            <a:rPr lang="pl-PL" sz="900" dirty="0" smtClean="0"/>
            <a:t>Turystyka aktywna</a:t>
          </a:r>
          <a:endParaRPr lang="pl-PL" sz="900" dirty="0"/>
        </a:p>
      </dgm:t>
    </dgm:pt>
    <dgm:pt modelId="{8A4DF123-3637-40FA-9762-C51B3971BE2E}" type="parTrans" cxnId="{2DED0DD1-1331-4DBC-B5D3-7509C136A586}">
      <dgm:prSet/>
      <dgm:spPr/>
      <dgm:t>
        <a:bodyPr/>
        <a:lstStyle/>
        <a:p>
          <a:endParaRPr lang="pl-PL"/>
        </a:p>
      </dgm:t>
    </dgm:pt>
    <dgm:pt modelId="{76406C15-8797-4963-9DFC-489CAF7A906D}" type="sibTrans" cxnId="{2DED0DD1-1331-4DBC-B5D3-7509C136A586}">
      <dgm:prSet/>
      <dgm:spPr/>
      <dgm:t>
        <a:bodyPr/>
        <a:lstStyle/>
        <a:p>
          <a:endParaRPr lang="pl-PL"/>
        </a:p>
      </dgm:t>
    </dgm:pt>
    <dgm:pt modelId="{70DB4518-A249-4BC5-A353-3BC6DA34391F}">
      <dgm:prSet phldrT="[Tekst]" custT="1"/>
      <dgm:spPr/>
      <dgm:t>
        <a:bodyPr/>
        <a:lstStyle/>
        <a:p>
          <a:r>
            <a:rPr lang="pl-PL" sz="1200" dirty="0" smtClean="0"/>
            <a:t>Kluczowe potencjały</a:t>
          </a:r>
          <a:endParaRPr lang="pl-PL" sz="1200" dirty="0"/>
        </a:p>
      </dgm:t>
    </dgm:pt>
    <dgm:pt modelId="{8A451801-2300-40C2-85BB-972C4DCD8EF5}" type="parTrans" cxnId="{544278E7-9383-4874-908A-9D1CF6E34632}">
      <dgm:prSet/>
      <dgm:spPr/>
      <dgm:t>
        <a:bodyPr/>
        <a:lstStyle/>
        <a:p>
          <a:endParaRPr lang="pl-PL"/>
        </a:p>
      </dgm:t>
    </dgm:pt>
    <dgm:pt modelId="{14CB9069-9A2F-439C-910E-AFC6237F8983}" type="sibTrans" cxnId="{544278E7-9383-4874-908A-9D1CF6E34632}">
      <dgm:prSet/>
      <dgm:spPr/>
      <dgm:t>
        <a:bodyPr/>
        <a:lstStyle/>
        <a:p>
          <a:endParaRPr lang="pl-PL"/>
        </a:p>
      </dgm:t>
    </dgm:pt>
    <dgm:pt modelId="{B33E9123-685A-403B-BA16-BBA9348DE999}">
      <dgm:prSet phldrT="[Tekst]" custT="1"/>
      <dgm:spPr/>
      <dgm:t>
        <a:bodyPr/>
        <a:lstStyle/>
        <a:p>
          <a:r>
            <a:rPr lang="pl-PL" sz="900" dirty="0" smtClean="0"/>
            <a:t>Zagospodarowanie Odry</a:t>
          </a:r>
          <a:endParaRPr lang="pl-PL" sz="900" dirty="0"/>
        </a:p>
      </dgm:t>
    </dgm:pt>
    <dgm:pt modelId="{64AA98B7-049C-408B-A77E-D202CD3A6D2F}" type="parTrans" cxnId="{58244305-9FE0-49DC-B8F5-289FF831397B}">
      <dgm:prSet/>
      <dgm:spPr/>
      <dgm:t>
        <a:bodyPr/>
        <a:lstStyle/>
        <a:p>
          <a:endParaRPr lang="pl-PL"/>
        </a:p>
      </dgm:t>
    </dgm:pt>
    <dgm:pt modelId="{F1F6D790-2C85-4580-A6C2-7E8CD0A6426C}" type="sibTrans" cxnId="{58244305-9FE0-49DC-B8F5-289FF831397B}">
      <dgm:prSet/>
      <dgm:spPr/>
      <dgm:t>
        <a:bodyPr/>
        <a:lstStyle/>
        <a:p>
          <a:endParaRPr lang="pl-PL"/>
        </a:p>
      </dgm:t>
    </dgm:pt>
    <dgm:pt modelId="{56D7C829-46D5-430B-8B35-35DD3B32E09F}">
      <dgm:prSet phldrT="[Tekst]" custT="1"/>
      <dgm:spPr/>
      <dgm:t>
        <a:bodyPr/>
        <a:lstStyle/>
        <a:p>
          <a:r>
            <a:rPr lang="pl-PL" sz="900" dirty="0" smtClean="0"/>
            <a:t>Sprzedaż ofert pakietowych</a:t>
          </a:r>
          <a:endParaRPr lang="pl-PL" sz="900" dirty="0"/>
        </a:p>
      </dgm:t>
    </dgm:pt>
    <dgm:pt modelId="{46927AF0-12B2-40F9-986C-8D7955A55EE5}" type="parTrans" cxnId="{46BE2B79-D576-41CA-B47E-FF7C5582E60B}">
      <dgm:prSet/>
      <dgm:spPr/>
      <dgm:t>
        <a:bodyPr/>
        <a:lstStyle/>
        <a:p>
          <a:endParaRPr lang="pl-PL"/>
        </a:p>
      </dgm:t>
    </dgm:pt>
    <dgm:pt modelId="{6BE5DC94-72B9-42E2-9AC7-04B9DBC57090}" type="sibTrans" cxnId="{46BE2B79-D576-41CA-B47E-FF7C5582E60B}">
      <dgm:prSet/>
      <dgm:spPr/>
      <dgm:t>
        <a:bodyPr/>
        <a:lstStyle/>
        <a:p>
          <a:endParaRPr lang="pl-PL"/>
        </a:p>
      </dgm:t>
    </dgm:pt>
    <dgm:pt modelId="{423F3A77-3AA4-436E-84A7-CAB22D6AE357}">
      <dgm:prSet phldrT="[Tekst]" custT="1"/>
      <dgm:spPr/>
      <dgm:t>
        <a:bodyPr/>
        <a:lstStyle/>
        <a:p>
          <a:r>
            <a:rPr lang="pl-PL" sz="900" dirty="0" smtClean="0"/>
            <a:t>Spójna i wspólna promocja usług turystycznych</a:t>
          </a:r>
          <a:endParaRPr lang="pl-PL" sz="900" dirty="0"/>
        </a:p>
      </dgm:t>
    </dgm:pt>
    <dgm:pt modelId="{8FD2F798-43CA-42DE-A8C9-01EA989FFAA9}" type="parTrans" cxnId="{CDB16DF0-E9AC-4301-84B9-B436177BB43F}">
      <dgm:prSet/>
      <dgm:spPr/>
      <dgm:t>
        <a:bodyPr/>
        <a:lstStyle/>
        <a:p>
          <a:endParaRPr lang="pl-PL"/>
        </a:p>
      </dgm:t>
    </dgm:pt>
    <dgm:pt modelId="{F620EF1D-4275-470C-9C1E-595A9C617C1B}" type="sibTrans" cxnId="{CDB16DF0-E9AC-4301-84B9-B436177BB43F}">
      <dgm:prSet/>
      <dgm:spPr/>
      <dgm:t>
        <a:bodyPr/>
        <a:lstStyle/>
        <a:p>
          <a:endParaRPr lang="pl-PL"/>
        </a:p>
      </dgm:t>
    </dgm:pt>
    <dgm:pt modelId="{A737BB3F-7936-41DC-86EF-4B895ECF7831}">
      <dgm:prSet phldrT="[Tekst]" custT="1"/>
      <dgm:spPr/>
      <dgm:t>
        <a:bodyPr/>
        <a:lstStyle/>
        <a:p>
          <a:r>
            <a:rPr lang="pl-PL" sz="1200" dirty="0" smtClean="0"/>
            <a:t>Kluczowe typy przedsięwzięć</a:t>
          </a:r>
          <a:endParaRPr lang="pl-PL" sz="1200" dirty="0"/>
        </a:p>
      </dgm:t>
    </dgm:pt>
    <dgm:pt modelId="{68C4BA2C-6371-44C2-8DE4-A6CD9BEE4C22}" type="parTrans" cxnId="{4D43D98A-0EEB-4067-9858-46FF6C83D47D}">
      <dgm:prSet/>
      <dgm:spPr/>
      <dgm:t>
        <a:bodyPr/>
        <a:lstStyle/>
        <a:p>
          <a:endParaRPr lang="pl-PL"/>
        </a:p>
      </dgm:t>
    </dgm:pt>
    <dgm:pt modelId="{31D029EA-6975-4CE3-A159-7BF3DEDF7B9F}" type="sibTrans" cxnId="{4D43D98A-0EEB-4067-9858-46FF6C83D47D}">
      <dgm:prSet/>
      <dgm:spPr/>
      <dgm:t>
        <a:bodyPr/>
        <a:lstStyle/>
        <a:p>
          <a:endParaRPr lang="pl-PL"/>
        </a:p>
      </dgm:t>
    </dgm:pt>
    <dgm:pt modelId="{E5560628-1B44-4F44-8CCE-BCDC884EDCC9}">
      <dgm:prSet phldrT="[Tekst]" custT="1"/>
      <dgm:spPr/>
      <dgm:t>
        <a:bodyPr/>
        <a:lstStyle/>
        <a:p>
          <a:r>
            <a:rPr lang="pl-PL" sz="900" dirty="0" smtClean="0"/>
            <a:t>Obiekty i imprezy przeznaczone </a:t>
          </a:r>
          <a:br>
            <a:rPr lang="pl-PL" sz="900" dirty="0" smtClean="0"/>
          </a:br>
          <a:r>
            <a:rPr lang="pl-PL" sz="900" dirty="0" smtClean="0"/>
            <a:t>dla całych rodzin</a:t>
          </a:r>
          <a:endParaRPr lang="pl-PL" sz="900" dirty="0"/>
        </a:p>
      </dgm:t>
    </dgm:pt>
    <dgm:pt modelId="{CF7EE9B8-6A37-4008-A19B-5FBC98359F84}" type="parTrans" cxnId="{5EE3E537-A855-421E-B727-4FC64E43112B}">
      <dgm:prSet/>
      <dgm:spPr/>
      <dgm:t>
        <a:bodyPr/>
        <a:lstStyle/>
        <a:p>
          <a:endParaRPr lang="pl-PL"/>
        </a:p>
      </dgm:t>
    </dgm:pt>
    <dgm:pt modelId="{3CD858C6-33CF-4E4C-877E-2BECDC5E6ACA}" type="sibTrans" cxnId="{5EE3E537-A855-421E-B727-4FC64E43112B}">
      <dgm:prSet/>
      <dgm:spPr/>
      <dgm:t>
        <a:bodyPr/>
        <a:lstStyle/>
        <a:p>
          <a:endParaRPr lang="pl-PL"/>
        </a:p>
      </dgm:t>
    </dgm:pt>
    <dgm:pt modelId="{76A49E82-D96B-4198-A682-FC1BA94571BB}">
      <dgm:prSet phldrT="[Tekst]" custT="1"/>
      <dgm:spPr/>
      <dgm:t>
        <a:bodyPr/>
        <a:lstStyle/>
        <a:p>
          <a:r>
            <a:rPr lang="pl-PL" sz="900" dirty="0" smtClean="0"/>
            <a:t>Zamki i pałace </a:t>
          </a:r>
          <a:endParaRPr lang="pl-PL" sz="900" dirty="0"/>
        </a:p>
      </dgm:t>
    </dgm:pt>
    <dgm:pt modelId="{0C617D25-C41E-48BF-B5AB-467F95EAF326}" type="parTrans" cxnId="{10E73BD8-D50F-4D55-B646-47EEADA16C70}">
      <dgm:prSet/>
      <dgm:spPr/>
      <dgm:t>
        <a:bodyPr/>
        <a:lstStyle/>
        <a:p>
          <a:endParaRPr lang="pl-PL"/>
        </a:p>
      </dgm:t>
    </dgm:pt>
    <dgm:pt modelId="{0C65B564-0CFF-4DDF-9D3C-97EFAFDDFFE1}" type="sibTrans" cxnId="{10E73BD8-D50F-4D55-B646-47EEADA16C70}">
      <dgm:prSet/>
      <dgm:spPr/>
      <dgm:t>
        <a:bodyPr/>
        <a:lstStyle/>
        <a:p>
          <a:endParaRPr lang="pl-PL"/>
        </a:p>
      </dgm:t>
    </dgm:pt>
    <dgm:pt modelId="{92988274-AC9F-467F-A8C5-A9324EAF1CB5}">
      <dgm:prSet phldrT="[Tekst]" custT="1"/>
      <dgm:spPr/>
      <dgm:t>
        <a:bodyPr/>
        <a:lstStyle/>
        <a:p>
          <a:r>
            <a:rPr lang="pl-PL" sz="900" dirty="0" smtClean="0"/>
            <a:t>Tereny leśne, parkowe i wodne (turystyka rowerowa, konna, kajakarstwo itp.)</a:t>
          </a:r>
          <a:endParaRPr lang="pl-PL" sz="900" dirty="0"/>
        </a:p>
      </dgm:t>
    </dgm:pt>
    <dgm:pt modelId="{3D581E5C-2892-4F9C-AB86-692B32BE073A}" type="parTrans" cxnId="{413F5A2F-D4B1-4F79-B245-186E12C7E002}">
      <dgm:prSet/>
      <dgm:spPr/>
      <dgm:t>
        <a:bodyPr/>
        <a:lstStyle/>
        <a:p>
          <a:endParaRPr lang="pl-PL"/>
        </a:p>
      </dgm:t>
    </dgm:pt>
    <dgm:pt modelId="{F6749894-2DB7-460E-9FF7-0AA6446EB8C6}" type="sibTrans" cxnId="{413F5A2F-D4B1-4F79-B245-186E12C7E002}">
      <dgm:prSet/>
      <dgm:spPr/>
      <dgm:t>
        <a:bodyPr/>
        <a:lstStyle/>
        <a:p>
          <a:endParaRPr lang="pl-PL"/>
        </a:p>
      </dgm:t>
    </dgm:pt>
    <dgm:pt modelId="{B46EC02A-F9A7-4A90-8A8F-F9D60487A296}">
      <dgm:prSet phldrT="[Tekst]" custT="1"/>
      <dgm:spPr/>
      <dgm:t>
        <a:bodyPr/>
        <a:lstStyle/>
        <a:p>
          <a:r>
            <a:rPr lang="pl-PL" sz="900" dirty="0" smtClean="0"/>
            <a:t>Turystyka kulturowa/ poznawcza/ edukacyjna</a:t>
          </a:r>
          <a:endParaRPr lang="pl-PL" sz="900" dirty="0"/>
        </a:p>
      </dgm:t>
    </dgm:pt>
    <dgm:pt modelId="{CA247548-7A5C-4009-8F67-8F66791E9557}" type="parTrans" cxnId="{7B5CB8F0-E3BB-4706-964C-B46E5D185EDF}">
      <dgm:prSet/>
      <dgm:spPr/>
      <dgm:t>
        <a:bodyPr/>
        <a:lstStyle/>
        <a:p>
          <a:endParaRPr lang="pl-PL"/>
        </a:p>
      </dgm:t>
    </dgm:pt>
    <dgm:pt modelId="{9A68174D-7272-4CB5-80F1-8D8AEB048B2F}" type="sibTrans" cxnId="{7B5CB8F0-E3BB-4706-964C-B46E5D185EDF}">
      <dgm:prSet/>
      <dgm:spPr/>
      <dgm:t>
        <a:bodyPr/>
        <a:lstStyle/>
        <a:p>
          <a:endParaRPr lang="pl-PL"/>
        </a:p>
      </dgm:t>
    </dgm:pt>
    <dgm:pt modelId="{96826B66-F0FD-4DB1-977C-09E98954459B}">
      <dgm:prSet phldrT="[Tekst]" custT="1"/>
      <dgm:spPr/>
      <dgm:t>
        <a:bodyPr/>
        <a:lstStyle/>
        <a:p>
          <a:r>
            <a:rPr lang="pl-PL" sz="900" dirty="0" smtClean="0"/>
            <a:t>Brak przekonania </a:t>
          </a:r>
          <a:br>
            <a:rPr lang="pl-PL" sz="900" dirty="0" smtClean="0"/>
          </a:br>
          <a:r>
            <a:rPr lang="pl-PL" sz="900" dirty="0" smtClean="0"/>
            <a:t>o korzyściach płynących ze wspierania turystyki</a:t>
          </a:r>
          <a:endParaRPr lang="pl-PL" sz="900" dirty="0"/>
        </a:p>
      </dgm:t>
    </dgm:pt>
    <dgm:pt modelId="{5357A977-EF10-4DC4-B25B-0817FD89CDAD}" type="parTrans" cxnId="{3A2BC054-13AB-42DF-A15C-982FA83CD2E6}">
      <dgm:prSet/>
      <dgm:spPr/>
      <dgm:t>
        <a:bodyPr/>
        <a:lstStyle/>
        <a:p>
          <a:endParaRPr lang="pl-PL"/>
        </a:p>
      </dgm:t>
    </dgm:pt>
    <dgm:pt modelId="{A750070F-23F7-466D-89E8-7BDBBA2E0A72}" type="sibTrans" cxnId="{3A2BC054-13AB-42DF-A15C-982FA83CD2E6}">
      <dgm:prSet/>
      <dgm:spPr/>
      <dgm:t>
        <a:bodyPr/>
        <a:lstStyle/>
        <a:p>
          <a:endParaRPr lang="pl-PL"/>
        </a:p>
      </dgm:t>
    </dgm:pt>
    <dgm:pt modelId="{8C73A7C6-4E17-4365-A045-B7628EF5189C}">
      <dgm:prSet phldrT="[Tekst]" custT="1"/>
      <dgm:spPr/>
      <dgm:t>
        <a:bodyPr/>
        <a:lstStyle/>
        <a:p>
          <a:r>
            <a:rPr lang="pl-PL" sz="1200" dirty="0" smtClean="0"/>
            <a:t>Kluczowe bariery</a:t>
          </a:r>
          <a:endParaRPr lang="pl-PL" sz="1200" dirty="0"/>
        </a:p>
      </dgm:t>
    </dgm:pt>
    <dgm:pt modelId="{69AB24D2-DDEA-4A10-9A19-B0E62FA4BD79}" type="parTrans" cxnId="{83BDE520-8DE7-4B88-91F9-62EAE73F44A0}">
      <dgm:prSet/>
      <dgm:spPr/>
      <dgm:t>
        <a:bodyPr/>
        <a:lstStyle/>
        <a:p>
          <a:endParaRPr lang="pl-PL"/>
        </a:p>
      </dgm:t>
    </dgm:pt>
    <dgm:pt modelId="{3C2BD845-6F1A-4F34-9DAF-C5AAB97FEA57}" type="sibTrans" cxnId="{83BDE520-8DE7-4B88-91F9-62EAE73F44A0}">
      <dgm:prSet/>
      <dgm:spPr/>
      <dgm:t>
        <a:bodyPr/>
        <a:lstStyle/>
        <a:p>
          <a:endParaRPr lang="pl-PL"/>
        </a:p>
      </dgm:t>
    </dgm:pt>
    <dgm:pt modelId="{8A6CD9D3-A718-4E3F-BB22-9A92ED751269}">
      <dgm:prSet phldrT="[Tekst]" custT="1"/>
      <dgm:spPr/>
      <dgm:t>
        <a:bodyPr/>
        <a:lstStyle/>
        <a:p>
          <a:r>
            <a:rPr lang="pl-PL" sz="900" dirty="0" smtClean="0"/>
            <a:t>Problemy komunikacyjne</a:t>
          </a:r>
          <a:endParaRPr lang="pl-PL" sz="900" dirty="0"/>
        </a:p>
      </dgm:t>
    </dgm:pt>
    <dgm:pt modelId="{4C68FAF9-CC3C-4A26-8436-677839CEDCB7}" type="parTrans" cxnId="{F2C49A80-1AE0-478E-B819-818A6CB61381}">
      <dgm:prSet/>
      <dgm:spPr/>
      <dgm:t>
        <a:bodyPr/>
        <a:lstStyle/>
        <a:p>
          <a:endParaRPr lang="pl-PL"/>
        </a:p>
      </dgm:t>
    </dgm:pt>
    <dgm:pt modelId="{50826299-588B-454C-B326-B793BD779766}" type="sibTrans" cxnId="{F2C49A80-1AE0-478E-B819-818A6CB61381}">
      <dgm:prSet/>
      <dgm:spPr/>
      <dgm:t>
        <a:bodyPr/>
        <a:lstStyle/>
        <a:p>
          <a:endParaRPr lang="pl-PL"/>
        </a:p>
      </dgm:t>
    </dgm:pt>
    <dgm:pt modelId="{F8EF12FA-9E0E-4156-BC76-2EA2AFD333F7}">
      <dgm:prSet phldrT="[Tekst]" custT="1"/>
      <dgm:spPr/>
      <dgm:t>
        <a:bodyPr/>
        <a:lstStyle/>
        <a:p>
          <a:r>
            <a:rPr lang="pl-PL" sz="900" dirty="0" smtClean="0"/>
            <a:t>Opór przed współpracą między różnego rodzaju partnerami</a:t>
          </a:r>
          <a:endParaRPr lang="pl-PL" sz="900" dirty="0"/>
        </a:p>
      </dgm:t>
    </dgm:pt>
    <dgm:pt modelId="{D1B38354-2AA8-4D28-8272-FE02C873EC9D}" type="parTrans" cxnId="{446BCDC9-39E6-4D12-8661-ADA24857C30E}">
      <dgm:prSet/>
      <dgm:spPr/>
      <dgm:t>
        <a:bodyPr/>
        <a:lstStyle/>
        <a:p>
          <a:endParaRPr lang="pl-PL"/>
        </a:p>
      </dgm:t>
    </dgm:pt>
    <dgm:pt modelId="{D611099A-0B50-4E08-8075-81804222930C}" type="sibTrans" cxnId="{446BCDC9-39E6-4D12-8661-ADA24857C30E}">
      <dgm:prSet/>
      <dgm:spPr/>
      <dgm:t>
        <a:bodyPr/>
        <a:lstStyle/>
        <a:p>
          <a:endParaRPr lang="pl-PL"/>
        </a:p>
      </dgm:t>
    </dgm:pt>
    <dgm:pt modelId="{3A84C9E1-1402-4EC0-A0E0-00954A3B65DF}" type="pres">
      <dgm:prSet presAssocID="{3719D1C4-992D-41F6-8CC3-06BEF768F897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6E2AA63D-5269-4321-9CA5-F6B18DA7693A}" type="pres">
      <dgm:prSet presAssocID="{714234FA-5CB2-489A-9108-077B6598292E}" presName="root" presStyleCnt="0"/>
      <dgm:spPr/>
      <dgm:t>
        <a:bodyPr/>
        <a:lstStyle/>
        <a:p>
          <a:endParaRPr lang="pl-PL"/>
        </a:p>
      </dgm:t>
    </dgm:pt>
    <dgm:pt modelId="{0D5DA1CA-932B-4864-BB21-B83884E885C2}" type="pres">
      <dgm:prSet presAssocID="{714234FA-5CB2-489A-9108-077B6598292E}" presName="rootComposite" presStyleCnt="0"/>
      <dgm:spPr/>
      <dgm:t>
        <a:bodyPr/>
        <a:lstStyle/>
        <a:p>
          <a:endParaRPr lang="pl-PL"/>
        </a:p>
      </dgm:t>
    </dgm:pt>
    <dgm:pt modelId="{AFF65176-990C-4CCD-AD75-7E4B08EFCDBC}" type="pres">
      <dgm:prSet presAssocID="{714234FA-5CB2-489A-9108-077B6598292E}" presName="rootText" presStyleLbl="node1" presStyleIdx="0" presStyleCnt="4"/>
      <dgm:spPr/>
      <dgm:t>
        <a:bodyPr/>
        <a:lstStyle/>
        <a:p>
          <a:endParaRPr lang="pl-PL"/>
        </a:p>
      </dgm:t>
    </dgm:pt>
    <dgm:pt modelId="{85217771-9A1A-4AFE-9A33-7F5DCC03FB02}" type="pres">
      <dgm:prSet presAssocID="{714234FA-5CB2-489A-9108-077B6598292E}" presName="rootConnector" presStyleLbl="node1" presStyleIdx="0" presStyleCnt="4"/>
      <dgm:spPr/>
      <dgm:t>
        <a:bodyPr/>
        <a:lstStyle/>
        <a:p>
          <a:endParaRPr lang="pl-PL"/>
        </a:p>
      </dgm:t>
    </dgm:pt>
    <dgm:pt modelId="{755D857D-3F24-47EE-83F9-41234762F47C}" type="pres">
      <dgm:prSet presAssocID="{714234FA-5CB2-489A-9108-077B6598292E}" presName="childShape" presStyleCnt="0"/>
      <dgm:spPr/>
      <dgm:t>
        <a:bodyPr/>
        <a:lstStyle/>
        <a:p>
          <a:endParaRPr lang="pl-PL"/>
        </a:p>
      </dgm:t>
    </dgm:pt>
    <dgm:pt modelId="{FDE949F3-1CF2-424D-B464-A204A905E90D}" type="pres">
      <dgm:prSet presAssocID="{41DE28A2-5CD6-4CC9-A5FE-92C88A8C3C3A}" presName="Name13" presStyleLbl="parChTrans1D2" presStyleIdx="0" presStyleCnt="12"/>
      <dgm:spPr/>
      <dgm:t>
        <a:bodyPr/>
        <a:lstStyle/>
        <a:p>
          <a:endParaRPr lang="pl-PL"/>
        </a:p>
      </dgm:t>
    </dgm:pt>
    <dgm:pt modelId="{7BFE5BF7-81DB-4527-8F7D-5C0C086AC951}" type="pres">
      <dgm:prSet presAssocID="{32ADB41D-7E33-4F1D-879B-0AD9990E7329}" presName="childText" presStyleLbl="bgAcc1" presStyleIdx="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1C8A6B4-0C05-4C7E-9032-5B4AF0298977}" type="pres">
      <dgm:prSet presAssocID="{8A4DF123-3637-40FA-9762-C51B3971BE2E}" presName="Name13" presStyleLbl="parChTrans1D2" presStyleIdx="1" presStyleCnt="12"/>
      <dgm:spPr/>
      <dgm:t>
        <a:bodyPr/>
        <a:lstStyle/>
        <a:p>
          <a:endParaRPr lang="pl-PL"/>
        </a:p>
      </dgm:t>
    </dgm:pt>
    <dgm:pt modelId="{F316091F-D9A3-44D8-A8E3-B6E203271D40}" type="pres">
      <dgm:prSet presAssocID="{562D01F0-B9E1-46C1-9F8B-AE42E80D7862}" presName="childText" presStyleLbl="bgAcc1" presStyleIdx="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558B444-4805-41B0-98F9-82411C791954}" type="pres">
      <dgm:prSet presAssocID="{CA247548-7A5C-4009-8F67-8F66791E9557}" presName="Name13" presStyleLbl="parChTrans1D2" presStyleIdx="2" presStyleCnt="12"/>
      <dgm:spPr/>
      <dgm:t>
        <a:bodyPr/>
        <a:lstStyle/>
        <a:p>
          <a:endParaRPr lang="pl-PL"/>
        </a:p>
      </dgm:t>
    </dgm:pt>
    <dgm:pt modelId="{CBEB6FC7-8CF8-4779-8491-70657528568F}" type="pres">
      <dgm:prSet presAssocID="{B46EC02A-F9A7-4A90-8A8F-F9D60487A296}" presName="childText" presStyleLbl="bgAcc1" presStyleIdx="2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1A1F3AE-4A59-4410-AE0E-B327FA449389}" type="pres">
      <dgm:prSet presAssocID="{70DB4518-A249-4BC5-A353-3BC6DA34391F}" presName="root" presStyleCnt="0"/>
      <dgm:spPr/>
      <dgm:t>
        <a:bodyPr/>
        <a:lstStyle/>
        <a:p>
          <a:endParaRPr lang="pl-PL"/>
        </a:p>
      </dgm:t>
    </dgm:pt>
    <dgm:pt modelId="{10760F08-C1E1-4B18-BB21-705D9EF761B9}" type="pres">
      <dgm:prSet presAssocID="{70DB4518-A249-4BC5-A353-3BC6DA34391F}" presName="rootComposite" presStyleCnt="0"/>
      <dgm:spPr/>
      <dgm:t>
        <a:bodyPr/>
        <a:lstStyle/>
        <a:p>
          <a:endParaRPr lang="pl-PL"/>
        </a:p>
      </dgm:t>
    </dgm:pt>
    <dgm:pt modelId="{26871696-84E9-4F54-BA36-8CAC27EEF7BC}" type="pres">
      <dgm:prSet presAssocID="{70DB4518-A249-4BC5-A353-3BC6DA34391F}" presName="rootText" presStyleLbl="node1" presStyleIdx="1" presStyleCnt="4"/>
      <dgm:spPr/>
      <dgm:t>
        <a:bodyPr/>
        <a:lstStyle/>
        <a:p>
          <a:endParaRPr lang="pl-PL"/>
        </a:p>
      </dgm:t>
    </dgm:pt>
    <dgm:pt modelId="{717427E1-5ECB-411C-976D-F0F806CD74CD}" type="pres">
      <dgm:prSet presAssocID="{70DB4518-A249-4BC5-A353-3BC6DA34391F}" presName="rootConnector" presStyleLbl="node1" presStyleIdx="1" presStyleCnt="4"/>
      <dgm:spPr/>
      <dgm:t>
        <a:bodyPr/>
        <a:lstStyle/>
        <a:p>
          <a:endParaRPr lang="pl-PL"/>
        </a:p>
      </dgm:t>
    </dgm:pt>
    <dgm:pt modelId="{145C568D-7386-46D7-AE67-E8086FA315AD}" type="pres">
      <dgm:prSet presAssocID="{70DB4518-A249-4BC5-A353-3BC6DA34391F}" presName="childShape" presStyleCnt="0"/>
      <dgm:spPr/>
      <dgm:t>
        <a:bodyPr/>
        <a:lstStyle/>
        <a:p>
          <a:endParaRPr lang="pl-PL"/>
        </a:p>
      </dgm:t>
    </dgm:pt>
    <dgm:pt modelId="{D65A1195-DEEE-4EB1-A49E-81BCA53E22EB}" type="pres">
      <dgm:prSet presAssocID="{0C617D25-C41E-48BF-B5AB-467F95EAF326}" presName="Name13" presStyleLbl="parChTrans1D2" presStyleIdx="3" presStyleCnt="12"/>
      <dgm:spPr/>
      <dgm:t>
        <a:bodyPr/>
        <a:lstStyle/>
        <a:p>
          <a:endParaRPr lang="pl-PL"/>
        </a:p>
      </dgm:t>
    </dgm:pt>
    <dgm:pt modelId="{69D16E26-03F9-4668-9C60-844A68836DB9}" type="pres">
      <dgm:prSet presAssocID="{76A49E82-D96B-4198-A682-FC1BA94571BB}" presName="childText" presStyleLbl="bgAcc1" presStyleIdx="3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C48CF7-B9A0-4F08-BB40-A4FD66D3A7EA}" type="pres">
      <dgm:prSet presAssocID="{3D581E5C-2892-4F9C-AB86-692B32BE073A}" presName="Name13" presStyleLbl="parChTrans1D2" presStyleIdx="4" presStyleCnt="12"/>
      <dgm:spPr/>
      <dgm:t>
        <a:bodyPr/>
        <a:lstStyle/>
        <a:p>
          <a:endParaRPr lang="pl-PL"/>
        </a:p>
      </dgm:t>
    </dgm:pt>
    <dgm:pt modelId="{E75C6FB4-B4D3-4EE9-8522-4CB108F2F5C6}" type="pres">
      <dgm:prSet presAssocID="{92988274-AC9F-467F-A8C5-A9324EAF1CB5}" presName="childText" presStyleLbl="bgAcc1" presStyleIdx="4" presStyleCnt="12" custScaleX="98404" custScaleY="12035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0B3A0E3-855E-4517-8E6D-D920ECC2F412}" type="pres">
      <dgm:prSet presAssocID="{CF7EE9B8-6A37-4008-A19B-5FBC98359F84}" presName="Name13" presStyleLbl="parChTrans1D2" presStyleIdx="5" presStyleCnt="12"/>
      <dgm:spPr/>
      <dgm:t>
        <a:bodyPr/>
        <a:lstStyle/>
        <a:p>
          <a:endParaRPr lang="pl-PL"/>
        </a:p>
      </dgm:t>
    </dgm:pt>
    <dgm:pt modelId="{910C7A6C-EA53-440A-B6F5-AAC8397BC81C}" type="pres">
      <dgm:prSet presAssocID="{E5560628-1B44-4F44-8CCE-BCDC884EDCC9}" presName="childText" presStyleLbl="bgAcc1" presStyleIdx="5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6C9F8258-6CE2-421E-9E27-0B7DE54834B5}" type="pres">
      <dgm:prSet presAssocID="{8C73A7C6-4E17-4365-A045-B7628EF5189C}" presName="root" presStyleCnt="0"/>
      <dgm:spPr/>
      <dgm:t>
        <a:bodyPr/>
        <a:lstStyle/>
        <a:p>
          <a:endParaRPr lang="pl-PL"/>
        </a:p>
      </dgm:t>
    </dgm:pt>
    <dgm:pt modelId="{04A52C6E-CC11-46EA-B2AF-2484B3D4C8E7}" type="pres">
      <dgm:prSet presAssocID="{8C73A7C6-4E17-4365-A045-B7628EF5189C}" presName="rootComposite" presStyleCnt="0"/>
      <dgm:spPr/>
      <dgm:t>
        <a:bodyPr/>
        <a:lstStyle/>
        <a:p>
          <a:endParaRPr lang="pl-PL"/>
        </a:p>
      </dgm:t>
    </dgm:pt>
    <dgm:pt modelId="{6F06F28E-2B86-4D2F-AB32-3483A33EAF2C}" type="pres">
      <dgm:prSet presAssocID="{8C73A7C6-4E17-4365-A045-B7628EF5189C}" presName="rootText" presStyleLbl="node1" presStyleIdx="2" presStyleCnt="4"/>
      <dgm:spPr/>
      <dgm:t>
        <a:bodyPr/>
        <a:lstStyle/>
        <a:p>
          <a:endParaRPr lang="pl-PL"/>
        </a:p>
      </dgm:t>
    </dgm:pt>
    <dgm:pt modelId="{B16DD9B4-B08E-4D20-A387-30F7A20A88F8}" type="pres">
      <dgm:prSet presAssocID="{8C73A7C6-4E17-4365-A045-B7628EF5189C}" presName="rootConnector" presStyleLbl="node1" presStyleIdx="2" presStyleCnt="4"/>
      <dgm:spPr/>
      <dgm:t>
        <a:bodyPr/>
        <a:lstStyle/>
        <a:p>
          <a:endParaRPr lang="pl-PL"/>
        </a:p>
      </dgm:t>
    </dgm:pt>
    <dgm:pt modelId="{EBF60BC3-9DA6-4EDA-A9E9-303EBC3C97F1}" type="pres">
      <dgm:prSet presAssocID="{8C73A7C6-4E17-4365-A045-B7628EF5189C}" presName="childShape" presStyleCnt="0"/>
      <dgm:spPr/>
      <dgm:t>
        <a:bodyPr/>
        <a:lstStyle/>
        <a:p>
          <a:endParaRPr lang="pl-PL"/>
        </a:p>
      </dgm:t>
    </dgm:pt>
    <dgm:pt modelId="{603E17E8-8242-45D6-8053-BE2D28416152}" type="pres">
      <dgm:prSet presAssocID="{4C68FAF9-CC3C-4A26-8436-677839CEDCB7}" presName="Name13" presStyleLbl="parChTrans1D2" presStyleIdx="6" presStyleCnt="12"/>
      <dgm:spPr/>
      <dgm:t>
        <a:bodyPr/>
        <a:lstStyle/>
        <a:p>
          <a:endParaRPr lang="pl-PL"/>
        </a:p>
      </dgm:t>
    </dgm:pt>
    <dgm:pt modelId="{BC7A1284-4A50-42DC-B5AE-DFC059BD9587}" type="pres">
      <dgm:prSet presAssocID="{8A6CD9D3-A718-4E3F-BB22-9A92ED751269}" presName="childText" presStyleLbl="bgAcc1" presStyleIdx="6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A436671-B7BC-4A73-B694-71392344BD40}" type="pres">
      <dgm:prSet presAssocID="{D1B38354-2AA8-4D28-8272-FE02C873EC9D}" presName="Name13" presStyleLbl="parChTrans1D2" presStyleIdx="7" presStyleCnt="12"/>
      <dgm:spPr/>
      <dgm:t>
        <a:bodyPr/>
        <a:lstStyle/>
        <a:p>
          <a:endParaRPr lang="pl-PL"/>
        </a:p>
      </dgm:t>
    </dgm:pt>
    <dgm:pt modelId="{4B1908B9-21D6-4F85-8561-784BF1D2ADCA}" type="pres">
      <dgm:prSet presAssocID="{F8EF12FA-9E0E-4156-BC76-2EA2AFD333F7}" presName="childText" presStyleLbl="bgAcc1" presStyleIdx="7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E35A780-B2C8-4C61-8D66-57A5F3B05D51}" type="pres">
      <dgm:prSet presAssocID="{5357A977-EF10-4DC4-B25B-0817FD89CDAD}" presName="Name13" presStyleLbl="parChTrans1D2" presStyleIdx="8" presStyleCnt="12"/>
      <dgm:spPr/>
      <dgm:t>
        <a:bodyPr/>
        <a:lstStyle/>
        <a:p>
          <a:endParaRPr lang="pl-PL"/>
        </a:p>
      </dgm:t>
    </dgm:pt>
    <dgm:pt modelId="{94987105-ABA2-46B1-BBF6-0F6F2C4E6DF4}" type="pres">
      <dgm:prSet presAssocID="{96826B66-F0FD-4DB1-977C-09E98954459B}" presName="childText" presStyleLbl="bgAcc1" presStyleIdx="8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C12091A-1AF7-45A6-BB72-6EC7C097FA68}" type="pres">
      <dgm:prSet presAssocID="{A737BB3F-7936-41DC-86EF-4B895ECF7831}" presName="root" presStyleCnt="0"/>
      <dgm:spPr/>
      <dgm:t>
        <a:bodyPr/>
        <a:lstStyle/>
        <a:p>
          <a:endParaRPr lang="pl-PL"/>
        </a:p>
      </dgm:t>
    </dgm:pt>
    <dgm:pt modelId="{D57D4753-854D-43DD-B9B8-37C2150CC981}" type="pres">
      <dgm:prSet presAssocID="{A737BB3F-7936-41DC-86EF-4B895ECF7831}" presName="rootComposite" presStyleCnt="0"/>
      <dgm:spPr/>
      <dgm:t>
        <a:bodyPr/>
        <a:lstStyle/>
        <a:p>
          <a:endParaRPr lang="pl-PL"/>
        </a:p>
      </dgm:t>
    </dgm:pt>
    <dgm:pt modelId="{466BE5BA-13CE-4F1F-A2B1-7BE427175FB9}" type="pres">
      <dgm:prSet presAssocID="{A737BB3F-7936-41DC-86EF-4B895ECF7831}" presName="rootText" presStyleLbl="node1" presStyleIdx="3" presStyleCnt="4"/>
      <dgm:spPr/>
      <dgm:t>
        <a:bodyPr/>
        <a:lstStyle/>
        <a:p>
          <a:endParaRPr lang="pl-PL"/>
        </a:p>
      </dgm:t>
    </dgm:pt>
    <dgm:pt modelId="{ADA0D5CA-878A-4D5A-B73A-DED56A05A0FD}" type="pres">
      <dgm:prSet presAssocID="{A737BB3F-7936-41DC-86EF-4B895ECF7831}" presName="rootConnector" presStyleLbl="node1" presStyleIdx="3" presStyleCnt="4"/>
      <dgm:spPr/>
      <dgm:t>
        <a:bodyPr/>
        <a:lstStyle/>
        <a:p>
          <a:endParaRPr lang="pl-PL"/>
        </a:p>
      </dgm:t>
    </dgm:pt>
    <dgm:pt modelId="{0CE027A4-9A6B-4E97-ADE3-FC3C6DC936B3}" type="pres">
      <dgm:prSet presAssocID="{A737BB3F-7936-41DC-86EF-4B895ECF7831}" presName="childShape" presStyleCnt="0"/>
      <dgm:spPr/>
      <dgm:t>
        <a:bodyPr/>
        <a:lstStyle/>
        <a:p>
          <a:endParaRPr lang="pl-PL"/>
        </a:p>
      </dgm:t>
    </dgm:pt>
    <dgm:pt modelId="{8753A494-6B9A-490D-B61F-5282CC8F4943}" type="pres">
      <dgm:prSet presAssocID="{64AA98B7-049C-408B-A77E-D202CD3A6D2F}" presName="Name13" presStyleLbl="parChTrans1D2" presStyleIdx="9" presStyleCnt="12"/>
      <dgm:spPr/>
      <dgm:t>
        <a:bodyPr/>
        <a:lstStyle/>
        <a:p>
          <a:endParaRPr lang="pl-PL"/>
        </a:p>
      </dgm:t>
    </dgm:pt>
    <dgm:pt modelId="{4EBF4D16-C2D3-4EB9-8A71-E57644287E80}" type="pres">
      <dgm:prSet presAssocID="{B33E9123-685A-403B-BA16-BBA9348DE999}" presName="childText" presStyleLbl="bgAcc1" presStyleIdx="9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3FE0EA2-5462-4AF4-B037-CF46FF951BCE}" type="pres">
      <dgm:prSet presAssocID="{46927AF0-12B2-40F9-986C-8D7955A55EE5}" presName="Name13" presStyleLbl="parChTrans1D2" presStyleIdx="10" presStyleCnt="12"/>
      <dgm:spPr/>
      <dgm:t>
        <a:bodyPr/>
        <a:lstStyle/>
        <a:p>
          <a:endParaRPr lang="pl-PL"/>
        </a:p>
      </dgm:t>
    </dgm:pt>
    <dgm:pt modelId="{34F0279E-1722-4223-AB5E-F577DB85D8FC}" type="pres">
      <dgm:prSet presAssocID="{56D7C829-46D5-430B-8B35-35DD3B32E09F}" presName="childText" presStyleLbl="bgAcc1" presStyleIdx="10" presStyleCnt="12" custLinFactNeighborX="-2451" custLinFactNeighborY="-2941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989CCF1-D77D-44D1-BCD2-0BB274472E6B}" type="pres">
      <dgm:prSet presAssocID="{8FD2F798-43CA-42DE-A8C9-01EA989FFAA9}" presName="Name13" presStyleLbl="parChTrans1D2" presStyleIdx="11" presStyleCnt="12"/>
      <dgm:spPr/>
      <dgm:t>
        <a:bodyPr/>
        <a:lstStyle/>
        <a:p>
          <a:endParaRPr lang="pl-PL"/>
        </a:p>
      </dgm:t>
    </dgm:pt>
    <dgm:pt modelId="{FA734865-B413-4970-879D-5CDF07D8D39A}" type="pres">
      <dgm:prSet presAssocID="{423F3A77-3AA4-436E-84A7-CAB22D6AE357}" presName="childText" presStyleLbl="bgAcc1" presStyleIdx="1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CE70BC08-0ED1-4662-9E41-3D9454FF5DE2}" type="presOf" srcId="{B33E9123-685A-403B-BA16-BBA9348DE999}" destId="{4EBF4D16-C2D3-4EB9-8A71-E57644287E80}" srcOrd="0" destOrd="0" presId="urn:microsoft.com/office/officeart/2005/8/layout/hierarchy3"/>
    <dgm:cxn modelId="{A1CB8138-AA24-4C89-A89C-78D142EE9115}" type="presOf" srcId="{76A49E82-D96B-4198-A682-FC1BA94571BB}" destId="{69D16E26-03F9-4668-9C60-844A68836DB9}" srcOrd="0" destOrd="0" presId="urn:microsoft.com/office/officeart/2005/8/layout/hierarchy3"/>
    <dgm:cxn modelId="{10E73BD8-D50F-4D55-B646-47EEADA16C70}" srcId="{70DB4518-A249-4BC5-A353-3BC6DA34391F}" destId="{76A49E82-D96B-4198-A682-FC1BA94571BB}" srcOrd="0" destOrd="0" parTransId="{0C617D25-C41E-48BF-B5AB-467F95EAF326}" sibTransId="{0C65B564-0CFF-4DDF-9D3C-97EFAFDDFFE1}"/>
    <dgm:cxn modelId="{58244305-9FE0-49DC-B8F5-289FF831397B}" srcId="{A737BB3F-7936-41DC-86EF-4B895ECF7831}" destId="{B33E9123-685A-403B-BA16-BBA9348DE999}" srcOrd="0" destOrd="0" parTransId="{64AA98B7-049C-408B-A77E-D202CD3A6D2F}" sibTransId="{F1F6D790-2C85-4580-A6C2-7E8CD0A6426C}"/>
    <dgm:cxn modelId="{DB1B90FA-5DFA-4A2D-97EA-41F59131443B}" type="presOf" srcId="{0C617D25-C41E-48BF-B5AB-467F95EAF326}" destId="{D65A1195-DEEE-4EB1-A49E-81BCA53E22EB}" srcOrd="0" destOrd="0" presId="urn:microsoft.com/office/officeart/2005/8/layout/hierarchy3"/>
    <dgm:cxn modelId="{697F5B2E-A457-41E2-AC76-DEA7D2DE38D7}" type="presOf" srcId="{70DB4518-A249-4BC5-A353-3BC6DA34391F}" destId="{717427E1-5ECB-411C-976D-F0F806CD74CD}" srcOrd="1" destOrd="0" presId="urn:microsoft.com/office/officeart/2005/8/layout/hierarchy3"/>
    <dgm:cxn modelId="{59A1DB8A-D38E-4EC2-BCCA-0A266B96CB45}" type="presOf" srcId="{562D01F0-B9E1-46C1-9F8B-AE42E80D7862}" destId="{F316091F-D9A3-44D8-A8E3-B6E203271D40}" srcOrd="0" destOrd="0" presId="urn:microsoft.com/office/officeart/2005/8/layout/hierarchy3"/>
    <dgm:cxn modelId="{A42EA10D-B9B6-4527-B4C8-F45DA3C13756}" type="presOf" srcId="{8A4DF123-3637-40FA-9762-C51B3971BE2E}" destId="{41C8A6B4-0C05-4C7E-9032-5B4AF0298977}" srcOrd="0" destOrd="0" presId="urn:microsoft.com/office/officeart/2005/8/layout/hierarchy3"/>
    <dgm:cxn modelId="{413F5A2F-D4B1-4F79-B245-186E12C7E002}" srcId="{70DB4518-A249-4BC5-A353-3BC6DA34391F}" destId="{92988274-AC9F-467F-A8C5-A9324EAF1CB5}" srcOrd="1" destOrd="0" parTransId="{3D581E5C-2892-4F9C-AB86-692B32BE073A}" sibTransId="{F6749894-2DB7-460E-9FF7-0AA6446EB8C6}"/>
    <dgm:cxn modelId="{46BE2B79-D576-41CA-B47E-FF7C5582E60B}" srcId="{A737BB3F-7936-41DC-86EF-4B895ECF7831}" destId="{56D7C829-46D5-430B-8B35-35DD3B32E09F}" srcOrd="1" destOrd="0" parTransId="{46927AF0-12B2-40F9-986C-8D7955A55EE5}" sibTransId="{6BE5DC94-72B9-42E2-9AC7-04B9DBC57090}"/>
    <dgm:cxn modelId="{2969BC31-DCA4-4BB9-BECA-D3DFAE44EC11}" type="presOf" srcId="{3719D1C4-992D-41F6-8CC3-06BEF768F897}" destId="{3A84C9E1-1402-4EC0-A0E0-00954A3B65DF}" srcOrd="0" destOrd="0" presId="urn:microsoft.com/office/officeart/2005/8/layout/hierarchy3"/>
    <dgm:cxn modelId="{06D73464-1F44-47E0-9123-5A052602369D}" type="presOf" srcId="{8A6CD9D3-A718-4E3F-BB22-9A92ED751269}" destId="{BC7A1284-4A50-42DC-B5AE-DFC059BD9587}" srcOrd="0" destOrd="0" presId="urn:microsoft.com/office/officeart/2005/8/layout/hierarchy3"/>
    <dgm:cxn modelId="{446BCDC9-39E6-4D12-8661-ADA24857C30E}" srcId="{8C73A7C6-4E17-4365-A045-B7628EF5189C}" destId="{F8EF12FA-9E0E-4156-BC76-2EA2AFD333F7}" srcOrd="1" destOrd="0" parTransId="{D1B38354-2AA8-4D28-8272-FE02C873EC9D}" sibTransId="{D611099A-0B50-4E08-8075-81804222930C}"/>
    <dgm:cxn modelId="{4B504892-4CFB-4FD2-9AE2-75A97D4F8A08}" type="presOf" srcId="{46927AF0-12B2-40F9-986C-8D7955A55EE5}" destId="{A3FE0EA2-5462-4AF4-B037-CF46FF951BCE}" srcOrd="0" destOrd="0" presId="urn:microsoft.com/office/officeart/2005/8/layout/hierarchy3"/>
    <dgm:cxn modelId="{F0E18C26-55CF-4AAF-995D-0E0C330C829E}" srcId="{714234FA-5CB2-489A-9108-077B6598292E}" destId="{32ADB41D-7E33-4F1D-879B-0AD9990E7329}" srcOrd="0" destOrd="0" parTransId="{41DE28A2-5CD6-4CC9-A5FE-92C88A8C3C3A}" sibTransId="{85350CFE-CF73-44F9-AA34-4D19B6FF2552}"/>
    <dgm:cxn modelId="{CDB16DF0-E9AC-4301-84B9-B436177BB43F}" srcId="{A737BB3F-7936-41DC-86EF-4B895ECF7831}" destId="{423F3A77-3AA4-436E-84A7-CAB22D6AE357}" srcOrd="2" destOrd="0" parTransId="{8FD2F798-43CA-42DE-A8C9-01EA989FFAA9}" sibTransId="{F620EF1D-4275-470C-9C1E-595A9C617C1B}"/>
    <dgm:cxn modelId="{5EE3E537-A855-421E-B727-4FC64E43112B}" srcId="{70DB4518-A249-4BC5-A353-3BC6DA34391F}" destId="{E5560628-1B44-4F44-8CCE-BCDC884EDCC9}" srcOrd="2" destOrd="0" parTransId="{CF7EE9B8-6A37-4008-A19B-5FBC98359F84}" sibTransId="{3CD858C6-33CF-4E4C-877E-2BECDC5E6ACA}"/>
    <dgm:cxn modelId="{3504D3C5-3BC2-4B7A-9D24-8F52078D6DC2}" type="presOf" srcId="{41DE28A2-5CD6-4CC9-A5FE-92C88A8C3C3A}" destId="{FDE949F3-1CF2-424D-B464-A204A905E90D}" srcOrd="0" destOrd="0" presId="urn:microsoft.com/office/officeart/2005/8/layout/hierarchy3"/>
    <dgm:cxn modelId="{F2C49A80-1AE0-478E-B819-818A6CB61381}" srcId="{8C73A7C6-4E17-4365-A045-B7628EF5189C}" destId="{8A6CD9D3-A718-4E3F-BB22-9A92ED751269}" srcOrd="0" destOrd="0" parTransId="{4C68FAF9-CC3C-4A26-8436-677839CEDCB7}" sibTransId="{50826299-588B-454C-B326-B793BD779766}"/>
    <dgm:cxn modelId="{982BFC0A-7851-4DFE-A450-BFB0BBAA9150}" type="presOf" srcId="{56D7C829-46D5-430B-8B35-35DD3B32E09F}" destId="{34F0279E-1722-4223-AB5E-F577DB85D8FC}" srcOrd="0" destOrd="0" presId="urn:microsoft.com/office/officeart/2005/8/layout/hierarchy3"/>
    <dgm:cxn modelId="{6FC4EB89-2329-450A-AA97-9F295F42819D}" type="presOf" srcId="{E5560628-1B44-4F44-8CCE-BCDC884EDCC9}" destId="{910C7A6C-EA53-440A-B6F5-AAC8397BC81C}" srcOrd="0" destOrd="0" presId="urn:microsoft.com/office/officeart/2005/8/layout/hierarchy3"/>
    <dgm:cxn modelId="{61A93E08-1F7F-4ED0-A0EC-B32A673F0E5F}" type="presOf" srcId="{F8EF12FA-9E0E-4156-BC76-2EA2AFD333F7}" destId="{4B1908B9-21D6-4F85-8561-784BF1D2ADCA}" srcOrd="0" destOrd="0" presId="urn:microsoft.com/office/officeart/2005/8/layout/hierarchy3"/>
    <dgm:cxn modelId="{D35F753E-357D-41DA-A898-291FFAAEA2E4}" type="presOf" srcId="{CF7EE9B8-6A37-4008-A19B-5FBC98359F84}" destId="{C0B3A0E3-855E-4517-8E6D-D920ECC2F412}" srcOrd="0" destOrd="0" presId="urn:microsoft.com/office/officeart/2005/8/layout/hierarchy3"/>
    <dgm:cxn modelId="{62D25125-CC03-4017-ACC9-7729273C2DFA}" type="presOf" srcId="{714234FA-5CB2-489A-9108-077B6598292E}" destId="{AFF65176-990C-4CCD-AD75-7E4B08EFCDBC}" srcOrd="0" destOrd="0" presId="urn:microsoft.com/office/officeart/2005/8/layout/hierarchy3"/>
    <dgm:cxn modelId="{90A3E443-7268-405C-B0A3-206DC8A8AC35}" type="presOf" srcId="{B46EC02A-F9A7-4A90-8A8F-F9D60487A296}" destId="{CBEB6FC7-8CF8-4779-8491-70657528568F}" srcOrd="0" destOrd="0" presId="urn:microsoft.com/office/officeart/2005/8/layout/hierarchy3"/>
    <dgm:cxn modelId="{DE6691C1-FAAC-408B-BD4C-16694385836D}" type="presOf" srcId="{96826B66-F0FD-4DB1-977C-09E98954459B}" destId="{94987105-ABA2-46B1-BBF6-0F6F2C4E6DF4}" srcOrd="0" destOrd="0" presId="urn:microsoft.com/office/officeart/2005/8/layout/hierarchy3"/>
    <dgm:cxn modelId="{C14BE0C5-7FC3-44DF-A513-7108CA05FBCF}" type="presOf" srcId="{A737BB3F-7936-41DC-86EF-4B895ECF7831}" destId="{ADA0D5CA-878A-4D5A-B73A-DED56A05A0FD}" srcOrd="1" destOrd="0" presId="urn:microsoft.com/office/officeart/2005/8/layout/hierarchy3"/>
    <dgm:cxn modelId="{614998A8-0CD7-4377-BCAD-3CC286E9EA9D}" type="presOf" srcId="{92988274-AC9F-467F-A8C5-A9324EAF1CB5}" destId="{E75C6FB4-B4D3-4EE9-8522-4CB108F2F5C6}" srcOrd="0" destOrd="0" presId="urn:microsoft.com/office/officeart/2005/8/layout/hierarchy3"/>
    <dgm:cxn modelId="{3BABBD06-2288-4A7B-B21B-65ECFFE00698}" type="presOf" srcId="{D1B38354-2AA8-4D28-8272-FE02C873EC9D}" destId="{5A436671-B7BC-4A73-B694-71392344BD40}" srcOrd="0" destOrd="0" presId="urn:microsoft.com/office/officeart/2005/8/layout/hierarchy3"/>
    <dgm:cxn modelId="{D8B16363-DEAC-4AB6-B599-C6967CF6F8A3}" type="presOf" srcId="{8FD2F798-43CA-42DE-A8C9-01EA989FFAA9}" destId="{4989CCF1-D77D-44D1-BCD2-0BB274472E6B}" srcOrd="0" destOrd="0" presId="urn:microsoft.com/office/officeart/2005/8/layout/hierarchy3"/>
    <dgm:cxn modelId="{75791D25-D961-48FF-B66A-D8CD151D0A54}" type="presOf" srcId="{4C68FAF9-CC3C-4A26-8436-677839CEDCB7}" destId="{603E17E8-8242-45D6-8053-BE2D28416152}" srcOrd="0" destOrd="0" presId="urn:microsoft.com/office/officeart/2005/8/layout/hierarchy3"/>
    <dgm:cxn modelId="{E1865D36-6082-48FB-9D2D-E9694F41FEEE}" type="presOf" srcId="{64AA98B7-049C-408B-A77E-D202CD3A6D2F}" destId="{8753A494-6B9A-490D-B61F-5282CC8F4943}" srcOrd="0" destOrd="0" presId="urn:microsoft.com/office/officeart/2005/8/layout/hierarchy3"/>
    <dgm:cxn modelId="{4D43D98A-0EEB-4067-9858-46FF6C83D47D}" srcId="{3719D1C4-992D-41F6-8CC3-06BEF768F897}" destId="{A737BB3F-7936-41DC-86EF-4B895ECF7831}" srcOrd="3" destOrd="0" parTransId="{68C4BA2C-6371-44C2-8DE4-A6CD9BEE4C22}" sibTransId="{31D029EA-6975-4CE3-A159-7BF3DEDF7B9F}"/>
    <dgm:cxn modelId="{94FEC432-87BA-401B-AB83-B531F77693A8}" type="presOf" srcId="{70DB4518-A249-4BC5-A353-3BC6DA34391F}" destId="{26871696-84E9-4F54-BA36-8CAC27EEF7BC}" srcOrd="0" destOrd="0" presId="urn:microsoft.com/office/officeart/2005/8/layout/hierarchy3"/>
    <dgm:cxn modelId="{D1AB96BF-9AA4-4F2D-B41F-34D834A1FA2B}" type="presOf" srcId="{32ADB41D-7E33-4F1D-879B-0AD9990E7329}" destId="{7BFE5BF7-81DB-4527-8F7D-5C0C086AC951}" srcOrd="0" destOrd="0" presId="urn:microsoft.com/office/officeart/2005/8/layout/hierarchy3"/>
    <dgm:cxn modelId="{2DED0DD1-1331-4DBC-B5D3-7509C136A586}" srcId="{714234FA-5CB2-489A-9108-077B6598292E}" destId="{562D01F0-B9E1-46C1-9F8B-AE42E80D7862}" srcOrd="1" destOrd="0" parTransId="{8A4DF123-3637-40FA-9762-C51B3971BE2E}" sibTransId="{76406C15-8797-4963-9DFC-489CAF7A906D}"/>
    <dgm:cxn modelId="{7B5CB8F0-E3BB-4706-964C-B46E5D185EDF}" srcId="{714234FA-5CB2-489A-9108-077B6598292E}" destId="{B46EC02A-F9A7-4A90-8A8F-F9D60487A296}" srcOrd="2" destOrd="0" parTransId="{CA247548-7A5C-4009-8F67-8F66791E9557}" sibTransId="{9A68174D-7272-4CB5-80F1-8D8AEB048B2F}"/>
    <dgm:cxn modelId="{360CCC4A-C714-4E1F-80C7-B24A55F6450F}" srcId="{3719D1C4-992D-41F6-8CC3-06BEF768F897}" destId="{714234FA-5CB2-489A-9108-077B6598292E}" srcOrd="0" destOrd="0" parTransId="{3C12E6EE-D426-45C0-B636-EB725056B2EE}" sibTransId="{925B8FA6-937E-47B0-AEB4-BA05776925BE}"/>
    <dgm:cxn modelId="{808D6F08-E701-462A-B869-3946E289CE19}" type="presOf" srcId="{A737BB3F-7936-41DC-86EF-4B895ECF7831}" destId="{466BE5BA-13CE-4F1F-A2B1-7BE427175FB9}" srcOrd="0" destOrd="0" presId="urn:microsoft.com/office/officeart/2005/8/layout/hierarchy3"/>
    <dgm:cxn modelId="{F442EFAC-5093-4933-918E-A47909E0349F}" type="presOf" srcId="{423F3A77-3AA4-436E-84A7-CAB22D6AE357}" destId="{FA734865-B413-4970-879D-5CDF07D8D39A}" srcOrd="0" destOrd="0" presId="urn:microsoft.com/office/officeart/2005/8/layout/hierarchy3"/>
    <dgm:cxn modelId="{E9386F86-97A2-4EFB-A9C5-609CBF068CEA}" type="presOf" srcId="{8C73A7C6-4E17-4365-A045-B7628EF5189C}" destId="{6F06F28E-2B86-4D2F-AB32-3483A33EAF2C}" srcOrd="0" destOrd="0" presId="urn:microsoft.com/office/officeart/2005/8/layout/hierarchy3"/>
    <dgm:cxn modelId="{7D90A623-464A-458F-8846-68FA4F074AF4}" type="presOf" srcId="{8C73A7C6-4E17-4365-A045-B7628EF5189C}" destId="{B16DD9B4-B08E-4D20-A387-30F7A20A88F8}" srcOrd="1" destOrd="0" presId="urn:microsoft.com/office/officeart/2005/8/layout/hierarchy3"/>
    <dgm:cxn modelId="{544278E7-9383-4874-908A-9D1CF6E34632}" srcId="{3719D1C4-992D-41F6-8CC3-06BEF768F897}" destId="{70DB4518-A249-4BC5-A353-3BC6DA34391F}" srcOrd="1" destOrd="0" parTransId="{8A451801-2300-40C2-85BB-972C4DCD8EF5}" sibTransId="{14CB9069-9A2F-439C-910E-AFC6237F8983}"/>
    <dgm:cxn modelId="{DCEA649A-5DB1-47B9-826F-483AEDBA025D}" type="presOf" srcId="{3D581E5C-2892-4F9C-AB86-692B32BE073A}" destId="{5FC48CF7-B9A0-4F08-BB40-A4FD66D3A7EA}" srcOrd="0" destOrd="0" presId="urn:microsoft.com/office/officeart/2005/8/layout/hierarchy3"/>
    <dgm:cxn modelId="{8416DAFC-2BAB-4F53-9D88-B9E7ABB199D4}" type="presOf" srcId="{CA247548-7A5C-4009-8F67-8F66791E9557}" destId="{A558B444-4805-41B0-98F9-82411C791954}" srcOrd="0" destOrd="0" presId="urn:microsoft.com/office/officeart/2005/8/layout/hierarchy3"/>
    <dgm:cxn modelId="{3A2BC054-13AB-42DF-A15C-982FA83CD2E6}" srcId="{8C73A7C6-4E17-4365-A045-B7628EF5189C}" destId="{96826B66-F0FD-4DB1-977C-09E98954459B}" srcOrd="2" destOrd="0" parTransId="{5357A977-EF10-4DC4-B25B-0817FD89CDAD}" sibTransId="{A750070F-23F7-466D-89E8-7BDBBA2E0A72}"/>
    <dgm:cxn modelId="{83BDE520-8DE7-4B88-91F9-62EAE73F44A0}" srcId="{3719D1C4-992D-41F6-8CC3-06BEF768F897}" destId="{8C73A7C6-4E17-4365-A045-B7628EF5189C}" srcOrd="2" destOrd="0" parTransId="{69AB24D2-DDEA-4A10-9A19-B0E62FA4BD79}" sibTransId="{3C2BD845-6F1A-4F34-9DAF-C5AAB97FEA57}"/>
    <dgm:cxn modelId="{79502F5E-D5B3-46BB-B0D8-43E50DCDA0DD}" type="presOf" srcId="{714234FA-5CB2-489A-9108-077B6598292E}" destId="{85217771-9A1A-4AFE-9A33-7F5DCC03FB02}" srcOrd="1" destOrd="0" presId="urn:microsoft.com/office/officeart/2005/8/layout/hierarchy3"/>
    <dgm:cxn modelId="{3A868051-1CED-4AED-8E73-A0E507BCD2DF}" type="presOf" srcId="{5357A977-EF10-4DC4-B25B-0817FD89CDAD}" destId="{7E35A780-B2C8-4C61-8D66-57A5F3B05D51}" srcOrd="0" destOrd="0" presId="urn:microsoft.com/office/officeart/2005/8/layout/hierarchy3"/>
    <dgm:cxn modelId="{5139F1D3-3284-4375-BC0B-D996AB635348}" type="presParOf" srcId="{3A84C9E1-1402-4EC0-A0E0-00954A3B65DF}" destId="{6E2AA63D-5269-4321-9CA5-F6B18DA7693A}" srcOrd="0" destOrd="0" presId="urn:microsoft.com/office/officeart/2005/8/layout/hierarchy3"/>
    <dgm:cxn modelId="{7BA89CE1-A89F-4D29-BB17-F228FE6DFFCD}" type="presParOf" srcId="{6E2AA63D-5269-4321-9CA5-F6B18DA7693A}" destId="{0D5DA1CA-932B-4864-BB21-B83884E885C2}" srcOrd="0" destOrd="0" presId="urn:microsoft.com/office/officeart/2005/8/layout/hierarchy3"/>
    <dgm:cxn modelId="{9F2AED22-23E0-4D1F-B9DA-2995DA5D53A1}" type="presParOf" srcId="{0D5DA1CA-932B-4864-BB21-B83884E885C2}" destId="{AFF65176-990C-4CCD-AD75-7E4B08EFCDBC}" srcOrd="0" destOrd="0" presId="urn:microsoft.com/office/officeart/2005/8/layout/hierarchy3"/>
    <dgm:cxn modelId="{17108750-51B9-407D-8862-489510E6542F}" type="presParOf" srcId="{0D5DA1CA-932B-4864-BB21-B83884E885C2}" destId="{85217771-9A1A-4AFE-9A33-7F5DCC03FB02}" srcOrd="1" destOrd="0" presId="urn:microsoft.com/office/officeart/2005/8/layout/hierarchy3"/>
    <dgm:cxn modelId="{607BA44C-FAC9-42C5-8E19-009457AE57F1}" type="presParOf" srcId="{6E2AA63D-5269-4321-9CA5-F6B18DA7693A}" destId="{755D857D-3F24-47EE-83F9-41234762F47C}" srcOrd="1" destOrd="0" presId="urn:microsoft.com/office/officeart/2005/8/layout/hierarchy3"/>
    <dgm:cxn modelId="{5C3DE16A-799A-4DC4-B935-ACF34F99F3C7}" type="presParOf" srcId="{755D857D-3F24-47EE-83F9-41234762F47C}" destId="{FDE949F3-1CF2-424D-B464-A204A905E90D}" srcOrd="0" destOrd="0" presId="urn:microsoft.com/office/officeart/2005/8/layout/hierarchy3"/>
    <dgm:cxn modelId="{7C8958FA-9345-4478-A2E9-980EF2336DBC}" type="presParOf" srcId="{755D857D-3F24-47EE-83F9-41234762F47C}" destId="{7BFE5BF7-81DB-4527-8F7D-5C0C086AC951}" srcOrd="1" destOrd="0" presId="urn:microsoft.com/office/officeart/2005/8/layout/hierarchy3"/>
    <dgm:cxn modelId="{7009B0DF-7D4A-4274-8FE1-58A79A57191A}" type="presParOf" srcId="{755D857D-3F24-47EE-83F9-41234762F47C}" destId="{41C8A6B4-0C05-4C7E-9032-5B4AF0298977}" srcOrd="2" destOrd="0" presId="urn:microsoft.com/office/officeart/2005/8/layout/hierarchy3"/>
    <dgm:cxn modelId="{989FD696-16A8-4880-A6EC-BBE484A3D5CB}" type="presParOf" srcId="{755D857D-3F24-47EE-83F9-41234762F47C}" destId="{F316091F-D9A3-44D8-A8E3-B6E203271D40}" srcOrd="3" destOrd="0" presId="urn:microsoft.com/office/officeart/2005/8/layout/hierarchy3"/>
    <dgm:cxn modelId="{74D3B54F-2FA8-4D80-A479-D1544F502AFD}" type="presParOf" srcId="{755D857D-3F24-47EE-83F9-41234762F47C}" destId="{A558B444-4805-41B0-98F9-82411C791954}" srcOrd="4" destOrd="0" presId="urn:microsoft.com/office/officeart/2005/8/layout/hierarchy3"/>
    <dgm:cxn modelId="{08492729-E945-4669-8FF6-287FBBC91C90}" type="presParOf" srcId="{755D857D-3F24-47EE-83F9-41234762F47C}" destId="{CBEB6FC7-8CF8-4779-8491-70657528568F}" srcOrd="5" destOrd="0" presId="urn:microsoft.com/office/officeart/2005/8/layout/hierarchy3"/>
    <dgm:cxn modelId="{086C3506-4C2F-485B-9068-FDF13D53CAE5}" type="presParOf" srcId="{3A84C9E1-1402-4EC0-A0E0-00954A3B65DF}" destId="{A1A1F3AE-4A59-4410-AE0E-B327FA449389}" srcOrd="1" destOrd="0" presId="urn:microsoft.com/office/officeart/2005/8/layout/hierarchy3"/>
    <dgm:cxn modelId="{3708424B-4CC4-464A-BC2B-8227645FF8CD}" type="presParOf" srcId="{A1A1F3AE-4A59-4410-AE0E-B327FA449389}" destId="{10760F08-C1E1-4B18-BB21-705D9EF761B9}" srcOrd="0" destOrd="0" presId="urn:microsoft.com/office/officeart/2005/8/layout/hierarchy3"/>
    <dgm:cxn modelId="{444B4464-F472-4A6D-A760-FE24EF400F59}" type="presParOf" srcId="{10760F08-C1E1-4B18-BB21-705D9EF761B9}" destId="{26871696-84E9-4F54-BA36-8CAC27EEF7BC}" srcOrd="0" destOrd="0" presId="urn:microsoft.com/office/officeart/2005/8/layout/hierarchy3"/>
    <dgm:cxn modelId="{A454BCB5-9E4F-4F84-9475-6BF934F5B0C9}" type="presParOf" srcId="{10760F08-C1E1-4B18-BB21-705D9EF761B9}" destId="{717427E1-5ECB-411C-976D-F0F806CD74CD}" srcOrd="1" destOrd="0" presId="urn:microsoft.com/office/officeart/2005/8/layout/hierarchy3"/>
    <dgm:cxn modelId="{CE691933-9AA4-4BAF-82DB-94EBE753F76D}" type="presParOf" srcId="{A1A1F3AE-4A59-4410-AE0E-B327FA449389}" destId="{145C568D-7386-46D7-AE67-E8086FA315AD}" srcOrd="1" destOrd="0" presId="urn:microsoft.com/office/officeart/2005/8/layout/hierarchy3"/>
    <dgm:cxn modelId="{7FBDC183-6E75-4EDF-8BB4-516C533496E7}" type="presParOf" srcId="{145C568D-7386-46D7-AE67-E8086FA315AD}" destId="{D65A1195-DEEE-4EB1-A49E-81BCA53E22EB}" srcOrd="0" destOrd="0" presId="urn:microsoft.com/office/officeart/2005/8/layout/hierarchy3"/>
    <dgm:cxn modelId="{23AA939F-1FEB-4CBA-868E-E6E7B1AA72E4}" type="presParOf" srcId="{145C568D-7386-46D7-AE67-E8086FA315AD}" destId="{69D16E26-03F9-4668-9C60-844A68836DB9}" srcOrd="1" destOrd="0" presId="urn:microsoft.com/office/officeart/2005/8/layout/hierarchy3"/>
    <dgm:cxn modelId="{D841157C-E8D3-43A5-95CC-5F43B86213E4}" type="presParOf" srcId="{145C568D-7386-46D7-AE67-E8086FA315AD}" destId="{5FC48CF7-B9A0-4F08-BB40-A4FD66D3A7EA}" srcOrd="2" destOrd="0" presId="urn:microsoft.com/office/officeart/2005/8/layout/hierarchy3"/>
    <dgm:cxn modelId="{A04725F5-2F24-41ED-A950-FD81AB63E3BA}" type="presParOf" srcId="{145C568D-7386-46D7-AE67-E8086FA315AD}" destId="{E75C6FB4-B4D3-4EE9-8522-4CB108F2F5C6}" srcOrd="3" destOrd="0" presId="urn:microsoft.com/office/officeart/2005/8/layout/hierarchy3"/>
    <dgm:cxn modelId="{B6BFFF67-D4CE-4C52-B6C0-85263046B9C9}" type="presParOf" srcId="{145C568D-7386-46D7-AE67-E8086FA315AD}" destId="{C0B3A0E3-855E-4517-8E6D-D920ECC2F412}" srcOrd="4" destOrd="0" presId="urn:microsoft.com/office/officeart/2005/8/layout/hierarchy3"/>
    <dgm:cxn modelId="{DB66A005-5440-4C90-9C2C-C093BE047415}" type="presParOf" srcId="{145C568D-7386-46D7-AE67-E8086FA315AD}" destId="{910C7A6C-EA53-440A-B6F5-AAC8397BC81C}" srcOrd="5" destOrd="0" presId="urn:microsoft.com/office/officeart/2005/8/layout/hierarchy3"/>
    <dgm:cxn modelId="{06780A31-607F-41CD-874A-6AFEA41AECA9}" type="presParOf" srcId="{3A84C9E1-1402-4EC0-A0E0-00954A3B65DF}" destId="{6C9F8258-6CE2-421E-9E27-0B7DE54834B5}" srcOrd="2" destOrd="0" presId="urn:microsoft.com/office/officeart/2005/8/layout/hierarchy3"/>
    <dgm:cxn modelId="{9A11D228-E016-45C4-8074-C2A453FA48E6}" type="presParOf" srcId="{6C9F8258-6CE2-421E-9E27-0B7DE54834B5}" destId="{04A52C6E-CC11-46EA-B2AF-2484B3D4C8E7}" srcOrd="0" destOrd="0" presId="urn:microsoft.com/office/officeart/2005/8/layout/hierarchy3"/>
    <dgm:cxn modelId="{2691813A-1E98-406F-875E-13665B768B51}" type="presParOf" srcId="{04A52C6E-CC11-46EA-B2AF-2484B3D4C8E7}" destId="{6F06F28E-2B86-4D2F-AB32-3483A33EAF2C}" srcOrd="0" destOrd="0" presId="urn:microsoft.com/office/officeart/2005/8/layout/hierarchy3"/>
    <dgm:cxn modelId="{3242D337-53FB-466A-A353-822478ACF59A}" type="presParOf" srcId="{04A52C6E-CC11-46EA-B2AF-2484B3D4C8E7}" destId="{B16DD9B4-B08E-4D20-A387-30F7A20A88F8}" srcOrd="1" destOrd="0" presId="urn:microsoft.com/office/officeart/2005/8/layout/hierarchy3"/>
    <dgm:cxn modelId="{34FC633E-1E1D-4FE2-BE4C-3F7A95291562}" type="presParOf" srcId="{6C9F8258-6CE2-421E-9E27-0B7DE54834B5}" destId="{EBF60BC3-9DA6-4EDA-A9E9-303EBC3C97F1}" srcOrd="1" destOrd="0" presId="urn:microsoft.com/office/officeart/2005/8/layout/hierarchy3"/>
    <dgm:cxn modelId="{594C591B-6C9E-4E54-9536-8C32300B5678}" type="presParOf" srcId="{EBF60BC3-9DA6-4EDA-A9E9-303EBC3C97F1}" destId="{603E17E8-8242-45D6-8053-BE2D28416152}" srcOrd="0" destOrd="0" presId="urn:microsoft.com/office/officeart/2005/8/layout/hierarchy3"/>
    <dgm:cxn modelId="{8306B188-5453-4846-A25C-2DAC855E1908}" type="presParOf" srcId="{EBF60BC3-9DA6-4EDA-A9E9-303EBC3C97F1}" destId="{BC7A1284-4A50-42DC-B5AE-DFC059BD9587}" srcOrd="1" destOrd="0" presId="urn:microsoft.com/office/officeart/2005/8/layout/hierarchy3"/>
    <dgm:cxn modelId="{B7AD0788-5317-4245-8B45-F78086FC0B37}" type="presParOf" srcId="{EBF60BC3-9DA6-4EDA-A9E9-303EBC3C97F1}" destId="{5A436671-B7BC-4A73-B694-71392344BD40}" srcOrd="2" destOrd="0" presId="urn:microsoft.com/office/officeart/2005/8/layout/hierarchy3"/>
    <dgm:cxn modelId="{CD7D0AF0-38A0-4E51-A80C-2216BC5DE885}" type="presParOf" srcId="{EBF60BC3-9DA6-4EDA-A9E9-303EBC3C97F1}" destId="{4B1908B9-21D6-4F85-8561-784BF1D2ADCA}" srcOrd="3" destOrd="0" presId="urn:microsoft.com/office/officeart/2005/8/layout/hierarchy3"/>
    <dgm:cxn modelId="{9177F782-204F-4A72-B772-9B41A3D8833C}" type="presParOf" srcId="{EBF60BC3-9DA6-4EDA-A9E9-303EBC3C97F1}" destId="{7E35A780-B2C8-4C61-8D66-57A5F3B05D51}" srcOrd="4" destOrd="0" presId="urn:microsoft.com/office/officeart/2005/8/layout/hierarchy3"/>
    <dgm:cxn modelId="{7A2EB988-F7A0-4A92-BA17-15D556067AC7}" type="presParOf" srcId="{EBF60BC3-9DA6-4EDA-A9E9-303EBC3C97F1}" destId="{94987105-ABA2-46B1-BBF6-0F6F2C4E6DF4}" srcOrd="5" destOrd="0" presId="urn:microsoft.com/office/officeart/2005/8/layout/hierarchy3"/>
    <dgm:cxn modelId="{ABCA82B6-6F4E-421A-8FA1-BE3BD8542E4B}" type="presParOf" srcId="{3A84C9E1-1402-4EC0-A0E0-00954A3B65DF}" destId="{0C12091A-1AF7-45A6-BB72-6EC7C097FA68}" srcOrd="3" destOrd="0" presId="urn:microsoft.com/office/officeart/2005/8/layout/hierarchy3"/>
    <dgm:cxn modelId="{8F068467-BD23-49B6-976B-B1D772BB4A1B}" type="presParOf" srcId="{0C12091A-1AF7-45A6-BB72-6EC7C097FA68}" destId="{D57D4753-854D-43DD-B9B8-37C2150CC981}" srcOrd="0" destOrd="0" presId="urn:microsoft.com/office/officeart/2005/8/layout/hierarchy3"/>
    <dgm:cxn modelId="{E5B23D73-4929-42AB-B375-18E89A7E5115}" type="presParOf" srcId="{D57D4753-854D-43DD-B9B8-37C2150CC981}" destId="{466BE5BA-13CE-4F1F-A2B1-7BE427175FB9}" srcOrd="0" destOrd="0" presId="urn:microsoft.com/office/officeart/2005/8/layout/hierarchy3"/>
    <dgm:cxn modelId="{D780CE02-0731-455B-99E7-30ED07E035AD}" type="presParOf" srcId="{D57D4753-854D-43DD-B9B8-37C2150CC981}" destId="{ADA0D5CA-878A-4D5A-B73A-DED56A05A0FD}" srcOrd="1" destOrd="0" presId="urn:microsoft.com/office/officeart/2005/8/layout/hierarchy3"/>
    <dgm:cxn modelId="{0874EBD6-A2B3-41A0-9325-FE1D2196DFB4}" type="presParOf" srcId="{0C12091A-1AF7-45A6-BB72-6EC7C097FA68}" destId="{0CE027A4-9A6B-4E97-ADE3-FC3C6DC936B3}" srcOrd="1" destOrd="0" presId="urn:microsoft.com/office/officeart/2005/8/layout/hierarchy3"/>
    <dgm:cxn modelId="{29D7105B-1F24-4300-A732-85EA2D4EBD31}" type="presParOf" srcId="{0CE027A4-9A6B-4E97-ADE3-FC3C6DC936B3}" destId="{8753A494-6B9A-490D-B61F-5282CC8F4943}" srcOrd="0" destOrd="0" presId="urn:microsoft.com/office/officeart/2005/8/layout/hierarchy3"/>
    <dgm:cxn modelId="{214DBE16-5C9E-4962-85ED-DF5AA4EB4233}" type="presParOf" srcId="{0CE027A4-9A6B-4E97-ADE3-FC3C6DC936B3}" destId="{4EBF4D16-C2D3-4EB9-8A71-E57644287E80}" srcOrd="1" destOrd="0" presId="urn:microsoft.com/office/officeart/2005/8/layout/hierarchy3"/>
    <dgm:cxn modelId="{5F79B61F-C2CE-40AF-88B2-86F4EBE563AA}" type="presParOf" srcId="{0CE027A4-9A6B-4E97-ADE3-FC3C6DC936B3}" destId="{A3FE0EA2-5462-4AF4-B037-CF46FF951BCE}" srcOrd="2" destOrd="0" presId="urn:microsoft.com/office/officeart/2005/8/layout/hierarchy3"/>
    <dgm:cxn modelId="{E4F1892E-8C7D-468A-94CB-D481D651D2B6}" type="presParOf" srcId="{0CE027A4-9A6B-4E97-ADE3-FC3C6DC936B3}" destId="{34F0279E-1722-4223-AB5E-F577DB85D8FC}" srcOrd="3" destOrd="0" presId="urn:microsoft.com/office/officeart/2005/8/layout/hierarchy3"/>
    <dgm:cxn modelId="{3563A81A-8E09-43CB-8AC6-2A9E39696CD9}" type="presParOf" srcId="{0CE027A4-9A6B-4E97-ADE3-FC3C6DC936B3}" destId="{4989CCF1-D77D-44D1-BCD2-0BB274472E6B}" srcOrd="4" destOrd="0" presId="urn:microsoft.com/office/officeart/2005/8/layout/hierarchy3"/>
    <dgm:cxn modelId="{675D8CD2-EB75-483E-B1C4-07591B3CB763}" type="presParOf" srcId="{0CE027A4-9A6B-4E97-ADE3-FC3C6DC936B3}" destId="{FA734865-B413-4970-879D-5CDF07D8D39A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5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719D1C4-992D-41F6-8CC3-06BEF768F897}" type="doc">
      <dgm:prSet loTypeId="urn:microsoft.com/office/officeart/2005/8/layout/hierarchy3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423F3A77-3AA4-436E-84A7-CAB22D6AE357}">
      <dgm:prSet phldrT="[Tekst]" custT="1"/>
      <dgm:spPr/>
      <dgm:t>
        <a:bodyPr/>
        <a:lstStyle/>
        <a:p>
          <a:r>
            <a:rPr lang="pl-PL" sz="900" dirty="0" smtClean="0"/>
            <a:t>Wzmocnienie oferty turystki medycznej</a:t>
          </a:r>
          <a:endParaRPr lang="pl-PL" sz="900" dirty="0"/>
        </a:p>
      </dgm:t>
    </dgm:pt>
    <dgm:pt modelId="{56D7C829-46D5-430B-8B35-35DD3B32E09F}">
      <dgm:prSet phldrT="[Tekst]" custT="1"/>
      <dgm:spPr/>
      <dgm:t>
        <a:bodyPr/>
        <a:lstStyle/>
        <a:p>
          <a:r>
            <a:rPr lang="pl-PL" sz="900" dirty="0" smtClean="0"/>
            <a:t>Kreowanie oferty pakietowej</a:t>
          </a:r>
          <a:endParaRPr lang="pl-PL" sz="900" dirty="0"/>
        </a:p>
      </dgm:t>
    </dgm:pt>
    <dgm:pt modelId="{B33E9123-685A-403B-BA16-BBA9348DE999}">
      <dgm:prSet phldrT="[Tekst]" custT="1"/>
      <dgm:spPr/>
      <dgm:t>
        <a:bodyPr/>
        <a:lstStyle/>
        <a:p>
          <a:r>
            <a:rPr lang="pl-PL" sz="900" dirty="0" smtClean="0"/>
            <a:t>Kreowanie turystyki rowerowej</a:t>
          </a:r>
          <a:endParaRPr lang="pl-PL" sz="900" dirty="0"/>
        </a:p>
      </dgm:t>
    </dgm:pt>
    <dgm:pt modelId="{A737BB3F-7936-41DC-86EF-4B895ECF7831}">
      <dgm:prSet phldrT="[Tekst]" custT="1"/>
      <dgm:spPr/>
      <dgm:t>
        <a:bodyPr/>
        <a:lstStyle/>
        <a:p>
          <a:r>
            <a:rPr lang="pl-PL" sz="1200" dirty="0" smtClean="0"/>
            <a:t>Kluczowe typy przedsięwzięć</a:t>
          </a:r>
          <a:endParaRPr lang="pl-PL" sz="1200" dirty="0"/>
        </a:p>
      </dgm:t>
    </dgm:pt>
    <dgm:pt modelId="{31D029EA-6975-4CE3-A159-7BF3DEDF7B9F}" type="sibTrans" cxnId="{4D43D98A-0EEB-4067-9858-46FF6C83D47D}">
      <dgm:prSet/>
      <dgm:spPr/>
      <dgm:t>
        <a:bodyPr/>
        <a:lstStyle/>
        <a:p>
          <a:endParaRPr lang="pl-PL"/>
        </a:p>
      </dgm:t>
    </dgm:pt>
    <dgm:pt modelId="{68C4BA2C-6371-44C2-8DE4-A6CD9BEE4C22}" type="parTrans" cxnId="{4D43D98A-0EEB-4067-9858-46FF6C83D47D}">
      <dgm:prSet/>
      <dgm:spPr/>
      <dgm:t>
        <a:bodyPr/>
        <a:lstStyle/>
        <a:p>
          <a:endParaRPr lang="pl-PL"/>
        </a:p>
      </dgm:t>
    </dgm:pt>
    <dgm:pt modelId="{F620EF1D-4275-470C-9C1E-595A9C617C1B}" type="sibTrans" cxnId="{CDB16DF0-E9AC-4301-84B9-B436177BB43F}">
      <dgm:prSet/>
      <dgm:spPr/>
      <dgm:t>
        <a:bodyPr/>
        <a:lstStyle/>
        <a:p>
          <a:endParaRPr lang="pl-PL"/>
        </a:p>
      </dgm:t>
    </dgm:pt>
    <dgm:pt modelId="{8FD2F798-43CA-42DE-A8C9-01EA989FFAA9}" type="parTrans" cxnId="{CDB16DF0-E9AC-4301-84B9-B436177BB43F}">
      <dgm:prSet/>
      <dgm:spPr/>
      <dgm:t>
        <a:bodyPr/>
        <a:lstStyle/>
        <a:p>
          <a:endParaRPr lang="pl-PL"/>
        </a:p>
      </dgm:t>
    </dgm:pt>
    <dgm:pt modelId="{6BE5DC94-72B9-42E2-9AC7-04B9DBC57090}" type="sibTrans" cxnId="{46BE2B79-D576-41CA-B47E-FF7C5582E60B}">
      <dgm:prSet/>
      <dgm:spPr/>
      <dgm:t>
        <a:bodyPr/>
        <a:lstStyle/>
        <a:p>
          <a:endParaRPr lang="pl-PL"/>
        </a:p>
      </dgm:t>
    </dgm:pt>
    <dgm:pt modelId="{46927AF0-12B2-40F9-986C-8D7955A55EE5}" type="parTrans" cxnId="{46BE2B79-D576-41CA-B47E-FF7C5582E60B}">
      <dgm:prSet/>
      <dgm:spPr/>
      <dgm:t>
        <a:bodyPr/>
        <a:lstStyle/>
        <a:p>
          <a:endParaRPr lang="pl-PL"/>
        </a:p>
      </dgm:t>
    </dgm:pt>
    <dgm:pt modelId="{F1F6D790-2C85-4580-A6C2-7E8CD0A6426C}" type="sibTrans" cxnId="{58244305-9FE0-49DC-B8F5-289FF831397B}">
      <dgm:prSet/>
      <dgm:spPr/>
      <dgm:t>
        <a:bodyPr/>
        <a:lstStyle/>
        <a:p>
          <a:endParaRPr lang="pl-PL"/>
        </a:p>
      </dgm:t>
    </dgm:pt>
    <dgm:pt modelId="{64AA98B7-049C-408B-A77E-D202CD3A6D2F}" type="parTrans" cxnId="{58244305-9FE0-49DC-B8F5-289FF831397B}">
      <dgm:prSet/>
      <dgm:spPr/>
      <dgm:t>
        <a:bodyPr/>
        <a:lstStyle/>
        <a:p>
          <a:endParaRPr lang="pl-PL"/>
        </a:p>
      </dgm:t>
    </dgm:pt>
    <dgm:pt modelId="{96826B66-F0FD-4DB1-977C-09E98954459B}">
      <dgm:prSet phldrT="[Tekst]" custT="1"/>
      <dgm:spPr/>
      <dgm:t>
        <a:bodyPr/>
        <a:lstStyle/>
        <a:p>
          <a:r>
            <a:rPr lang="pl-PL" sz="900" dirty="0" smtClean="0"/>
            <a:t>Problem </a:t>
          </a:r>
          <a:br>
            <a:rPr lang="pl-PL" sz="900" dirty="0" smtClean="0"/>
          </a:br>
          <a:r>
            <a:rPr lang="pl-PL" sz="900" dirty="0" smtClean="0"/>
            <a:t>z zapewnieniem finansowania inwestycji</a:t>
          </a:r>
          <a:endParaRPr lang="pl-PL" sz="900" dirty="0"/>
        </a:p>
      </dgm:t>
    </dgm:pt>
    <dgm:pt modelId="{F8EF12FA-9E0E-4156-BC76-2EA2AFD333F7}">
      <dgm:prSet phldrT="[Tekst]" custT="1"/>
      <dgm:spPr/>
      <dgm:t>
        <a:bodyPr/>
        <a:lstStyle/>
        <a:p>
          <a:r>
            <a:rPr lang="pl-PL" sz="900" dirty="0" smtClean="0"/>
            <a:t>Nastawienie na konkurencję a nie współpracę</a:t>
          </a:r>
          <a:endParaRPr lang="pl-PL" sz="900" dirty="0"/>
        </a:p>
      </dgm:t>
    </dgm:pt>
    <dgm:pt modelId="{8A6CD9D3-A718-4E3F-BB22-9A92ED751269}">
      <dgm:prSet phldrT="[Tekst]" custT="1"/>
      <dgm:spPr/>
      <dgm:t>
        <a:bodyPr/>
        <a:lstStyle/>
        <a:p>
          <a:endParaRPr lang="pl-PL" sz="900" smtClean="0"/>
        </a:p>
        <a:p>
          <a:r>
            <a:rPr lang="pl-PL" sz="900" smtClean="0"/>
            <a:t>Niedostatek </a:t>
          </a:r>
          <a:r>
            <a:rPr lang="pl-PL" sz="900" dirty="0" smtClean="0"/>
            <a:t>infrastruktury  turystycznej </a:t>
          </a:r>
          <a:br>
            <a:rPr lang="pl-PL" sz="900" dirty="0" smtClean="0"/>
          </a:br>
          <a:r>
            <a:rPr lang="pl-PL" sz="900" dirty="0" smtClean="0"/>
            <a:t>i rekreacyjnej </a:t>
          </a:r>
          <a:br>
            <a:rPr lang="pl-PL" sz="900" dirty="0" smtClean="0"/>
          </a:br>
          <a:endParaRPr lang="pl-PL" sz="900" dirty="0"/>
        </a:p>
      </dgm:t>
    </dgm:pt>
    <dgm:pt modelId="{8C73A7C6-4E17-4365-A045-B7628EF5189C}">
      <dgm:prSet phldrT="[Tekst]" custT="1"/>
      <dgm:spPr/>
      <dgm:t>
        <a:bodyPr/>
        <a:lstStyle/>
        <a:p>
          <a:r>
            <a:rPr lang="pl-PL" sz="1200" dirty="0" smtClean="0"/>
            <a:t>Kluczowe bariery</a:t>
          </a:r>
          <a:endParaRPr lang="pl-PL" sz="1200" dirty="0"/>
        </a:p>
      </dgm:t>
    </dgm:pt>
    <dgm:pt modelId="{3C2BD845-6F1A-4F34-9DAF-C5AAB97FEA57}" type="sibTrans" cxnId="{83BDE520-8DE7-4B88-91F9-62EAE73F44A0}">
      <dgm:prSet/>
      <dgm:spPr/>
      <dgm:t>
        <a:bodyPr/>
        <a:lstStyle/>
        <a:p>
          <a:endParaRPr lang="pl-PL"/>
        </a:p>
      </dgm:t>
    </dgm:pt>
    <dgm:pt modelId="{69AB24D2-DDEA-4A10-9A19-B0E62FA4BD79}" type="parTrans" cxnId="{83BDE520-8DE7-4B88-91F9-62EAE73F44A0}">
      <dgm:prSet/>
      <dgm:spPr/>
      <dgm:t>
        <a:bodyPr/>
        <a:lstStyle/>
        <a:p>
          <a:endParaRPr lang="pl-PL"/>
        </a:p>
      </dgm:t>
    </dgm:pt>
    <dgm:pt modelId="{A750070F-23F7-466D-89E8-7BDBBA2E0A72}" type="sibTrans" cxnId="{3A2BC054-13AB-42DF-A15C-982FA83CD2E6}">
      <dgm:prSet/>
      <dgm:spPr/>
      <dgm:t>
        <a:bodyPr/>
        <a:lstStyle/>
        <a:p>
          <a:endParaRPr lang="pl-PL"/>
        </a:p>
      </dgm:t>
    </dgm:pt>
    <dgm:pt modelId="{5357A977-EF10-4DC4-B25B-0817FD89CDAD}" type="parTrans" cxnId="{3A2BC054-13AB-42DF-A15C-982FA83CD2E6}">
      <dgm:prSet/>
      <dgm:spPr/>
      <dgm:t>
        <a:bodyPr/>
        <a:lstStyle/>
        <a:p>
          <a:endParaRPr lang="pl-PL"/>
        </a:p>
      </dgm:t>
    </dgm:pt>
    <dgm:pt modelId="{D611099A-0B50-4E08-8075-81804222930C}" type="sibTrans" cxnId="{446BCDC9-39E6-4D12-8661-ADA24857C30E}">
      <dgm:prSet/>
      <dgm:spPr/>
      <dgm:t>
        <a:bodyPr/>
        <a:lstStyle/>
        <a:p>
          <a:endParaRPr lang="pl-PL"/>
        </a:p>
      </dgm:t>
    </dgm:pt>
    <dgm:pt modelId="{D1B38354-2AA8-4D28-8272-FE02C873EC9D}" type="parTrans" cxnId="{446BCDC9-39E6-4D12-8661-ADA24857C30E}">
      <dgm:prSet/>
      <dgm:spPr/>
      <dgm:t>
        <a:bodyPr/>
        <a:lstStyle/>
        <a:p>
          <a:endParaRPr lang="pl-PL"/>
        </a:p>
      </dgm:t>
    </dgm:pt>
    <dgm:pt modelId="{50826299-588B-454C-B326-B793BD779766}" type="sibTrans" cxnId="{F2C49A80-1AE0-478E-B819-818A6CB61381}">
      <dgm:prSet/>
      <dgm:spPr/>
      <dgm:t>
        <a:bodyPr/>
        <a:lstStyle/>
        <a:p>
          <a:endParaRPr lang="pl-PL"/>
        </a:p>
      </dgm:t>
    </dgm:pt>
    <dgm:pt modelId="{4C68FAF9-CC3C-4A26-8436-677839CEDCB7}" type="parTrans" cxnId="{F2C49A80-1AE0-478E-B819-818A6CB61381}">
      <dgm:prSet/>
      <dgm:spPr/>
      <dgm:t>
        <a:bodyPr/>
        <a:lstStyle/>
        <a:p>
          <a:endParaRPr lang="pl-PL"/>
        </a:p>
      </dgm:t>
    </dgm:pt>
    <dgm:pt modelId="{E5560628-1B44-4F44-8CCE-BCDC884EDCC9}">
      <dgm:prSet phldrT="[Tekst]" custT="1"/>
      <dgm:spPr/>
      <dgm:t>
        <a:bodyPr/>
        <a:lstStyle/>
        <a:p>
          <a:r>
            <a:rPr lang="pl-PL" sz="900" dirty="0" smtClean="0"/>
            <a:t>Folklor i kultura Beskidów</a:t>
          </a:r>
          <a:endParaRPr lang="pl-PL" sz="900" dirty="0"/>
        </a:p>
      </dgm:t>
    </dgm:pt>
    <dgm:pt modelId="{92988274-AC9F-467F-A8C5-A9324EAF1CB5}">
      <dgm:prSet phldrT="[Tekst]" custT="1"/>
      <dgm:spPr/>
      <dgm:t>
        <a:bodyPr/>
        <a:lstStyle/>
        <a:p>
          <a:r>
            <a:rPr lang="pl-PL" sz="900" dirty="0" smtClean="0"/>
            <a:t>Szlaki piesze</a:t>
          </a:r>
          <a:br>
            <a:rPr lang="pl-PL" sz="900" dirty="0" smtClean="0"/>
          </a:br>
          <a:r>
            <a:rPr lang="pl-PL" sz="900" dirty="0" smtClean="0"/>
            <a:t> i rowerowe </a:t>
          </a:r>
          <a:br>
            <a:rPr lang="pl-PL" sz="900" dirty="0" smtClean="0"/>
          </a:br>
          <a:r>
            <a:rPr lang="pl-PL" sz="900" dirty="0" smtClean="0"/>
            <a:t>w Beskidach </a:t>
          </a:r>
          <a:endParaRPr lang="pl-PL" sz="900" dirty="0"/>
        </a:p>
      </dgm:t>
    </dgm:pt>
    <dgm:pt modelId="{76A49E82-D96B-4198-A682-FC1BA94571BB}">
      <dgm:prSet phldrT="[Tekst]" custT="1"/>
      <dgm:spPr/>
      <dgm:t>
        <a:bodyPr/>
        <a:lstStyle/>
        <a:p>
          <a:r>
            <a:rPr lang="pl-PL" sz="900" dirty="0" smtClean="0"/>
            <a:t>Trasy narciarskie</a:t>
          </a:r>
          <a:r>
            <a:rPr lang="pl-PL" sz="1200" dirty="0" smtClean="0"/>
            <a:t>	</a:t>
          </a:r>
          <a:endParaRPr lang="pl-PL" sz="1200" dirty="0"/>
        </a:p>
      </dgm:t>
    </dgm:pt>
    <dgm:pt modelId="{70DB4518-A249-4BC5-A353-3BC6DA34391F}">
      <dgm:prSet phldrT="[Tekst]" custT="1"/>
      <dgm:spPr/>
      <dgm:t>
        <a:bodyPr/>
        <a:lstStyle/>
        <a:p>
          <a:r>
            <a:rPr lang="pl-PL" sz="1200" dirty="0" smtClean="0"/>
            <a:t>Kluczowe potencjały</a:t>
          </a:r>
          <a:endParaRPr lang="pl-PL" sz="1200" dirty="0"/>
        </a:p>
      </dgm:t>
    </dgm:pt>
    <dgm:pt modelId="{14CB9069-9A2F-439C-910E-AFC6237F8983}" type="sibTrans" cxnId="{544278E7-9383-4874-908A-9D1CF6E34632}">
      <dgm:prSet/>
      <dgm:spPr/>
      <dgm:t>
        <a:bodyPr/>
        <a:lstStyle/>
        <a:p>
          <a:endParaRPr lang="pl-PL"/>
        </a:p>
      </dgm:t>
    </dgm:pt>
    <dgm:pt modelId="{8A451801-2300-40C2-85BB-972C4DCD8EF5}" type="parTrans" cxnId="{544278E7-9383-4874-908A-9D1CF6E34632}">
      <dgm:prSet/>
      <dgm:spPr/>
      <dgm:t>
        <a:bodyPr/>
        <a:lstStyle/>
        <a:p>
          <a:endParaRPr lang="pl-PL"/>
        </a:p>
      </dgm:t>
    </dgm:pt>
    <dgm:pt modelId="{3CD858C6-33CF-4E4C-877E-2BECDC5E6ACA}" type="sibTrans" cxnId="{5EE3E537-A855-421E-B727-4FC64E43112B}">
      <dgm:prSet/>
      <dgm:spPr/>
      <dgm:t>
        <a:bodyPr/>
        <a:lstStyle/>
        <a:p>
          <a:endParaRPr lang="pl-PL"/>
        </a:p>
      </dgm:t>
    </dgm:pt>
    <dgm:pt modelId="{CF7EE9B8-6A37-4008-A19B-5FBC98359F84}" type="parTrans" cxnId="{5EE3E537-A855-421E-B727-4FC64E43112B}">
      <dgm:prSet/>
      <dgm:spPr/>
      <dgm:t>
        <a:bodyPr/>
        <a:lstStyle/>
        <a:p>
          <a:endParaRPr lang="pl-PL"/>
        </a:p>
      </dgm:t>
    </dgm:pt>
    <dgm:pt modelId="{F6749894-2DB7-460E-9FF7-0AA6446EB8C6}" type="sibTrans" cxnId="{413F5A2F-D4B1-4F79-B245-186E12C7E002}">
      <dgm:prSet/>
      <dgm:spPr/>
      <dgm:t>
        <a:bodyPr/>
        <a:lstStyle/>
        <a:p>
          <a:endParaRPr lang="pl-PL"/>
        </a:p>
      </dgm:t>
    </dgm:pt>
    <dgm:pt modelId="{3D581E5C-2892-4F9C-AB86-692B32BE073A}" type="parTrans" cxnId="{413F5A2F-D4B1-4F79-B245-186E12C7E002}">
      <dgm:prSet/>
      <dgm:spPr/>
      <dgm:t>
        <a:bodyPr/>
        <a:lstStyle/>
        <a:p>
          <a:endParaRPr lang="pl-PL"/>
        </a:p>
      </dgm:t>
    </dgm:pt>
    <dgm:pt modelId="{0C65B564-0CFF-4DDF-9D3C-97EFAFDDFFE1}" type="sibTrans" cxnId="{10E73BD8-D50F-4D55-B646-47EEADA16C70}">
      <dgm:prSet/>
      <dgm:spPr/>
      <dgm:t>
        <a:bodyPr/>
        <a:lstStyle/>
        <a:p>
          <a:endParaRPr lang="pl-PL"/>
        </a:p>
      </dgm:t>
    </dgm:pt>
    <dgm:pt modelId="{0C617D25-C41E-48BF-B5AB-467F95EAF326}" type="parTrans" cxnId="{10E73BD8-D50F-4D55-B646-47EEADA16C70}">
      <dgm:prSet/>
      <dgm:spPr/>
      <dgm:t>
        <a:bodyPr/>
        <a:lstStyle/>
        <a:p>
          <a:endParaRPr lang="pl-PL"/>
        </a:p>
      </dgm:t>
    </dgm:pt>
    <dgm:pt modelId="{B46EC02A-F9A7-4A90-8A8F-F9D60487A296}">
      <dgm:prSet phldrT="[Tekst]" custT="1"/>
      <dgm:spPr/>
      <dgm:t>
        <a:bodyPr/>
        <a:lstStyle/>
        <a:p>
          <a:r>
            <a:rPr lang="pl-PL" sz="900" u="none" dirty="0" smtClean="0"/>
            <a:t>Turystyka rodzinna</a:t>
          </a:r>
          <a:endParaRPr lang="pl-PL" sz="900" u="none" dirty="0"/>
        </a:p>
      </dgm:t>
    </dgm:pt>
    <dgm:pt modelId="{562D01F0-B9E1-46C1-9F8B-AE42E80D7862}">
      <dgm:prSet phldrT="[Tekst]" custT="1"/>
      <dgm:spPr/>
      <dgm:t>
        <a:bodyPr/>
        <a:lstStyle/>
        <a:p>
          <a:r>
            <a:rPr lang="pl-PL" sz="900" u="none" dirty="0" smtClean="0"/>
            <a:t>Turystyka kulturowa</a:t>
          </a:r>
          <a:endParaRPr lang="pl-PL" sz="900" u="none" dirty="0"/>
        </a:p>
      </dgm:t>
    </dgm:pt>
    <dgm:pt modelId="{32ADB41D-7E33-4F1D-879B-0AD9990E7329}">
      <dgm:prSet phldrT="[Tekst]" custT="1"/>
      <dgm:spPr/>
      <dgm:t>
        <a:bodyPr/>
        <a:lstStyle/>
        <a:p>
          <a:r>
            <a:rPr lang="pl-PL" sz="900" u="none" dirty="0" smtClean="0"/>
            <a:t>Turystyka aktywna</a:t>
          </a:r>
          <a:endParaRPr lang="pl-PL" sz="900" u="none" dirty="0"/>
        </a:p>
      </dgm:t>
    </dgm:pt>
    <dgm:pt modelId="{714234FA-5CB2-489A-9108-077B6598292E}">
      <dgm:prSet phldrT="[Tekst]" custT="1"/>
      <dgm:spPr/>
      <dgm:t>
        <a:bodyPr/>
        <a:lstStyle/>
        <a:p>
          <a:r>
            <a:rPr lang="pl-PL" sz="1200" dirty="0" smtClean="0"/>
            <a:t>Kluczowe typy turystyki </a:t>
          </a:r>
          <a:endParaRPr lang="pl-PL" sz="1200" dirty="0"/>
        </a:p>
      </dgm:t>
    </dgm:pt>
    <dgm:pt modelId="{925B8FA6-937E-47B0-AEB4-BA05776925BE}" type="sibTrans" cxnId="{360CCC4A-C714-4E1F-80C7-B24A55F6450F}">
      <dgm:prSet/>
      <dgm:spPr/>
      <dgm:t>
        <a:bodyPr/>
        <a:lstStyle/>
        <a:p>
          <a:endParaRPr lang="pl-PL"/>
        </a:p>
      </dgm:t>
    </dgm:pt>
    <dgm:pt modelId="{3C12E6EE-D426-45C0-B636-EB725056B2EE}" type="parTrans" cxnId="{360CCC4A-C714-4E1F-80C7-B24A55F6450F}">
      <dgm:prSet/>
      <dgm:spPr/>
      <dgm:t>
        <a:bodyPr/>
        <a:lstStyle/>
        <a:p>
          <a:endParaRPr lang="pl-PL"/>
        </a:p>
      </dgm:t>
    </dgm:pt>
    <dgm:pt modelId="{9A68174D-7272-4CB5-80F1-8D8AEB048B2F}" type="sibTrans" cxnId="{7B5CB8F0-E3BB-4706-964C-B46E5D185EDF}">
      <dgm:prSet/>
      <dgm:spPr/>
      <dgm:t>
        <a:bodyPr/>
        <a:lstStyle/>
        <a:p>
          <a:endParaRPr lang="pl-PL"/>
        </a:p>
      </dgm:t>
    </dgm:pt>
    <dgm:pt modelId="{CA247548-7A5C-4009-8F67-8F66791E9557}" type="parTrans" cxnId="{7B5CB8F0-E3BB-4706-964C-B46E5D185EDF}">
      <dgm:prSet/>
      <dgm:spPr/>
      <dgm:t>
        <a:bodyPr/>
        <a:lstStyle/>
        <a:p>
          <a:endParaRPr lang="pl-PL"/>
        </a:p>
      </dgm:t>
    </dgm:pt>
    <dgm:pt modelId="{76406C15-8797-4963-9DFC-489CAF7A906D}" type="sibTrans" cxnId="{2DED0DD1-1331-4DBC-B5D3-7509C136A586}">
      <dgm:prSet/>
      <dgm:spPr/>
      <dgm:t>
        <a:bodyPr/>
        <a:lstStyle/>
        <a:p>
          <a:endParaRPr lang="pl-PL"/>
        </a:p>
      </dgm:t>
    </dgm:pt>
    <dgm:pt modelId="{8A4DF123-3637-40FA-9762-C51B3971BE2E}" type="parTrans" cxnId="{2DED0DD1-1331-4DBC-B5D3-7509C136A586}">
      <dgm:prSet/>
      <dgm:spPr/>
      <dgm:t>
        <a:bodyPr/>
        <a:lstStyle/>
        <a:p>
          <a:endParaRPr lang="pl-PL"/>
        </a:p>
      </dgm:t>
    </dgm:pt>
    <dgm:pt modelId="{85350CFE-CF73-44F9-AA34-4D19B6FF2552}" type="sibTrans" cxnId="{F0E18C26-55CF-4AAF-995D-0E0C330C829E}">
      <dgm:prSet/>
      <dgm:spPr/>
      <dgm:t>
        <a:bodyPr/>
        <a:lstStyle/>
        <a:p>
          <a:endParaRPr lang="pl-PL"/>
        </a:p>
      </dgm:t>
    </dgm:pt>
    <dgm:pt modelId="{41DE28A2-5CD6-4CC9-A5FE-92C88A8C3C3A}" type="parTrans" cxnId="{F0E18C26-55CF-4AAF-995D-0E0C330C829E}">
      <dgm:prSet/>
      <dgm:spPr/>
      <dgm:t>
        <a:bodyPr/>
        <a:lstStyle/>
        <a:p>
          <a:endParaRPr lang="pl-PL"/>
        </a:p>
      </dgm:t>
    </dgm:pt>
    <dgm:pt modelId="{3A84C9E1-1402-4EC0-A0E0-00954A3B65DF}" type="pres">
      <dgm:prSet presAssocID="{3719D1C4-992D-41F6-8CC3-06BEF768F897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6E2AA63D-5269-4321-9CA5-F6B18DA7693A}" type="pres">
      <dgm:prSet presAssocID="{714234FA-5CB2-489A-9108-077B6598292E}" presName="root" presStyleCnt="0"/>
      <dgm:spPr/>
      <dgm:t>
        <a:bodyPr/>
        <a:lstStyle/>
        <a:p>
          <a:endParaRPr lang="pl-PL"/>
        </a:p>
      </dgm:t>
    </dgm:pt>
    <dgm:pt modelId="{0D5DA1CA-932B-4864-BB21-B83884E885C2}" type="pres">
      <dgm:prSet presAssocID="{714234FA-5CB2-489A-9108-077B6598292E}" presName="rootComposite" presStyleCnt="0"/>
      <dgm:spPr/>
      <dgm:t>
        <a:bodyPr/>
        <a:lstStyle/>
        <a:p>
          <a:endParaRPr lang="pl-PL"/>
        </a:p>
      </dgm:t>
    </dgm:pt>
    <dgm:pt modelId="{AFF65176-990C-4CCD-AD75-7E4B08EFCDBC}" type="pres">
      <dgm:prSet presAssocID="{714234FA-5CB2-489A-9108-077B6598292E}" presName="rootText" presStyleLbl="node1" presStyleIdx="0" presStyleCnt="4"/>
      <dgm:spPr/>
      <dgm:t>
        <a:bodyPr/>
        <a:lstStyle/>
        <a:p>
          <a:endParaRPr lang="pl-PL"/>
        </a:p>
      </dgm:t>
    </dgm:pt>
    <dgm:pt modelId="{85217771-9A1A-4AFE-9A33-7F5DCC03FB02}" type="pres">
      <dgm:prSet presAssocID="{714234FA-5CB2-489A-9108-077B6598292E}" presName="rootConnector" presStyleLbl="node1" presStyleIdx="0" presStyleCnt="4"/>
      <dgm:spPr/>
      <dgm:t>
        <a:bodyPr/>
        <a:lstStyle/>
        <a:p>
          <a:endParaRPr lang="pl-PL"/>
        </a:p>
      </dgm:t>
    </dgm:pt>
    <dgm:pt modelId="{755D857D-3F24-47EE-83F9-41234762F47C}" type="pres">
      <dgm:prSet presAssocID="{714234FA-5CB2-489A-9108-077B6598292E}" presName="childShape" presStyleCnt="0"/>
      <dgm:spPr/>
      <dgm:t>
        <a:bodyPr/>
        <a:lstStyle/>
        <a:p>
          <a:endParaRPr lang="pl-PL"/>
        </a:p>
      </dgm:t>
    </dgm:pt>
    <dgm:pt modelId="{FDE949F3-1CF2-424D-B464-A204A905E90D}" type="pres">
      <dgm:prSet presAssocID="{41DE28A2-5CD6-4CC9-A5FE-92C88A8C3C3A}" presName="Name13" presStyleLbl="parChTrans1D2" presStyleIdx="0" presStyleCnt="12"/>
      <dgm:spPr/>
      <dgm:t>
        <a:bodyPr/>
        <a:lstStyle/>
        <a:p>
          <a:endParaRPr lang="pl-PL"/>
        </a:p>
      </dgm:t>
    </dgm:pt>
    <dgm:pt modelId="{7BFE5BF7-81DB-4527-8F7D-5C0C086AC951}" type="pres">
      <dgm:prSet presAssocID="{32ADB41D-7E33-4F1D-879B-0AD9990E7329}" presName="childText" presStyleLbl="bgAcc1" presStyleIdx="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1C8A6B4-0C05-4C7E-9032-5B4AF0298977}" type="pres">
      <dgm:prSet presAssocID="{8A4DF123-3637-40FA-9762-C51B3971BE2E}" presName="Name13" presStyleLbl="parChTrans1D2" presStyleIdx="1" presStyleCnt="12"/>
      <dgm:spPr/>
      <dgm:t>
        <a:bodyPr/>
        <a:lstStyle/>
        <a:p>
          <a:endParaRPr lang="pl-PL"/>
        </a:p>
      </dgm:t>
    </dgm:pt>
    <dgm:pt modelId="{F316091F-D9A3-44D8-A8E3-B6E203271D40}" type="pres">
      <dgm:prSet presAssocID="{562D01F0-B9E1-46C1-9F8B-AE42E80D7862}" presName="childText" presStyleLbl="bgAcc1" presStyleIdx="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558B444-4805-41B0-98F9-82411C791954}" type="pres">
      <dgm:prSet presAssocID="{CA247548-7A5C-4009-8F67-8F66791E9557}" presName="Name13" presStyleLbl="parChTrans1D2" presStyleIdx="2" presStyleCnt="12"/>
      <dgm:spPr/>
      <dgm:t>
        <a:bodyPr/>
        <a:lstStyle/>
        <a:p>
          <a:endParaRPr lang="pl-PL"/>
        </a:p>
      </dgm:t>
    </dgm:pt>
    <dgm:pt modelId="{CBEB6FC7-8CF8-4779-8491-70657528568F}" type="pres">
      <dgm:prSet presAssocID="{B46EC02A-F9A7-4A90-8A8F-F9D60487A296}" presName="childText" presStyleLbl="bgAcc1" presStyleIdx="2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1A1F3AE-4A59-4410-AE0E-B327FA449389}" type="pres">
      <dgm:prSet presAssocID="{70DB4518-A249-4BC5-A353-3BC6DA34391F}" presName="root" presStyleCnt="0"/>
      <dgm:spPr/>
      <dgm:t>
        <a:bodyPr/>
        <a:lstStyle/>
        <a:p>
          <a:endParaRPr lang="pl-PL"/>
        </a:p>
      </dgm:t>
    </dgm:pt>
    <dgm:pt modelId="{10760F08-C1E1-4B18-BB21-705D9EF761B9}" type="pres">
      <dgm:prSet presAssocID="{70DB4518-A249-4BC5-A353-3BC6DA34391F}" presName="rootComposite" presStyleCnt="0"/>
      <dgm:spPr/>
      <dgm:t>
        <a:bodyPr/>
        <a:lstStyle/>
        <a:p>
          <a:endParaRPr lang="pl-PL"/>
        </a:p>
      </dgm:t>
    </dgm:pt>
    <dgm:pt modelId="{26871696-84E9-4F54-BA36-8CAC27EEF7BC}" type="pres">
      <dgm:prSet presAssocID="{70DB4518-A249-4BC5-A353-3BC6DA34391F}" presName="rootText" presStyleLbl="node1" presStyleIdx="1" presStyleCnt="4"/>
      <dgm:spPr/>
      <dgm:t>
        <a:bodyPr/>
        <a:lstStyle/>
        <a:p>
          <a:endParaRPr lang="pl-PL"/>
        </a:p>
      </dgm:t>
    </dgm:pt>
    <dgm:pt modelId="{717427E1-5ECB-411C-976D-F0F806CD74CD}" type="pres">
      <dgm:prSet presAssocID="{70DB4518-A249-4BC5-A353-3BC6DA34391F}" presName="rootConnector" presStyleLbl="node1" presStyleIdx="1" presStyleCnt="4"/>
      <dgm:spPr/>
      <dgm:t>
        <a:bodyPr/>
        <a:lstStyle/>
        <a:p>
          <a:endParaRPr lang="pl-PL"/>
        </a:p>
      </dgm:t>
    </dgm:pt>
    <dgm:pt modelId="{145C568D-7386-46D7-AE67-E8086FA315AD}" type="pres">
      <dgm:prSet presAssocID="{70DB4518-A249-4BC5-A353-3BC6DA34391F}" presName="childShape" presStyleCnt="0"/>
      <dgm:spPr/>
      <dgm:t>
        <a:bodyPr/>
        <a:lstStyle/>
        <a:p>
          <a:endParaRPr lang="pl-PL"/>
        </a:p>
      </dgm:t>
    </dgm:pt>
    <dgm:pt modelId="{D65A1195-DEEE-4EB1-A49E-81BCA53E22EB}" type="pres">
      <dgm:prSet presAssocID="{0C617D25-C41E-48BF-B5AB-467F95EAF326}" presName="Name13" presStyleLbl="parChTrans1D2" presStyleIdx="3" presStyleCnt="12"/>
      <dgm:spPr/>
      <dgm:t>
        <a:bodyPr/>
        <a:lstStyle/>
        <a:p>
          <a:endParaRPr lang="pl-PL"/>
        </a:p>
      </dgm:t>
    </dgm:pt>
    <dgm:pt modelId="{69D16E26-03F9-4668-9C60-844A68836DB9}" type="pres">
      <dgm:prSet presAssocID="{76A49E82-D96B-4198-A682-FC1BA94571BB}" presName="childText" presStyleLbl="bgAcc1" presStyleIdx="3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C48CF7-B9A0-4F08-BB40-A4FD66D3A7EA}" type="pres">
      <dgm:prSet presAssocID="{3D581E5C-2892-4F9C-AB86-692B32BE073A}" presName="Name13" presStyleLbl="parChTrans1D2" presStyleIdx="4" presStyleCnt="12"/>
      <dgm:spPr/>
      <dgm:t>
        <a:bodyPr/>
        <a:lstStyle/>
        <a:p>
          <a:endParaRPr lang="pl-PL"/>
        </a:p>
      </dgm:t>
    </dgm:pt>
    <dgm:pt modelId="{E75C6FB4-B4D3-4EE9-8522-4CB108F2F5C6}" type="pres">
      <dgm:prSet presAssocID="{92988274-AC9F-467F-A8C5-A9324EAF1CB5}" presName="childText" presStyleLbl="bgAcc1" presStyleIdx="4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0B3A0E3-855E-4517-8E6D-D920ECC2F412}" type="pres">
      <dgm:prSet presAssocID="{CF7EE9B8-6A37-4008-A19B-5FBC98359F84}" presName="Name13" presStyleLbl="parChTrans1D2" presStyleIdx="5" presStyleCnt="12"/>
      <dgm:spPr/>
      <dgm:t>
        <a:bodyPr/>
        <a:lstStyle/>
        <a:p>
          <a:endParaRPr lang="pl-PL"/>
        </a:p>
      </dgm:t>
    </dgm:pt>
    <dgm:pt modelId="{910C7A6C-EA53-440A-B6F5-AAC8397BC81C}" type="pres">
      <dgm:prSet presAssocID="{E5560628-1B44-4F44-8CCE-BCDC884EDCC9}" presName="childText" presStyleLbl="bgAcc1" presStyleIdx="5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6C9F8258-6CE2-421E-9E27-0B7DE54834B5}" type="pres">
      <dgm:prSet presAssocID="{8C73A7C6-4E17-4365-A045-B7628EF5189C}" presName="root" presStyleCnt="0"/>
      <dgm:spPr/>
      <dgm:t>
        <a:bodyPr/>
        <a:lstStyle/>
        <a:p>
          <a:endParaRPr lang="pl-PL"/>
        </a:p>
      </dgm:t>
    </dgm:pt>
    <dgm:pt modelId="{04A52C6E-CC11-46EA-B2AF-2484B3D4C8E7}" type="pres">
      <dgm:prSet presAssocID="{8C73A7C6-4E17-4365-A045-B7628EF5189C}" presName="rootComposite" presStyleCnt="0"/>
      <dgm:spPr/>
      <dgm:t>
        <a:bodyPr/>
        <a:lstStyle/>
        <a:p>
          <a:endParaRPr lang="pl-PL"/>
        </a:p>
      </dgm:t>
    </dgm:pt>
    <dgm:pt modelId="{6F06F28E-2B86-4D2F-AB32-3483A33EAF2C}" type="pres">
      <dgm:prSet presAssocID="{8C73A7C6-4E17-4365-A045-B7628EF5189C}" presName="rootText" presStyleLbl="node1" presStyleIdx="2" presStyleCnt="4"/>
      <dgm:spPr/>
      <dgm:t>
        <a:bodyPr/>
        <a:lstStyle/>
        <a:p>
          <a:endParaRPr lang="pl-PL"/>
        </a:p>
      </dgm:t>
    </dgm:pt>
    <dgm:pt modelId="{B16DD9B4-B08E-4D20-A387-30F7A20A88F8}" type="pres">
      <dgm:prSet presAssocID="{8C73A7C6-4E17-4365-A045-B7628EF5189C}" presName="rootConnector" presStyleLbl="node1" presStyleIdx="2" presStyleCnt="4"/>
      <dgm:spPr/>
      <dgm:t>
        <a:bodyPr/>
        <a:lstStyle/>
        <a:p>
          <a:endParaRPr lang="pl-PL"/>
        </a:p>
      </dgm:t>
    </dgm:pt>
    <dgm:pt modelId="{EBF60BC3-9DA6-4EDA-A9E9-303EBC3C97F1}" type="pres">
      <dgm:prSet presAssocID="{8C73A7C6-4E17-4365-A045-B7628EF5189C}" presName="childShape" presStyleCnt="0"/>
      <dgm:spPr/>
      <dgm:t>
        <a:bodyPr/>
        <a:lstStyle/>
        <a:p>
          <a:endParaRPr lang="pl-PL"/>
        </a:p>
      </dgm:t>
    </dgm:pt>
    <dgm:pt modelId="{603E17E8-8242-45D6-8053-BE2D28416152}" type="pres">
      <dgm:prSet presAssocID="{4C68FAF9-CC3C-4A26-8436-677839CEDCB7}" presName="Name13" presStyleLbl="parChTrans1D2" presStyleIdx="6" presStyleCnt="12"/>
      <dgm:spPr/>
      <dgm:t>
        <a:bodyPr/>
        <a:lstStyle/>
        <a:p>
          <a:endParaRPr lang="pl-PL"/>
        </a:p>
      </dgm:t>
    </dgm:pt>
    <dgm:pt modelId="{BC7A1284-4A50-42DC-B5AE-DFC059BD9587}" type="pres">
      <dgm:prSet presAssocID="{8A6CD9D3-A718-4E3F-BB22-9A92ED751269}" presName="childText" presStyleLbl="bgAcc1" presStyleIdx="6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A436671-B7BC-4A73-B694-71392344BD40}" type="pres">
      <dgm:prSet presAssocID="{D1B38354-2AA8-4D28-8272-FE02C873EC9D}" presName="Name13" presStyleLbl="parChTrans1D2" presStyleIdx="7" presStyleCnt="12"/>
      <dgm:spPr/>
      <dgm:t>
        <a:bodyPr/>
        <a:lstStyle/>
        <a:p>
          <a:endParaRPr lang="pl-PL"/>
        </a:p>
      </dgm:t>
    </dgm:pt>
    <dgm:pt modelId="{4B1908B9-21D6-4F85-8561-784BF1D2ADCA}" type="pres">
      <dgm:prSet presAssocID="{F8EF12FA-9E0E-4156-BC76-2EA2AFD333F7}" presName="childText" presStyleLbl="bgAcc1" presStyleIdx="7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E35A780-B2C8-4C61-8D66-57A5F3B05D51}" type="pres">
      <dgm:prSet presAssocID="{5357A977-EF10-4DC4-B25B-0817FD89CDAD}" presName="Name13" presStyleLbl="parChTrans1D2" presStyleIdx="8" presStyleCnt="12"/>
      <dgm:spPr/>
      <dgm:t>
        <a:bodyPr/>
        <a:lstStyle/>
        <a:p>
          <a:endParaRPr lang="pl-PL"/>
        </a:p>
      </dgm:t>
    </dgm:pt>
    <dgm:pt modelId="{94987105-ABA2-46B1-BBF6-0F6F2C4E6DF4}" type="pres">
      <dgm:prSet presAssocID="{96826B66-F0FD-4DB1-977C-09E98954459B}" presName="childText" presStyleLbl="bgAcc1" presStyleIdx="8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C12091A-1AF7-45A6-BB72-6EC7C097FA68}" type="pres">
      <dgm:prSet presAssocID="{A737BB3F-7936-41DC-86EF-4B895ECF7831}" presName="root" presStyleCnt="0"/>
      <dgm:spPr/>
      <dgm:t>
        <a:bodyPr/>
        <a:lstStyle/>
        <a:p>
          <a:endParaRPr lang="pl-PL"/>
        </a:p>
      </dgm:t>
    </dgm:pt>
    <dgm:pt modelId="{D57D4753-854D-43DD-B9B8-37C2150CC981}" type="pres">
      <dgm:prSet presAssocID="{A737BB3F-7936-41DC-86EF-4B895ECF7831}" presName="rootComposite" presStyleCnt="0"/>
      <dgm:spPr/>
      <dgm:t>
        <a:bodyPr/>
        <a:lstStyle/>
        <a:p>
          <a:endParaRPr lang="pl-PL"/>
        </a:p>
      </dgm:t>
    </dgm:pt>
    <dgm:pt modelId="{466BE5BA-13CE-4F1F-A2B1-7BE427175FB9}" type="pres">
      <dgm:prSet presAssocID="{A737BB3F-7936-41DC-86EF-4B895ECF7831}" presName="rootText" presStyleLbl="node1" presStyleIdx="3" presStyleCnt="4"/>
      <dgm:spPr/>
      <dgm:t>
        <a:bodyPr/>
        <a:lstStyle/>
        <a:p>
          <a:endParaRPr lang="pl-PL"/>
        </a:p>
      </dgm:t>
    </dgm:pt>
    <dgm:pt modelId="{ADA0D5CA-878A-4D5A-B73A-DED56A05A0FD}" type="pres">
      <dgm:prSet presAssocID="{A737BB3F-7936-41DC-86EF-4B895ECF7831}" presName="rootConnector" presStyleLbl="node1" presStyleIdx="3" presStyleCnt="4"/>
      <dgm:spPr/>
      <dgm:t>
        <a:bodyPr/>
        <a:lstStyle/>
        <a:p>
          <a:endParaRPr lang="pl-PL"/>
        </a:p>
      </dgm:t>
    </dgm:pt>
    <dgm:pt modelId="{0CE027A4-9A6B-4E97-ADE3-FC3C6DC936B3}" type="pres">
      <dgm:prSet presAssocID="{A737BB3F-7936-41DC-86EF-4B895ECF7831}" presName="childShape" presStyleCnt="0"/>
      <dgm:spPr/>
      <dgm:t>
        <a:bodyPr/>
        <a:lstStyle/>
        <a:p>
          <a:endParaRPr lang="pl-PL"/>
        </a:p>
      </dgm:t>
    </dgm:pt>
    <dgm:pt modelId="{8753A494-6B9A-490D-B61F-5282CC8F4943}" type="pres">
      <dgm:prSet presAssocID="{64AA98B7-049C-408B-A77E-D202CD3A6D2F}" presName="Name13" presStyleLbl="parChTrans1D2" presStyleIdx="9" presStyleCnt="12"/>
      <dgm:spPr/>
      <dgm:t>
        <a:bodyPr/>
        <a:lstStyle/>
        <a:p>
          <a:endParaRPr lang="pl-PL"/>
        </a:p>
      </dgm:t>
    </dgm:pt>
    <dgm:pt modelId="{4EBF4D16-C2D3-4EB9-8A71-E57644287E80}" type="pres">
      <dgm:prSet presAssocID="{B33E9123-685A-403B-BA16-BBA9348DE999}" presName="childText" presStyleLbl="bgAcc1" presStyleIdx="9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3FE0EA2-5462-4AF4-B037-CF46FF951BCE}" type="pres">
      <dgm:prSet presAssocID="{46927AF0-12B2-40F9-986C-8D7955A55EE5}" presName="Name13" presStyleLbl="parChTrans1D2" presStyleIdx="10" presStyleCnt="12"/>
      <dgm:spPr/>
      <dgm:t>
        <a:bodyPr/>
        <a:lstStyle/>
        <a:p>
          <a:endParaRPr lang="pl-PL"/>
        </a:p>
      </dgm:t>
    </dgm:pt>
    <dgm:pt modelId="{34F0279E-1722-4223-AB5E-F577DB85D8FC}" type="pres">
      <dgm:prSet presAssocID="{56D7C829-46D5-430B-8B35-35DD3B32E09F}" presName="childText" presStyleLbl="bgAcc1" presStyleIdx="1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989CCF1-D77D-44D1-BCD2-0BB274472E6B}" type="pres">
      <dgm:prSet presAssocID="{8FD2F798-43CA-42DE-A8C9-01EA989FFAA9}" presName="Name13" presStyleLbl="parChTrans1D2" presStyleIdx="11" presStyleCnt="12"/>
      <dgm:spPr/>
      <dgm:t>
        <a:bodyPr/>
        <a:lstStyle/>
        <a:p>
          <a:endParaRPr lang="pl-PL"/>
        </a:p>
      </dgm:t>
    </dgm:pt>
    <dgm:pt modelId="{FA734865-B413-4970-879D-5CDF07D8D39A}" type="pres">
      <dgm:prSet presAssocID="{423F3A77-3AA4-436E-84A7-CAB22D6AE357}" presName="childText" presStyleLbl="bgAcc1" presStyleIdx="1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60519409-4DDD-4606-A505-873C1708A85A}" type="presOf" srcId="{64AA98B7-049C-408B-A77E-D202CD3A6D2F}" destId="{8753A494-6B9A-490D-B61F-5282CC8F4943}" srcOrd="0" destOrd="0" presId="urn:microsoft.com/office/officeart/2005/8/layout/hierarchy3"/>
    <dgm:cxn modelId="{877AF505-DED3-40AB-96C3-60B46A202293}" type="presOf" srcId="{3D581E5C-2892-4F9C-AB86-692B32BE073A}" destId="{5FC48CF7-B9A0-4F08-BB40-A4FD66D3A7EA}" srcOrd="0" destOrd="0" presId="urn:microsoft.com/office/officeart/2005/8/layout/hierarchy3"/>
    <dgm:cxn modelId="{10E73BD8-D50F-4D55-B646-47EEADA16C70}" srcId="{70DB4518-A249-4BC5-A353-3BC6DA34391F}" destId="{76A49E82-D96B-4198-A682-FC1BA94571BB}" srcOrd="0" destOrd="0" parTransId="{0C617D25-C41E-48BF-B5AB-467F95EAF326}" sibTransId="{0C65B564-0CFF-4DDF-9D3C-97EFAFDDFFE1}"/>
    <dgm:cxn modelId="{58244305-9FE0-49DC-B8F5-289FF831397B}" srcId="{A737BB3F-7936-41DC-86EF-4B895ECF7831}" destId="{B33E9123-685A-403B-BA16-BBA9348DE999}" srcOrd="0" destOrd="0" parTransId="{64AA98B7-049C-408B-A77E-D202CD3A6D2F}" sibTransId="{F1F6D790-2C85-4580-A6C2-7E8CD0A6426C}"/>
    <dgm:cxn modelId="{F3F14133-0E10-490B-A13C-AE34A53E034F}" type="presOf" srcId="{5357A977-EF10-4DC4-B25B-0817FD89CDAD}" destId="{7E35A780-B2C8-4C61-8D66-57A5F3B05D51}" srcOrd="0" destOrd="0" presId="urn:microsoft.com/office/officeart/2005/8/layout/hierarchy3"/>
    <dgm:cxn modelId="{C0EBE642-F362-429A-8EC0-29B30B8D311F}" type="presOf" srcId="{56D7C829-46D5-430B-8B35-35DD3B32E09F}" destId="{34F0279E-1722-4223-AB5E-F577DB85D8FC}" srcOrd="0" destOrd="0" presId="urn:microsoft.com/office/officeart/2005/8/layout/hierarchy3"/>
    <dgm:cxn modelId="{13CCB789-5AF8-42C8-AF3B-72D237BB63DD}" type="presOf" srcId="{8FD2F798-43CA-42DE-A8C9-01EA989FFAA9}" destId="{4989CCF1-D77D-44D1-BCD2-0BB274472E6B}" srcOrd="0" destOrd="0" presId="urn:microsoft.com/office/officeart/2005/8/layout/hierarchy3"/>
    <dgm:cxn modelId="{D63A524A-ECC2-444D-A0F6-0A403259080F}" type="presOf" srcId="{CA247548-7A5C-4009-8F67-8F66791E9557}" destId="{A558B444-4805-41B0-98F9-82411C791954}" srcOrd="0" destOrd="0" presId="urn:microsoft.com/office/officeart/2005/8/layout/hierarchy3"/>
    <dgm:cxn modelId="{52F03C7F-BBD0-44B9-A434-659C0E6AF14D}" type="presOf" srcId="{41DE28A2-5CD6-4CC9-A5FE-92C88A8C3C3A}" destId="{FDE949F3-1CF2-424D-B464-A204A905E90D}" srcOrd="0" destOrd="0" presId="urn:microsoft.com/office/officeart/2005/8/layout/hierarchy3"/>
    <dgm:cxn modelId="{413F5A2F-D4B1-4F79-B245-186E12C7E002}" srcId="{70DB4518-A249-4BC5-A353-3BC6DA34391F}" destId="{92988274-AC9F-467F-A8C5-A9324EAF1CB5}" srcOrd="1" destOrd="0" parTransId="{3D581E5C-2892-4F9C-AB86-692B32BE073A}" sibTransId="{F6749894-2DB7-460E-9FF7-0AA6446EB8C6}"/>
    <dgm:cxn modelId="{46BE2B79-D576-41CA-B47E-FF7C5582E60B}" srcId="{A737BB3F-7936-41DC-86EF-4B895ECF7831}" destId="{56D7C829-46D5-430B-8B35-35DD3B32E09F}" srcOrd="1" destOrd="0" parTransId="{46927AF0-12B2-40F9-986C-8D7955A55EE5}" sibTransId="{6BE5DC94-72B9-42E2-9AC7-04B9DBC57090}"/>
    <dgm:cxn modelId="{5B6F0B9C-75B7-478C-A722-3C3A0F41AB4F}" type="presOf" srcId="{E5560628-1B44-4F44-8CCE-BCDC884EDCC9}" destId="{910C7A6C-EA53-440A-B6F5-AAC8397BC81C}" srcOrd="0" destOrd="0" presId="urn:microsoft.com/office/officeart/2005/8/layout/hierarchy3"/>
    <dgm:cxn modelId="{B8593E64-CC68-48EF-BBF9-66A7AD59113D}" type="presOf" srcId="{714234FA-5CB2-489A-9108-077B6598292E}" destId="{AFF65176-990C-4CCD-AD75-7E4B08EFCDBC}" srcOrd="0" destOrd="0" presId="urn:microsoft.com/office/officeart/2005/8/layout/hierarchy3"/>
    <dgm:cxn modelId="{3E3317CA-7B99-4D78-93D1-661844CB0F74}" type="presOf" srcId="{CF7EE9B8-6A37-4008-A19B-5FBC98359F84}" destId="{C0B3A0E3-855E-4517-8E6D-D920ECC2F412}" srcOrd="0" destOrd="0" presId="urn:microsoft.com/office/officeart/2005/8/layout/hierarchy3"/>
    <dgm:cxn modelId="{2DEAB429-5D87-4718-A239-E2DEA60D9E95}" type="presOf" srcId="{D1B38354-2AA8-4D28-8272-FE02C873EC9D}" destId="{5A436671-B7BC-4A73-B694-71392344BD40}" srcOrd="0" destOrd="0" presId="urn:microsoft.com/office/officeart/2005/8/layout/hierarchy3"/>
    <dgm:cxn modelId="{7D165702-7432-4A6B-8CED-5BB38C83DBFB}" type="presOf" srcId="{96826B66-F0FD-4DB1-977C-09E98954459B}" destId="{94987105-ABA2-46B1-BBF6-0F6F2C4E6DF4}" srcOrd="0" destOrd="0" presId="urn:microsoft.com/office/officeart/2005/8/layout/hierarchy3"/>
    <dgm:cxn modelId="{446BCDC9-39E6-4D12-8661-ADA24857C30E}" srcId="{8C73A7C6-4E17-4365-A045-B7628EF5189C}" destId="{F8EF12FA-9E0E-4156-BC76-2EA2AFD333F7}" srcOrd="1" destOrd="0" parTransId="{D1B38354-2AA8-4D28-8272-FE02C873EC9D}" sibTransId="{D611099A-0B50-4E08-8075-81804222930C}"/>
    <dgm:cxn modelId="{E3291B32-5D5F-40AE-AF3D-1C5E8A13E15E}" type="presOf" srcId="{B33E9123-685A-403B-BA16-BBA9348DE999}" destId="{4EBF4D16-C2D3-4EB9-8A71-E57644287E80}" srcOrd="0" destOrd="0" presId="urn:microsoft.com/office/officeart/2005/8/layout/hierarchy3"/>
    <dgm:cxn modelId="{CDB16DF0-E9AC-4301-84B9-B436177BB43F}" srcId="{A737BB3F-7936-41DC-86EF-4B895ECF7831}" destId="{423F3A77-3AA4-436E-84A7-CAB22D6AE357}" srcOrd="2" destOrd="0" parTransId="{8FD2F798-43CA-42DE-A8C9-01EA989FFAA9}" sibTransId="{F620EF1D-4275-470C-9C1E-595A9C617C1B}"/>
    <dgm:cxn modelId="{F0E18C26-55CF-4AAF-995D-0E0C330C829E}" srcId="{714234FA-5CB2-489A-9108-077B6598292E}" destId="{32ADB41D-7E33-4F1D-879B-0AD9990E7329}" srcOrd="0" destOrd="0" parTransId="{41DE28A2-5CD6-4CC9-A5FE-92C88A8C3C3A}" sibTransId="{85350CFE-CF73-44F9-AA34-4D19B6FF2552}"/>
    <dgm:cxn modelId="{5EE3E537-A855-421E-B727-4FC64E43112B}" srcId="{70DB4518-A249-4BC5-A353-3BC6DA34391F}" destId="{E5560628-1B44-4F44-8CCE-BCDC884EDCC9}" srcOrd="2" destOrd="0" parTransId="{CF7EE9B8-6A37-4008-A19B-5FBC98359F84}" sibTransId="{3CD858C6-33CF-4E4C-877E-2BECDC5E6ACA}"/>
    <dgm:cxn modelId="{538E3A33-A871-488C-857A-6FF2EE1A4FA9}" type="presOf" srcId="{8A4DF123-3637-40FA-9762-C51B3971BE2E}" destId="{41C8A6B4-0C05-4C7E-9032-5B4AF0298977}" srcOrd="0" destOrd="0" presId="urn:microsoft.com/office/officeart/2005/8/layout/hierarchy3"/>
    <dgm:cxn modelId="{F2C49A80-1AE0-478E-B819-818A6CB61381}" srcId="{8C73A7C6-4E17-4365-A045-B7628EF5189C}" destId="{8A6CD9D3-A718-4E3F-BB22-9A92ED751269}" srcOrd="0" destOrd="0" parTransId="{4C68FAF9-CC3C-4A26-8436-677839CEDCB7}" sibTransId="{50826299-588B-454C-B326-B793BD779766}"/>
    <dgm:cxn modelId="{E87EEE97-E952-4BBA-9EAC-F34E9E628912}" type="presOf" srcId="{A737BB3F-7936-41DC-86EF-4B895ECF7831}" destId="{ADA0D5CA-878A-4D5A-B73A-DED56A05A0FD}" srcOrd="1" destOrd="0" presId="urn:microsoft.com/office/officeart/2005/8/layout/hierarchy3"/>
    <dgm:cxn modelId="{16D9A8DA-00BE-4C21-8F4E-FA5C5EA67F5F}" type="presOf" srcId="{F8EF12FA-9E0E-4156-BC76-2EA2AFD333F7}" destId="{4B1908B9-21D6-4F85-8561-784BF1D2ADCA}" srcOrd="0" destOrd="0" presId="urn:microsoft.com/office/officeart/2005/8/layout/hierarchy3"/>
    <dgm:cxn modelId="{0A9B0724-F167-4536-A6A6-46C9ACEFB943}" type="presOf" srcId="{0C617D25-C41E-48BF-B5AB-467F95EAF326}" destId="{D65A1195-DEEE-4EB1-A49E-81BCA53E22EB}" srcOrd="0" destOrd="0" presId="urn:microsoft.com/office/officeart/2005/8/layout/hierarchy3"/>
    <dgm:cxn modelId="{5F7458A8-5F93-48F6-B2E6-B09E04F5734F}" type="presOf" srcId="{32ADB41D-7E33-4F1D-879B-0AD9990E7329}" destId="{7BFE5BF7-81DB-4527-8F7D-5C0C086AC951}" srcOrd="0" destOrd="0" presId="urn:microsoft.com/office/officeart/2005/8/layout/hierarchy3"/>
    <dgm:cxn modelId="{E4A2855C-1B3F-4459-ACE5-091691EADD32}" type="presOf" srcId="{423F3A77-3AA4-436E-84A7-CAB22D6AE357}" destId="{FA734865-B413-4970-879D-5CDF07D8D39A}" srcOrd="0" destOrd="0" presId="urn:microsoft.com/office/officeart/2005/8/layout/hierarchy3"/>
    <dgm:cxn modelId="{A19285EA-5F0F-418D-B9D4-8540F20DBB9C}" type="presOf" srcId="{562D01F0-B9E1-46C1-9F8B-AE42E80D7862}" destId="{F316091F-D9A3-44D8-A8E3-B6E203271D40}" srcOrd="0" destOrd="0" presId="urn:microsoft.com/office/officeart/2005/8/layout/hierarchy3"/>
    <dgm:cxn modelId="{2FB36BF9-B24E-4399-AF2E-7F70C1340C11}" type="presOf" srcId="{A737BB3F-7936-41DC-86EF-4B895ECF7831}" destId="{466BE5BA-13CE-4F1F-A2B1-7BE427175FB9}" srcOrd="0" destOrd="0" presId="urn:microsoft.com/office/officeart/2005/8/layout/hierarchy3"/>
    <dgm:cxn modelId="{5C3A8D8E-6F9A-4074-ACDF-111C9EECBE3C}" type="presOf" srcId="{92988274-AC9F-467F-A8C5-A9324EAF1CB5}" destId="{E75C6FB4-B4D3-4EE9-8522-4CB108F2F5C6}" srcOrd="0" destOrd="0" presId="urn:microsoft.com/office/officeart/2005/8/layout/hierarchy3"/>
    <dgm:cxn modelId="{4D43D98A-0EEB-4067-9858-46FF6C83D47D}" srcId="{3719D1C4-992D-41F6-8CC3-06BEF768F897}" destId="{A737BB3F-7936-41DC-86EF-4B895ECF7831}" srcOrd="3" destOrd="0" parTransId="{68C4BA2C-6371-44C2-8DE4-A6CD9BEE4C22}" sibTransId="{31D029EA-6975-4CE3-A159-7BF3DEDF7B9F}"/>
    <dgm:cxn modelId="{DBF0E64F-ECA8-4281-A0F6-EB296D1D5BD1}" type="presOf" srcId="{B46EC02A-F9A7-4A90-8A8F-F9D60487A296}" destId="{CBEB6FC7-8CF8-4779-8491-70657528568F}" srcOrd="0" destOrd="0" presId="urn:microsoft.com/office/officeart/2005/8/layout/hierarchy3"/>
    <dgm:cxn modelId="{3E57E507-9CAA-43F6-8AA3-BAE1B091B8E0}" type="presOf" srcId="{714234FA-5CB2-489A-9108-077B6598292E}" destId="{85217771-9A1A-4AFE-9A33-7F5DCC03FB02}" srcOrd="1" destOrd="0" presId="urn:microsoft.com/office/officeart/2005/8/layout/hierarchy3"/>
    <dgm:cxn modelId="{2DED0DD1-1331-4DBC-B5D3-7509C136A586}" srcId="{714234FA-5CB2-489A-9108-077B6598292E}" destId="{562D01F0-B9E1-46C1-9F8B-AE42E80D7862}" srcOrd="1" destOrd="0" parTransId="{8A4DF123-3637-40FA-9762-C51B3971BE2E}" sibTransId="{76406C15-8797-4963-9DFC-489CAF7A906D}"/>
    <dgm:cxn modelId="{B71554F7-C193-4A68-B0B5-955817B2F067}" type="presOf" srcId="{4C68FAF9-CC3C-4A26-8436-677839CEDCB7}" destId="{603E17E8-8242-45D6-8053-BE2D28416152}" srcOrd="0" destOrd="0" presId="urn:microsoft.com/office/officeart/2005/8/layout/hierarchy3"/>
    <dgm:cxn modelId="{7B5CB8F0-E3BB-4706-964C-B46E5D185EDF}" srcId="{714234FA-5CB2-489A-9108-077B6598292E}" destId="{B46EC02A-F9A7-4A90-8A8F-F9D60487A296}" srcOrd="2" destOrd="0" parTransId="{CA247548-7A5C-4009-8F67-8F66791E9557}" sibTransId="{9A68174D-7272-4CB5-80F1-8D8AEB048B2F}"/>
    <dgm:cxn modelId="{360CCC4A-C714-4E1F-80C7-B24A55F6450F}" srcId="{3719D1C4-992D-41F6-8CC3-06BEF768F897}" destId="{714234FA-5CB2-489A-9108-077B6598292E}" srcOrd="0" destOrd="0" parTransId="{3C12E6EE-D426-45C0-B636-EB725056B2EE}" sibTransId="{925B8FA6-937E-47B0-AEB4-BA05776925BE}"/>
    <dgm:cxn modelId="{AEE6F667-25DF-4E78-88EE-BCD6FE16B524}" type="presOf" srcId="{8C73A7C6-4E17-4365-A045-B7628EF5189C}" destId="{B16DD9B4-B08E-4D20-A387-30F7A20A88F8}" srcOrd="1" destOrd="0" presId="urn:microsoft.com/office/officeart/2005/8/layout/hierarchy3"/>
    <dgm:cxn modelId="{EA07997D-827C-44CD-BF84-79548D36C3FB}" type="presOf" srcId="{3719D1C4-992D-41F6-8CC3-06BEF768F897}" destId="{3A84C9E1-1402-4EC0-A0E0-00954A3B65DF}" srcOrd="0" destOrd="0" presId="urn:microsoft.com/office/officeart/2005/8/layout/hierarchy3"/>
    <dgm:cxn modelId="{232385F1-4E9C-45E5-9939-F52D19B98EC1}" type="presOf" srcId="{8A6CD9D3-A718-4E3F-BB22-9A92ED751269}" destId="{BC7A1284-4A50-42DC-B5AE-DFC059BD9587}" srcOrd="0" destOrd="0" presId="urn:microsoft.com/office/officeart/2005/8/layout/hierarchy3"/>
    <dgm:cxn modelId="{544278E7-9383-4874-908A-9D1CF6E34632}" srcId="{3719D1C4-992D-41F6-8CC3-06BEF768F897}" destId="{70DB4518-A249-4BC5-A353-3BC6DA34391F}" srcOrd="1" destOrd="0" parTransId="{8A451801-2300-40C2-85BB-972C4DCD8EF5}" sibTransId="{14CB9069-9A2F-439C-910E-AFC6237F8983}"/>
    <dgm:cxn modelId="{EE4B6D53-6E25-4D9C-B3DD-C71FE3E4C472}" type="presOf" srcId="{46927AF0-12B2-40F9-986C-8D7955A55EE5}" destId="{A3FE0EA2-5462-4AF4-B037-CF46FF951BCE}" srcOrd="0" destOrd="0" presId="urn:microsoft.com/office/officeart/2005/8/layout/hierarchy3"/>
    <dgm:cxn modelId="{3A2BC054-13AB-42DF-A15C-982FA83CD2E6}" srcId="{8C73A7C6-4E17-4365-A045-B7628EF5189C}" destId="{96826B66-F0FD-4DB1-977C-09E98954459B}" srcOrd="2" destOrd="0" parTransId="{5357A977-EF10-4DC4-B25B-0817FD89CDAD}" sibTransId="{A750070F-23F7-466D-89E8-7BDBBA2E0A72}"/>
    <dgm:cxn modelId="{83BDE520-8DE7-4B88-91F9-62EAE73F44A0}" srcId="{3719D1C4-992D-41F6-8CC3-06BEF768F897}" destId="{8C73A7C6-4E17-4365-A045-B7628EF5189C}" srcOrd="2" destOrd="0" parTransId="{69AB24D2-DDEA-4A10-9A19-B0E62FA4BD79}" sibTransId="{3C2BD845-6F1A-4F34-9DAF-C5AAB97FEA57}"/>
    <dgm:cxn modelId="{1189276E-A6E1-42AA-9434-966C30DBEDBE}" type="presOf" srcId="{76A49E82-D96B-4198-A682-FC1BA94571BB}" destId="{69D16E26-03F9-4668-9C60-844A68836DB9}" srcOrd="0" destOrd="0" presId="urn:microsoft.com/office/officeart/2005/8/layout/hierarchy3"/>
    <dgm:cxn modelId="{8C5C3E8A-41CA-4D13-9C48-58B49192154C}" type="presOf" srcId="{8C73A7C6-4E17-4365-A045-B7628EF5189C}" destId="{6F06F28E-2B86-4D2F-AB32-3483A33EAF2C}" srcOrd="0" destOrd="0" presId="urn:microsoft.com/office/officeart/2005/8/layout/hierarchy3"/>
    <dgm:cxn modelId="{E9FC7CD5-9BF5-4678-A42D-68FE2B001F48}" type="presOf" srcId="{70DB4518-A249-4BC5-A353-3BC6DA34391F}" destId="{717427E1-5ECB-411C-976D-F0F806CD74CD}" srcOrd="1" destOrd="0" presId="urn:microsoft.com/office/officeart/2005/8/layout/hierarchy3"/>
    <dgm:cxn modelId="{AB7FC5AE-36B3-4549-ACE3-CBA4D1CAAD12}" type="presOf" srcId="{70DB4518-A249-4BC5-A353-3BC6DA34391F}" destId="{26871696-84E9-4F54-BA36-8CAC27EEF7BC}" srcOrd="0" destOrd="0" presId="urn:microsoft.com/office/officeart/2005/8/layout/hierarchy3"/>
    <dgm:cxn modelId="{3C1E0CE0-009F-4507-B693-AD6FB2F5236F}" type="presParOf" srcId="{3A84C9E1-1402-4EC0-A0E0-00954A3B65DF}" destId="{6E2AA63D-5269-4321-9CA5-F6B18DA7693A}" srcOrd="0" destOrd="0" presId="urn:microsoft.com/office/officeart/2005/8/layout/hierarchy3"/>
    <dgm:cxn modelId="{EBFE3E9B-0185-41A7-8933-5B9D29959795}" type="presParOf" srcId="{6E2AA63D-5269-4321-9CA5-F6B18DA7693A}" destId="{0D5DA1CA-932B-4864-BB21-B83884E885C2}" srcOrd="0" destOrd="0" presId="urn:microsoft.com/office/officeart/2005/8/layout/hierarchy3"/>
    <dgm:cxn modelId="{43826408-ABE1-48FA-AC62-DCA670B6A439}" type="presParOf" srcId="{0D5DA1CA-932B-4864-BB21-B83884E885C2}" destId="{AFF65176-990C-4CCD-AD75-7E4B08EFCDBC}" srcOrd="0" destOrd="0" presId="urn:microsoft.com/office/officeart/2005/8/layout/hierarchy3"/>
    <dgm:cxn modelId="{EF93B4EC-5EFB-4B1E-B9C9-73CDFF99A9E3}" type="presParOf" srcId="{0D5DA1CA-932B-4864-BB21-B83884E885C2}" destId="{85217771-9A1A-4AFE-9A33-7F5DCC03FB02}" srcOrd="1" destOrd="0" presId="urn:microsoft.com/office/officeart/2005/8/layout/hierarchy3"/>
    <dgm:cxn modelId="{D1EAD44A-2676-4F8C-950D-43BB18CF54DD}" type="presParOf" srcId="{6E2AA63D-5269-4321-9CA5-F6B18DA7693A}" destId="{755D857D-3F24-47EE-83F9-41234762F47C}" srcOrd="1" destOrd="0" presId="urn:microsoft.com/office/officeart/2005/8/layout/hierarchy3"/>
    <dgm:cxn modelId="{EAB52CA2-D6A2-4656-AAEA-0E519CF23068}" type="presParOf" srcId="{755D857D-3F24-47EE-83F9-41234762F47C}" destId="{FDE949F3-1CF2-424D-B464-A204A905E90D}" srcOrd="0" destOrd="0" presId="urn:microsoft.com/office/officeart/2005/8/layout/hierarchy3"/>
    <dgm:cxn modelId="{D904D50C-B8B4-4402-85B6-B94E550C9B40}" type="presParOf" srcId="{755D857D-3F24-47EE-83F9-41234762F47C}" destId="{7BFE5BF7-81DB-4527-8F7D-5C0C086AC951}" srcOrd="1" destOrd="0" presId="urn:microsoft.com/office/officeart/2005/8/layout/hierarchy3"/>
    <dgm:cxn modelId="{B4440EE4-250E-47AB-8749-D91A17FF8E09}" type="presParOf" srcId="{755D857D-3F24-47EE-83F9-41234762F47C}" destId="{41C8A6B4-0C05-4C7E-9032-5B4AF0298977}" srcOrd="2" destOrd="0" presId="urn:microsoft.com/office/officeart/2005/8/layout/hierarchy3"/>
    <dgm:cxn modelId="{237625EB-B2BF-4E37-A0DD-25CC5FFDFEB3}" type="presParOf" srcId="{755D857D-3F24-47EE-83F9-41234762F47C}" destId="{F316091F-D9A3-44D8-A8E3-B6E203271D40}" srcOrd="3" destOrd="0" presId="urn:microsoft.com/office/officeart/2005/8/layout/hierarchy3"/>
    <dgm:cxn modelId="{5CD00089-FDD6-41CB-87B9-63AD270BBB21}" type="presParOf" srcId="{755D857D-3F24-47EE-83F9-41234762F47C}" destId="{A558B444-4805-41B0-98F9-82411C791954}" srcOrd="4" destOrd="0" presId="urn:microsoft.com/office/officeart/2005/8/layout/hierarchy3"/>
    <dgm:cxn modelId="{1B548EAA-8D5C-4BB2-B182-60F06FBBE114}" type="presParOf" srcId="{755D857D-3F24-47EE-83F9-41234762F47C}" destId="{CBEB6FC7-8CF8-4779-8491-70657528568F}" srcOrd="5" destOrd="0" presId="urn:microsoft.com/office/officeart/2005/8/layout/hierarchy3"/>
    <dgm:cxn modelId="{1907FEDC-BFDC-4520-8F83-9ED65070220C}" type="presParOf" srcId="{3A84C9E1-1402-4EC0-A0E0-00954A3B65DF}" destId="{A1A1F3AE-4A59-4410-AE0E-B327FA449389}" srcOrd="1" destOrd="0" presId="urn:microsoft.com/office/officeart/2005/8/layout/hierarchy3"/>
    <dgm:cxn modelId="{B09B24B2-BB45-49F2-95BF-5CACA7F9158F}" type="presParOf" srcId="{A1A1F3AE-4A59-4410-AE0E-B327FA449389}" destId="{10760F08-C1E1-4B18-BB21-705D9EF761B9}" srcOrd="0" destOrd="0" presId="urn:microsoft.com/office/officeart/2005/8/layout/hierarchy3"/>
    <dgm:cxn modelId="{3FD6B2B5-9B7A-4931-A33F-9813AD3650BC}" type="presParOf" srcId="{10760F08-C1E1-4B18-BB21-705D9EF761B9}" destId="{26871696-84E9-4F54-BA36-8CAC27EEF7BC}" srcOrd="0" destOrd="0" presId="urn:microsoft.com/office/officeart/2005/8/layout/hierarchy3"/>
    <dgm:cxn modelId="{0DEE7A4F-B347-4659-9A3C-DED44526C365}" type="presParOf" srcId="{10760F08-C1E1-4B18-BB21-705D9EF761B9}" destId="{717427E1-5ECB-411C-976D-F0F806CD74CD}" srcOrd="1" destOrd="0" presId="urn:microsoft.com/office/officeart/2005/8/layout/hierarchy3"/>
    <dgm:cxn modelId="{8AAB9FA7-3D07-4382-A6D4-55E4943C680A}" type="presParOf" srcId="{A1A1F3AE-4A59-4410-AE0E-B327FA449389}" destId="{145C568D-7386-46D7-AE67-E8086FA315AD}" srcOrd="1" destOrd="0" presId="urn:microsoft.com/office/officeart/2005/8/layout/hierarchy3"/>
    <dgm:cxn modelId="{58DFBD67-21FD-4A3C-9556-8FC27DDE7094}" type="presParOf" srcId="{145C568D-7386-46D7-AE67-E8086FA315AD}" destId="{D65A1195-DEEE-4EB1-A49E-81BCA53E22EB}" srcOrd="0" destOrd="0" presId="urn:microsoft.com/office/officeart/2005/8/layout/hierarchy3"/>
    <dgm:cxn modelId="{1CABA267-DA99-44F1-9765-DEFBB6CC6A74}" type="presParOf" srcId="{145C568D-7386-46D7-AE67-E8086FA315AD}" destId="{69D16E26-03F9-4668-9C60-844A68836DB9}" srcOrd="1" destOrd="0" presId="urn:microsoft.com/office/officeart/2005/8/layout/hierarchy3"/>
    <dgm:cxn modelId="{D8925C14-9AF3-4E0B-BE44-46811BBD0FD4}" type="presParOf" srcId="{145C568D-7386-46D7-AE67-E8086FA315AD}" destId="{5FC48CF7-B9A0-4F08-BB40-A4FD66D3A7EA}" srcOrd="2" destOrd="0" presId="urn:microsoft.com/office/officeart/2005/8/layout/hierarchy3"/>
    <dgm:cxn modelId="{C8C8DA0D-78BB-4612-A78E-023172B3781F}" type="presParOf" srcId="{145C568D-7386-46D7-AE67-E8086FA315AD}" destId="{E75C6FB4-B4D3-4EE9-8522-4CB108F2F5C6}" srcOrd="3" destOrd="0" presId="urn:microsoft.com/office/officeart/2005/8/layout/hierarchy3"/>
    <dgm:cxn modelId="{DF3EA2F5-BC18-4AE4-98B4-76EBAA1C4705}" type="presParOf" srcId="{145C568D-7386-46D7-AE67-E8086FA315AD}" destId="{C0B3A0E3-855E-4517-8E6D-D920ECC2F412}" srcOrd="4" destOrd="0" presId="urn:microsoft.com/office/officeart/2005/8/layout/hierarchy3"/>
    <dgm:cxn modelId="{78C06E2D-F0DC-4060-ADEF-7FD77760E45D}" type="presParOf" srcId="{145C568D-7386-46D7-AE67-E8086FA315AD}" destId="{910C7A6C-EA53-440A-B6F5-AAC8397BC81C}" srcOrd="5" destOrd="0" presId="urn:microsoft.com/office/officeart/2005/8/layout/hierarchy3"/>
    <dgm:cxn modelId="{3273FE03-F823-45F9-BE35-2EA4E103F565}" type="presParOf" srcId="{3A84C9E1-1402-4EC0-A0E0-00954A3B65DF}" destId="{6C9F8258-6CE2-421E-9E27-0B7DE54834B5}" srcOrd="2" destOrd="0" presId="urn:microsoft.com/office/officeart/2005/8/layout/hierarchy3"/>
    <dgm:cxn modelId="{46CC3AE7-8BAE-4E83-926A-2F9F3925C338}" type="presParOf" srcId="{6C9F8258-6CE2-421E-9E27-0B7DE54834B5}" destId="{04A52C6E-CC11-46EA-B2AF-2484B3D4C8E7}" srcOrd="0" destOrd="0" presId="urn:microsoft.com/office/officeart/2005/8/layout/hierarchy3"/>
    <dgm:cxn modelId="{D56D15A0-8C1E-4FDF-857C-612AA6D46C4C}" type="presParOf" srcId="{04A52C6E-CC11-46EA-B2AF-2484B3D4C8E7}" destId="{6F06F28E-2B86-4D2F-AB32-3483A33EAF2C}" srcOrd="0" destOrd="0" presId="urn:microsoft.com/office/officeart/2005/8/layout/hierarchy3"/>
    <dgm:cxn modelId="{6D9BA9AA-1C68-4F08-8ED0-A0620ADB6CE8}" type="presParOf" srcId="{04A52C6E-CC11-46EA-B2AF-2484B3D4C8E7}" destId="{B16DD9B4-B08E-4D20-A387-30F7A20A88F8}" srcOrd="1" destOrd="0" presId="urn:microsoft.com/office/officeart/2005/8/layout/hierarchy3"/>
    <dgm:cxn modelId="{3F898571-72E3-4ECA-8CB3-D5E9D462EE42}" type="presParOf" srcId="{6C9F8258-6CE2-421E-9E27-0B7DE54834B5}" destId="{EBF60BC3-9DA6-4EDA-A9E9-303EBC3C97F1}" srcOrd="1" destOrd="0" presId="urn:microsoft.com/office/officeart/2005/8/layout/hierarchy3"/>
    <dgm:cxn modelId="{A234F06C-CAAA-49F9-9747-C3B0056E5D78}" type="presParOf" srcId="{EBF60BC3-9DA6-4EDA-A9E9-303EBC3C97F1}" destId="{603E17E8-8242-45D6-8053-BE2D28416152}" srcOrd="0" destOrd="0" presId="urn:microsoft.com/office/officeart/2005/8/layout/hierarchy3"/>
    <dgm:cxn modelId="{CE449F85-B45D-46F8-836D-1B0F9BF0F238}" type="presParOf" srcId="{EBF60BC3-9DA6-4EDA-A9E9-303EBC3C97F1}" destId="{BC7A1284-4A50-42DC-B5AE-DFC059BD9587}" srcOrd="1" destOrd="0" presId="urn:microsoft.com/office/officeart/2005/8/layout/hierarchy3"/>
    <dgm:cxn modelId="{62684568-33C9-4408-B5A6-C15518C03CA9}" type="presParOf" srcId="{EBF60BC3-9DA6-4EDA-A9E9-303EBC3C97F1}" destId="{5A436671-B7BC-4A73-B694-71392344BD40}" srcOrd="2" destOrd="0" presId="urn:microsoft.com/office/officeart/2005/8/layout/hierarchy3"/>
    <dgm:cxn modelId="{364BAC6C-5E42-4F06-8364-4C03C2E717E7}" type="presParOf" srcId="{EBF60BC3-9DA6-4EDA-A9E9-303EBC3C97F1}" destId="{4B1908B9-21D6-4F85-8561-784BF1D2ADCA}" srcOrd="3" destOrd="0" presId="urn:microsoft.com/office/officeart/2005/8/layout/hierarchy3"/>
    <dgm:cxn modelId="{989A37F7-4DD7-43F9-996F-E74B1D07E2DD}" type="presParOf" srcId="{EBF60BC3-9DA6-4EDA-A9E9-303EBC3C97F1}" destId="{7E35A780-B2C8-4C61-8D66-57A5F3B05D51}" srcOrd="4" destOrd="0" presId="urn:microsoft.com/office/officeart/2005/8/layout/hierarchy3"/>
    <dgm:cxn modelId="{DBDC2997-D333-4AFF-B7B7-6C418395A3B5}" type="presParOf" srcId="{EBF60BC3-9DA6-4EDA-A9E9-303EBC3C97F1}" destId="{94987105-ABA2-46B1-BBF6-0F6F2C4E6DF4}" srcOrd="5" destOrd="0" presId="urn:microsoft.com/office/officeart/2005/8/layout/hierarchy3"/>
    <dgm:cxn modelId="{9B235E37-7F52-4044-9600-872F7CD5C4FA}" type="presParOf" srcId="{3A84C9E1-1402-4EC0-A0E0-00954A3B65DF}" destId="{0C12091A-1AF7-45A6-BB72-6EC7C097FA68}" srcOrd="3" destOrd="0" presId="urn:microsoft.com/office/officeart/2005/8/layout/hierarchy3"/>
    <dgm:cxn modelId="{772D1FFA-5E8C-46A3-AB83-DD34B725E176}" type="presParOf" srcId="{0C12091A-1AF7-45A6-BB72-6EC7C097FA68}" destId="{D57D4753-854D-43DD-B9B8-37C2150CC981}" srcOrd="0" destOrd="0" presId="urn:microsoft.com/office/officeart/2005/8/layout/hierarchy3"/>
    <dgm:cxn modelId="{A2200D38-660D-4334-8512-5C97DEE56B56}" type="presParOf" srcId="{D57D4753-854D-43DD-B9B8-37C2150CC981}" destId="{466BE5BA-13CE-4F1F-A2B1-7BE427175FB9}" srcOrd="0" destOrd="0" presId="urn:microsoft.com/office/officeart/2005/8/layout/hierarchy3"/>
    <dgm:cxn modelId="{7E6759C7-3238-45D0-8285-30E42B2C4206}" type="presParOf" srcId="{D57D4753-854D-43DD-B9B8-37C2150CC981}" destId="{ADA0D5CA-878A-4D5A-B73A-DED56A05A0FD}" srcOrd="1" destOrd="0" presId="urn:microsoft.com/office/officeart/2005/8/layout/hierarchy3"/>
    <dgm:cxn modelId="{CBFA6472-FFF9-427B-B74A-8E291258B377}" type="presParOf" srcId="{0C12091A-1AF7-45A6-BB72-6EC7C097FA68}" destId="{0CE027A4-9A6B-4E97-ADE3-FC3C6DC936B3}" srcOrd="1" destOrd="0" presId="urn:microsoft.com/office/officeart/2005/8/layout/hierarchy3"/>
    <dgm:cxn modelId="{BA0D14DF-09A4-4D4B-B959-238956CA9869}" type="presParOf" srcId="{0CE027A4-9A6B-4E97-ADE3-FC3C6DC936B3}" destId="{8753A494-6B9A-490D-B61F-5282CC8F4943}" srcOrd="0" destOrd="0" presId="urn:microsoft.com/office/officeart/2005/8/layout/hierarchy3"/>
    <dgm:cxn modelId="{F90CA6EB-D0CF-4411-8240-8E3E5D83FDCF}" type="presParOf" srcId="{0CE027A4-9A6B-4E97-ADE3-FC3C6DC936B3}" destId="{4EBF4D16-C2D3-4EB9-8A71-E57644287E80}" srcOrd="1" destOrd="0" presId="urn:microsoft.com/office/officeart/2005/8/layout/hierarchy3"/>
    <dgm:cxn modelId="{DC4290DF-9B10-479C-9D46-47E66F18EAF0}" type="presParOf" srcId="{0CE027A4-9A6B-4E97-ADE3-FC3C6DC936B3}" destId="{A3FE0EA2-5462-4AF4-B037-CF46FF951BCE}" srcOrd="2" destOrd="0" presId="urn:microsoft.com/office/officeart/2005/8/layout/hierarchy3"/>
    <dgm:cxn modelId="{F44A3EE1-53D1-432E-B255-0FB1BA71C17A}" type="presParOf" srcId="{0CE027A4-9A6B-4E97-ADE3-FC3C6DC936B3}" destId="{34F0279E-1722-4223-AB5E-F577DB85D8FC}" srcOrd="3" destOrd="0" presId="urn:microsoft.com/office/officeart/2005/8/layout/hierarchy3"/>
    <dgm:cxn modelId="{C1D07F20-8C2E-4F30-B3D8-BC5F720FE7D6}" type="presParOf" srcId="{0CE027A4-9A6B-4E97-ADE3-FC3C6DC936B3}" destId="{4989CCF1-D77D-44D1-BCD2-0BB274472E6B}" srcOrd="4" destOrd="0" presId="urn:microsoft.com/office/officeart/2005/8/layout/hierarchy3"/>
    <dgm:cxn modelId="{2D3707B0-7449-4D43-8F12-FEF34082C48D}" type="presParOf" srcId="{0CE027A4-9A6B-4E97-ADE3-FC3C6DC936B3}" destId="{FA734865-B413-4970-879D-5CDF07D8D39A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62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719D1C4-992D-41F6-8CC3-06BEF768F897}" type="doc">
      <dgm:prSet loTypeId="urn:microsoft.com/office/officeart/2005/8/layout/hierarchy3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423F3A77-3AA4-436E-84A7-CAB22D6AE357}">
      <dgm:prSet phldrT="[Tekst]" custT="1"/>
      <dgm:spPr/>
      <dgm:t>
        <a:bodyPr/>
        <a:lstStyle/>
        <a:p>
          <a:r>
            <a:rPr lang="pl-PL" sz="900" dirty="0" smtClean="0"/>
            <a:t>Rozwój produktu turystycznego Szlak Orlich Gniazd</a:t>
          </a:r>
          <a:endParaRPr lang="pl-PL" sz="900" dirty="0"/>
        </a:p>
      </dgm:t>
    </dgm:pt>
    <dgm:pt modelId="{56D7C829-46D5-430B-8B35-35DD3B32E09F}">
      <dgm:prSet phldrT="[Tekst]" custT="1"/>
      <dgm:spPr/>
      <dgm:t>
        <a:bodyPr/>
        <a:lstStyle/>
        <a:p>
          <a:r>
            <a:rPr lang="pl-PL" sz="900" dirty="0" smtClean="0"/>
            <a:t>Budowa infrastruktury turystycznej i okołoturystycznej</a:t>
          </a:r>
          <a:endParaRPr lang="pl-PL" sz="900" dirty="0"/>
        </a:p>
      </dgm:t>
    </dgm:pt>
    <dgm:pt modelId="{B33E9123-685A-403B-BA16-BBA9348DE999}">
      <dgm:prSet phldrT="[Tekst]" custT="1"/>
      <dgm:spPr/>
      <dgm:t>
        <a:bodyPr/>
        <a:lstStyle/>
        <a:p>
          <a:r>
            <a:rPr lang="pl-PL" sz="900" dirty="0" smtClean="0"/>
            <a:t>Wspólna promocja obszaru Jury </a:t>
          </a:r>
          <a:endParaRPr lang="pl-PL" sz="900" dirty="0"/>
        </a:p>
      </dgm:t>
    </dgm:pt>
    <dgm:pt modelId="{A737BB3F-7936-41DC-86EF-4B895ECF7831}">
      <dgm:prSet phldrT="[Tekst]" custT="1"/>
      <dgm:spPr/>
      <dgm:t>
        <a:bodyPr/>
        <a:lstStyle/>
        <a:p>
          <a:r>
            <a:rPr lang="pl-PL" sz="1200" dirty="0" smtClean="0"/>
            <a:t>Kluczowe typy przedsięwzięć</a:t>
          </a:r>
          <a:endParaRPr lang="pl-PL" sz="1200" dirty="0"/>
        </a:p>
      </dgm:t>
    </dgm:pt>
    <dgm:pt modelId="{31D029EA-6975-4CE3-A159-7BF3DEDF7B9F}" type="sibTrans" cxnId="{4D43D98A-0EEB-4067-9858-46FF6C83D47D}">
      <dgm:prSet/>
      <dgm:spPr/>
      <dgm:t>
        <a:bodyPr/>
        <a:lstStyle/>
        <a:p>
          <a:endParaRPr lang="pl-PL"/>
        </a:p>
      </dgm:t>
    </dgm:pt>
    <dgm:pt modelId="{68C4BA2C-6371-44C2-8DE4-A6CD9BEE4C22}" type="parTrans" cxnId="{4D43D98A-0EEB-4067-9858-46FF6C83D47D}">
      <dgm:prSet/>
      <dgm:spPr/>
      <dgm:t>
        <a:bodyPr/>
        <a:lstStyle/>
        <a:p>
          <a:endParaRPr lang="pl-PL"/>
        </a:p>
      </dgm:t>
    </dgm:pt>
    <dgm:pt modelId="{F620EF1D-4275-470C-9C1E-595A9C617C1B}" type="sibTrans" cxnId="{CDB16DF0-E9AC-4301-84B9-B436177BB43F}">
      <dgm:prSet/>
      <dgm:spPr/>
      <dgm:t>
        <a:bodyPr/>
        <a:lstStyle/>
        <a:p>
          <a:endParaRPr lang="pl-PL"/>
        </a:p>
      </dgm:t>
    </dgm:pt>
    <dgm:pt modelId="{8FD2F798-43CA-42DE-A8C9-01EA989FFAA9}" type="parTrans" cxnId="{CDB16DF0-E9AC-4301-84B9-B436177BB43F}">
      <dgm:prSet/>
      <dgm:spPr/>
      <dgm:t>
        <a:bodyPr/>
        <a:lstStyle/>
        <a:p>
          <a:endParaRPr lang="pl-PL"/>
        </a:p>
      </dgm:t>
    </dgm:pt>
    <dgm:pt modelId="{6BE5DC94-72B9-42E2-9AC7-04B9DBC57090}" type="sibTrans" cxnId="{46BE2B79-D576-41CA-B47E-FF7C5582E60B}">
      <dgm:prSet/>
      <dgm:spPr/>
      <dgm:t>
        <a:bodyPr/>
        <a:lstStyle/>
        <a:p>
          <a:endParaRPr lang="pl-PL"/>
        </a:p>
      </dgm:t>
    </dgm:pt>
    <dgm:pt modelId="{46927AF0-12B2-40F9-986C-8D7955A55EE5}" type="parTrans" cxnId="{46BE2B79-D576-41CA-B47E-FF7C5582E60B}">
      <dgm:prSet/>
      <dgm:spPr/>
      <dgm:t>
        <a:bodyPr/>
        <a:lstStyle/>
        <a:p>
          <a:endParaRPr lang="pl-PL"/>
        </a:p>
      </dgm:t>
    </dgm:pt>
    <dgm:pt modelId="{F1F6D790-2C85-4580-A6C2-7E8CD0A6426C}" type="sibTrans" cxnId="{58244305-9FE0-49DC-B8F5-289FF831397B}">
      <dgm:prSet/>
      <dgm:spPr/>
      <dgm:t>
        <a:bodyPr/>
        <a:lstStyle/>
        <a:p>
          <a:endParaRPr lang="pl-PL"/>
        </a:p>
      </dgm:t>
    </dgm:pt>
    <dgm:pt modelId="{64AA98B7-049C-408B-A77E-D202CD3A6D2F}" type="parTrans" cxnId="{58244305-9FE0-49DC-B8F5-289FF831397B}">
      <dgm:prSet/>
      <dgm:spPr/>
      <dgm:t>
        <a:bodyPr/>
        <a:lstStyle/>
        <a:p>
          <a:endParaRPr lang="pl-PL"/>
        </a:p>
      </dgm:t>
    </dgm:pt>
    <dgm:pt modelId="{96826B66-F0FD-4DB1-977C-09E98954459B}">
      <dgm:prSet phldrT="[Tekst]" custT="1"/>
      <dgm:spPr/>
      <dgm:t>
        <a:bodyPr/>
        <a:lstStyle/>
        <a:p>
          <a:r>
            <a:rPr lang="pl-PL" sz="900" dirty="0" smtClean="0"/>
            <a:t>Problem </a:t>
          </a:r>
          <a:br>
            <a:rPr lang="pl-PL" sz="900" dirty="0" smtClean="0"/>
          </a:br>
          <a:r>
            <a:rPr lang="pl-PL" sz="900" dirty="0" smtClean="0"/>
            <a:t>z zapewnieniem finansowania inwestycji</a:t>
          </a:r>
          <a:endParaRPr lang="pl-PL" sz="900" dirty="0"/>
        </a:p>
      </dgm:t>
    </dgm:pt>
    <dgm:pt modelId="{F8EF12FA-9E0E-4156-BC76-2EA2AFD333F7}">
      <dgm:prSet phldrT="[Tekst]" custT="1"/>
      <dgm:spPr/>
      <dgm:t>
        <a:bodyPr/>
        <a:lstStyle/>
        <a:p>
          <a:r>
            <a:rPr lang="pl-PL" sz="900" dirty="0" smtClean="0"/>
            <a:t>Opór przed współpracą między różnego rodzaju partnerami</a:t>
          </a:r>
          <a:endParaRPr lang="pl-PL" sz="900" dirty="0"/>
        </a:p>
      </dgm:t>
    </dgm:pt>
    <dgm:pt modelId="{8A6CD9D3-A718-4E3F-BB22-9A92ED751269}">
      <dgm:prSet phldrT="[Tekst]" custT="1"/>
      <dgm:spPr/>
      <dgm:t>
        <a:bodyPr/>
        <a:lstStyle/>
        <a:p>
          <a:r>
            <a:rPr lang="pl-PL" sz="900" dirty="0" smtClean="0"/>
            <a:t>Słabo rozwinięta infrastruktura turystyczno-rekreacyjna</a:t>
          </a:r>
          <a:endParaRPr lang="pl-PL" sz="900" dirty="0"/>
        </a:p>
      </dgm:t>
    </dgm:pt>
    <dgm:pt modelId="{8C73A7C6-4E17-4365-A045-B7628EF5189C}">
      <dgm:prSet phldrT="[Tekst]" custT="1"/>
      <dgm:spPr/>
      <dgm:t>
        <a:bodyPr/>
        <a:lstStyle/>
        <a:p>
          <a:r>
            <a:rPr lang="pl-PL" sz="1200" dirty="0" smtClean="0"/>
            <a:t>Kluczowe bariery</a:t>
          </a:r>
          <a:endParaRPr lang="pl-PL" sz="1200" dirty="0"/>
        </a:p>
      </dgm:t>
    </dgm:pt>
    <dgm:pt modelId="{3C2BD845-6F1A-4F34-9DAF-C5AAB97FEA57}" type="sibTrans" cxnId="{83BDE520-8DE7-4B88-91F9-62EAE73F44A0}">
      <dgm:prSet/>
      <dgm:spPr/>
      <dgm:t>
        <a:bodyPr/>
        <a:lstStyle/>
        <a:p>
          <a:endParaRPr lang="pl-PL"/>
        </a:p>
      </dgm:t>
    </dgm:pt>
    <dgm:pt modelId="{69AB24D2-DDEA-4A10-9A19-B0E62FA4BD79}" type="parTrans" cxnId="{83BDE520-8DE7-4B88-91F9-62EAE73F44A0}">
      <dgm:prSet/>
      <dgm:spPr/>
      <dgm:t>
        <a:bodyPr/>
        <a:lstStyle/>
        <a:p>
          <a:endParaRPr lang="pl-PL"/>
        </a:p>
      </dgm:t>
    </dgm:pt>
    <dgm:pt modelId="{A750070F-23F7-466D-89E8-7BDBBA2E0A72}" type="sibTrans" cxnId="{3A2BC054-13AB-42DF-A15C-982FA83CD2E6}">
      <dgm:prSet/>
      <dgm:spPr/>
      <dgm:t>
        <a:bodyPr/>
        <a:lstStyle/>
        <a:p>
          <a:endParaRPr lang="pl-PL"/>
        </a:p>
      </dgm:t>
    </dgm:pt>
    <dgm:pt modelId="{5357A977-EF10-4DC4-B25B-0817FD89CDAD}" type="parTrans" cxnId="{3A2BC054-13AB-42DF-A15C-982FA83CD2E6}">
      <dgm:prSet/>
      <dgm:spPr/>
      <dgm:t>
        <a:bodyPr/>
        <a:lstStyle/>
        <a:p>
          <a:endParaRPr lang="pl-PL"/>
        </a:p>
      </dgm:t>
    </dgm:pt>
    <dgm:pt modelId="{D611099A-0B50-4E08-8075-81804222930C}" type="sibTrans" cxnId="{446BCDC9-39E6-4D12-8661-ADA24857C30E}">
      <dgm:prSet/>
      <dgm:spPr/>
      <dgm:t>
        <a:bodyPr/>
        <a:lstStyle/>
        <a:p>
          <a:endParaRPr lang="pl-PL"/>
        </a:p>
      </dgm:t>
    </dgm:pt>
    <dgm:pt modelId="{D1B38354-2AA8-4D28-8272-FE02C873EC9D}" type="parTrans" cxnId="{446BCDC9-39E6-4D12-8661-ADA24857C30E}">
      <dgm:prSet/>
      <dgm:spPr/>
      <dgm:t>
        <a:bodyPr/>
        <a:lstStyle/>
        <a:p>
          <a:endParaRPr lang="pl-PL"/>
        </a:p>
      </dgm:t>
    </dgm:pt>
    <dgm:pt modelId="{50826299-588B-454C-B326-B793BD779766}" type="sibTrans" cxnId="{F2C49A80-1AE0-478E-B819-818A6CB61381}">
      <dgm:prSet/>
      <dgm:spPr/>
      <dgm:t>
        <a:bodyPr/>
        <a:lstStyle/>
        <a:p>
          <a:endParaRPr lang="pl-PL"/>
        </a:p>
      </dgm:t>
    </dgm:pt>
    <dgm:pt modelId="{4C68FAF9-CC3C-4A26-8436-677839CEDCB7}" type="parTrans" cxnId="{F2C49A80-1AE0-478E-B819-818A6CB61381}">
      <dgm:prSet/>
      <dgm:spPr/>
      <dgm:t>
        <a:bodyPr/>
        <a:lstStyle/>
        <a:p>
          <a:endParaRPr lang="pl-PL"/>
        </a:p>
      </dgm:t>
    </dgm:pt>
    <dgm:pt modelId="{E5560628-1B44-4F44-8CCE-BCDC884EDCC9}">
      <dgm:prSet phldrT="[Tekst]" custT="1"/>
      <dgm:spPr/>
      <dgm:t>
        <a:bodyPr/>
        <a:lstStyle/>
        <a:p>
          <a:r>
            <a:rPr lang="pl-PL" sz="900" dirty="0" smtClean="0"/>
            <a:t>Sanktuaria</a:t>
          </a:r>
          <a:r>
            <a:rPr lang="pl-PL" sz="1200" dirty="0" smtClean="0"/>
            <a:t> </a:t>
          </a:r>
          <a:endParaRPr lang="pl-PL" sz="1200" dirty="0"/>
        </a:p>
      </dgm:t>
    </dgm:pt>
    <dgm:pt modelId="{92988274-AC9F-467F-A8C5-A9324EAF1CB5}">
      <dgm:prSet phldrT="[Tekst]" custT="1"/>
      <dgm:spPr/>
      <dgm:t>
        <a:bodyPr/>
        <a:lstStyle/>
        <a:p>
          <a:r>
            <a:rPr lang="pl-PL" sz="900" dirty="0" smtClean="0"/>
            <a:t>Szlak Orlich Gniazd oraz Szlak Warowni Jurajskich</a:t>
          </a:r>
          <a:endParaRPr lang="pl-PL" sz="900" dirty="0"/>
        </a:p>
      </dgm:t>
    </dgm:pt>
    <dgm:pt modelId="{76A49E82-D96B-4198-A682-FC1BA94571BB}">
      <dgm:prSet phldrT="[Tekst]" custT="1"/>
      <dgm:spPr/>
      <dgm:t>
        <a:bodyPr/>
        <a:lstStyle/>
        <a:p>
          <a:r>
            <a:rPr lang="pl-PL" sz="900" dirty="0" smtClean="0"/>
            <a:t>Szlaki piesze, rowerowe, spływy kajakowe oraz wspinaczka skałkowa</a:t>
          </a:r>
          <a:endParaRPr lang="pl-PL" sz="900" dirty="0"/>
        </a:p>
      </dgm:t>
    </dgm:pt>
    <dgm:pt modelId="{70DB4518-A249-4BC5-A353-3BC6DA34391F}">
      <dgm:prSet phldrT="[Tekst]" custT="1"/>
      <dgm:spPr/>
      <dgm:t>
        <a:bodyPr/>
        <a:lstStyle/>
        <a:p>
          <a:r>
            <a:rPr lang="pl-PL" sz="1200" dirty="0" smtClean="0"/>
            <a:t>Kluczowe potencjały</a:t>
          </a:r>
          <a:endParaRPr lang="pl-PL" sz="1200" dirty="0"/>
        </a:p>
      </dgm:t>
    </dgm:pt>
    <dgm:pt modelId="{14CB9069-9A2F-439C-910E-AFC6237F8983}" type="sibTrans" cxnId="{544278E7-9383-4874-908A-9D1CF6E34632}">
      <dgm:prSet/>
      <dgm:spPr/>
      <dgm:t>
        <a:bodyPr/>
        <a:lstStyle/>
        <a:p>
          <a:endParaRPr lang="pl-PL"/>
        </a:p>
      </dgm:t>
    </dgm:pt>
    <dgm:pt modelId="{8A451801-2300-40C2-85BB-972C4DCD8EF5}" type="parTrans" cxnId="{544278E7-9383-4874-908A-9D1CF6E34632}">
      <dgm:prSet/>
      <dgm:spPr/>
      <dgm:t>
        <a:bodyPr/>
        <a:lstStyle/>
        <a:p>
          <a:endParaRPr lang="pl-PL"/>
        </a:p>
      </dgm:t>
    </dgm:pt>
    <dgm:pt modelId="{3CD858C6-33CF-4E4C-877E-2BECDC5E6ACA}" type="sibTrans" cxnId="{5EE3E537-A855-421E-B727-4FC64E43112B}">
      <dgm:prSet/>
      <dgm:spPr/>
      <dgm:t>
        <a:bodyPr/>
        <a:lstStyle/>
        <a:p>
          <a:endParaRPr lang="pl-PL"/>
        </a:p>
      </dgm:t>
    </dgm:pt>
    <dgm:pt modelId="{CF7EE9B8-6A37-4008-A19B-5FBC98359F84}" type="parTrans" cxnId="{5EE3E537-A855-421E-B727-4FC64E43112B}">
      <dgm:prSet/>
      <dgm:spPr/>
      <dgm:t>
        <a:bodyPr/>
        <a:lstStyle/>
        <a:p>
          <a:endParaRPr lang="pl-PL"/>
        </a:p>
      </dgm:t>
    </dgm:pt>
    <dgm:pt modelId="{F6749894-2DB7-460E-9FF7-0AA6446EB8C6}" type="sibTrans" cxnId="{413F5A2F-D4B1-4F79-B245-186E12C7E002}">
      <dgm:prSet/>
      <dgm:spPr/>
      <dgm:t>
        <a:bodyPr/>
        <a:lstStyle/>
        <a:p>
          <a:endParaRPr lang="pl-PL"/>
        </a:p>
      </dgm:t>
    </dgm:pt>
    <dgm:pt modelId="{3D581E5C-2892-4F9C-AB86-692B32BE073A}" type="parTrans" cxnId="{413F5A2F-D4B1-4F79-B245-186E12C7E002}">
      <dgm:prSet/>
      <dgm:spPr/>
      <dgm:t>
        <a:bodyPr/>
        <a:lstStyle/>
        <a:p>
          <a:endParaRPr lang="pl-PL"/>
        </a:p>
      </dgm:t>
    </dgm:pt>
    <dgm:pt modelId="{0C65B564-0CFF-4DDF-9D3C-97EFAFDDFFE1}" type="sibTrans" cxnId="{10E73BD8-D50F-4D55-B646-47EEADA16C70}">
      <dgm:prSet/>
      <dgm:spPr/>
      <dgm:t>
        <a:bodyPr/>
        <a:lstStyle/>
        <a:p>
          <a:endParaRPr lang="pl-PL"/>
        </a:p>
      </dgm:t>
    </dgm:pt>
    <dgm:pt modelId="{0C617D25-C41E-48BF-B5AB-467F95EAF326}" type="parTrans" cxnId="{10E73BD8-D50F-4D55-B646-47EEADA16C70}">
      <dgm:prSet/>
      <dgm:spPr/>
      <dgm:t>
        <a:bodyPr/>
        <a:lstStyle/>
        <a:p>
          <a:endParaRPr lang="pl-PL"/>
        </a:p>
      </dgm:t>
    </dgm:pt>
    <dgm:pt modelId="{B46EC02A-F9A7-4A90-8A8F-F9D60487A296}">
      <dgm:prSet phldrT="[Tekst]" custT="1"/>
      <dgm:spPr/>
      <dgm:t>
        <a:bodyPr/>
        <a:lstStyle/>
        <a:p>
          <a:r>
            <a:rPr lang="pl-PL" sz="900" u="none" dirty="0" smtClean="0"/>
            <a:t>Turystyka religijna</a:t>
          </a:r>
          <a:endParaRPr lang="pl-PL" sz="900" u="none" dirty="0"/>
        </a:p>
      </dgm:t>
    </dgm:pt>
    <dgm:pt modelId="{562D01F0-B9E1-46C1-9F8B-AE42E80D7862}">
      <dgm:prSet phldrT="[Tekst]" custT="1"/>
      <dgm:spPr/>
      <dgm:t>
        <a:bodyPr/>
        <a:lstStyle/>
        <a:p>
          <a:r>
            <a:rPr lang="pl-PL" sz="900" u="none" dirty="0" smtClean="0"/>
            <a:t>Turystyka kulturowa</a:t>
          </a:r>
          <a:endParaRPr lang="pl-PL" sz="900" u="none" dirty="0"/>
        </a:p>
      </dgm:t>
    </dgm:pt>
    <dgm:pt modelId="{32ADB41D-7E33-4F1D-879B-0AD9990E7329}">
      <dgm:prSet phldrT="[Tekst]" custT="1"/>
      <dgm:spPr/>
      <dgm:t>
        <a:bodyPr/>
        <a:lstStyle/>
        <a:p>
          <a:r>
            <a:rPr lang="pl-PL" sz="900" u="none" dirty="0" smtClean="0"/>
            <a:t>Turystyka aktywna</a:t>
          </a:r>
          <a:endParaRPr lang="pl-PL" sz="900" u="none" dirty="0"/>
        </a:p>
      </dgm:t>
    </dgm:pt>
    <dgm:pt modelId="{714234FA-5CB2-489A-9108-077B6598292E}">
      <dgm:prSet phldrT="[Tekst]" custT="1"/>
      <dgm:spPr/>
      <dgm:t>
        <a:bodyPr/>
        <a:lstStyle/>
        <a:p>
          <a:r>
            <a:rPr lang="pl-PL" sz="1200" dirty="0" smtClean="0"/>
            <a:t>Kluczowe typy turystyki </a:t>
          </a:r>
          <a:endParaRPr lang="pl-PL" sz="1200" dirty="0"/>
        </a:p>
      </dgm:t>
    </dgm:pt>
    <dgm:pt modelId="{925B8FA6-937E-47B0-AEB4-BA05776925BE}" type="sibTrans" cxnId="{360CCC4A-C714-4E1F-80C7-B24A55F6450F}">
      <dgm:prSet/>
      <dgm:spPr/>
      <dgm:t>
        <a:bodyPr/>
        <a:lstStyle/>
        <a:p>
          <a:endParaRPr lang="pl-PL"/>
        </a:p>
      </dgm:t>
    </dgm:pt>
    <dgm:pt modelId="{3C12E6EE-D426-45C0-B636-EB725056B2EE}" type="parTrans" cxnId="{360CCC4A-C714-4E1F-80C7-B24A55F6450F}">
      <dgm:prSet/>
      <dgm:spPr/>
      <dgm:t>
        <a:bodyPr/>
        <a:lstStyle/>
        <a:p>
          <a:endParaRPr lang="pl-PL"/>
        </a:p>
      </dgm:t>
    </dgm:pt>
    <dgm:pt modelId="{9A68174D-7272-4CB5-80F1-8D8AEB048B2F}" type="sibTrans" cxnId="{7B5CB8F0-E3BB-4706-964C-B46E5D185EDF}">
      <dgm:prSet/>
      <dgm:spPr/>
      <dgm:t>
        <a:bodyPr/>
        <a:lstStyle/>
        <a:p>
          <a:endParaRPr lang="pl-PL"/>
        </a:p>
      </dgm:t>
    </dgm:pt>
    <dgm:pt modelId="{CA247548-7A5C-4009-8F67-8F66791E9557}" type="parTrans" cxnId="{7B5CB8F0-E3BB-4706-964C-B46E5D185EDF}">
      <dgm:prSet/>
      <dgm:spPr/>
      <dgm:t>
        <a:bodyPr/>
        <a:lstStyle/>
        <a:p>
          <a:endParaRPr lang="pl-PL"/>
        </a:p>
      </dgm:t>
    </dgm:pt>
    <dgm:pt modelId="{76406C15-8797-4963-9DFC-489CAF7A906D}" type="sibTrans" cxnId="{2DED0DD1-1331-4DBC-B5D3-7509C136A586}">
      <dgm:prSet/>
      <dgm:spPr/>
      <dgm:t>
        <a:bodyPr/>
        <a:lstStyle/>
        <a:p>
          <a:endParaRPr lang="pl-PL"/>
        </a:p>
      </dgm:t>
    </dgm:pt>
    <dgm:pt modelId="{8A4DF123-3637-40FA-9762-C51B3971BE2E}" type="parTrans" cxnId="{2DED0DD1-1331-4DBC-B5D3-7509C136A586}">
      <dgm:prSet/>
      <dgm:spPr/>
      <dgm:t>
        <a:bodyPr/>
        <a:lstStyle/>
        <a:p>
          <a:endParaRPr lang="pl-PL"/>
        </a:p>
      </dgm:t>
    </dgm:pt>
    <dgm:pt modelId="{85350CFE-CF73-44F9-AA34-4D19B6FF2552}" type="sibTrans" cxnId="{F0E18C26-55CF-4AAF-995D-0E0C330C829E}">
      <dgm:prSet/>
      <dgm:spPr/>
      <dgm:t>
        <a:bodyPr/>
        <a:lstStyle/>
        <a:p>
          <a:endParaRPr lang="pl-PL"/>
        </a:p>
      </dgm:t>
    </dgm:pt>
    <dgm:pt modelId="{41DE28A2-5CD6-4CC9-A5FE-92C88A8C3C3A}" type="parTrans" cxnId="{F0E18C26-55CF-4AAF-995D-0E0C330C829E}">
      <dgm:prSet/>
      <dgm:spPr/>
      <dgm:t>
        <a:bodyPr/>
        <a:lstStyle/>
        <a:p>
          <a:endParaRPr lang="pl-PL"/>
        </a:p>
      </dgm:t>
    </dgm:pt>
    <dgm:pt modelId="{3A84C9E1-1402-4EC0-A0E0-00954A3B65DF}" type="pres">
      <dgm:prSet presAssocID="{3719D1C4-992D-41F6-8CC3-06BEF768F897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6E2AA63D-5269-4321-9CA5-F6B18DA7693A}" type="pres">
      <dgm:prSet presAssocID="{714234FA-5CB2-489A-9108-077B6598292E}" presName="root" presStyleCnt="0"/>
      <dgm:spPr/>
      <dgm:t>
        <a:bodyPr/>
        <a:lstStyle/>
        <a:p>
          <a:endParaRPr lang="pl-PL"/>
        </a:p>
      </dgm:t>
    </dgm:pt>
    <dgm:pt modelId="{0D5DA1CA-932B-4864-BB21-B83884E885C2}" type="pres">
      <dgm:prSet presAssocID="{714234FA-5CB2-489A-9108-077B6598292E}" presName="rootComposite" presStyleCnt="0"/>
      <dgm:spPr/>
      <dgm:t>
        <a:bodyPr/>
        <a:lstStyle/>
        <a:p>
          <a:endParaRPr lang="pl-PL"/>
        </a:p>
      </dgm:t>
    </dgm:pt>
    <dgm:pt modelId="{AFF65176-990C-4CCD-AD75-7E4B08EFCDBC}" type="pres">
      <dgm:prSet presAssocID="{714234FA-5CB2-489A-9108-077B6598292E}" presName="rootText" presStyleLbl="node1" presStyleIdx="0" presStyleCnt="4"/>
      <dgm:spPr/>
      <dgm:t>
        <a:bodyPr/>
        <a:lstStyle/>
        <a:p>
          <a:endParaRPr lang="pl-PL"/>
        </a:p>
      </dgm:t>
    </dgm:pt>
    <dgm:pt modelId="{85217771-9A1A-4AFE-9A33-7F5DCC03FB02}" type="pres">
      <dgm:prSet presAssocID="{714234FA-5CB2-489A-9108-077B6598292E}" presName="rootConnector" presStyleLbl="node1" presStyleIdx="0" presStyleCnt="4"/>
      <dgm:spPr/>
      <dgm:t>
        <a:bodyPr/>
        <a:lstStyle/>
        <a:p>
          <a:endParaRPr lang="pl-PL"/>
        </a:p>
      </dgm:t>
    </dgm:pt>
    <dgm:pt modelId="{755D857D-3F24-47EE-83F9-41234762F47C}" type="pres">
      <dgm:prSet presAssocID="{714234FA-5CB2-489A-9108-077B6598292E}" presName="childShape" presStyleCnt="0"/>
      <dgm:spPr/>
      <dgm:t>
        <a:bodyPr/>
        <a:lstStyle/>
        <a:p>
          <a:endParaRPr lang="pl-PL"/>
        </a:p>
      </dgm:t>
    </dgm:pt>
    <dgm:pt modelId="{FDE949F3-1CF2-424D-B464-A204A905E90D}" type="pres">
      <dgm:prSet presAssocID="{41DE28A2-5CD6-4CC9-A5FE-92C88A8C3C3A}" presName="Name13" presStyleLbl="parChTrans1D2" presStyleIdx="0" presStyleCnt="12"/>
      <dgm:spPr/>
      <dgm:t>
        <a:bodyPr/>
        <a:lstStyle/>
        <a:p>
          <a:endParaRPr lang="pl-PL"/>
        </a:p>
      </dgm:t>
    </dgm:pt>
    <dgm:pt modelId="{7BFE5BF7-81DB-4527-8F7D-5C0C086AC951}" type="pres">
      <dgm:prSet presAssocID="{32ADB41D-7E33-4F1D-879B-0AD9990E7329}" presName="childText" presStyleLbl="bgAcc1" presStyleIdx="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1C8A6B4-0C05-4C7E-9032-5B4AF0298977}" type="pres">
      <dgm:prSet presAssocID="{8A4DF123-3637-40FA-9762-C51B3971BE2E}" presName="Name13" presStyleLbl="parChTrans1D2" presStyleIdx="1" presStyleCnt="12"/>
      <dgm:spPr/>
      <dgm:t>
        <a:bodyPr/>
        <a:lstStyle/>
        <a:p>
          <a:endParaRPr lang="pl-PL"/>
        </a:p>
      </dgm:t>
    </dgm:pt>
    <dgm:pt modelId="{F316091F-D9A3-44D8-A8E3-B6E203271D40}" type="pres">
      <dgm:prSet presAssocID="{562D01F0-B9E1-46C1-9F8B-AE42E80D7862}" presName="childText" presStyleLbl="bgAcc1" presStyleIdx="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558B444-4805-41B0-98F9-82411C791954}" type="pres">
      <dgm:prSet presAssocID="{CA247548-7A5C-4009-8F67-8F66791E9557}" presName="Name13" presStyleLbl="parChTrans1D2" presStyleIdx="2" presStyleCnt="12"/>
      <dgm:spPr/>
      <dgm:t>
        <a:bodyPr/>
        <a:lstStyle/>
        <a:p>
          <a:endParaRPr lang="pl-PL"/>
        </a:p>
      </dgm:t>
    </dgm:pt>
    <dgm:pt modelId="{CBEB6FC7-8CF8-4779-8491-70657528568F}" type="pres">
      <dgm:prSet presAssocID="{B46EC02A-F9A7-4A90-8A8F-F9D60487A296}" presName="childText" presStyleLbl="bgAcc1" presStyleIdx="2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1A1F3AE-4A59-4410-AE0E-B327FA449389}" type="pres">
      <dgm:prSet presAssocID="{70DB4518-A249-4BC5-A353-3BC6DA34391F}" presName="root" presStyleCnt="0"/>
      <dgm:spPr/>
      <dgm:t>
        <a:bodyPr/>
        <a:lstStyle/>
        <a:p>
          <a:endParaRPr lang="pl-PL"/>
        </a:p>
      </dgm:t>
    </dgm:pt>
    <dgm:pt modelId="{10760F08-C1E1-4B18-BB21-705D9EF761B9}" type="pres">
      <dgm:prSet presAssocID="{70DB4518-A249-4BC5-A353-3BC6DA34391F}" presName="rootComposite" presStyleCnt="0"/>
      <dgm:spPr/>
      <dgm:t>
        <a:bodyPr/>
        <a:lstStyle/>
        <a:p>
          <a:endParaRPr lang="pl-PL"/>
        </a:p>
      </dgm:t>
    </dgm:pt>
    <dgm:pt modelId="{26871696-84E9-4F54-BA36-8CAC27EEF7BC}" type="pres">
      <dgm:prSet presAssocID="{70DB4518-A249-4BC5-A353-3BC6DA34391F}" presName="rootText" presStyleLbl="node1" presStyleIdx="1" presStyleCnt="4"/>
      <dgm:spPr/>
      <dgm:t>
        <a:bodyPr/>
        <a:lstStyle/>
        <a:p>
          <a:endParaRPr lang="pl-PL"/>
        </a:p>
      </dgm:t>
    </dgm:pt>
    <dgm:pt modelId="{717427E1-5ECB-411C-976D-F0F806CD74CD}" type="pres">
      <dgm:prSet presAssocID="{70DB4518-A249-4BC5-A353-3BC6DA34391F}" presName="rootConnector" presStyleLbl="node1" presStyleIdx="1" presStyleCnt="4"/>
      <dgm:spPr/>
      <dgm:t>
        <a:bodyPr/>
        <a:lstStyle/>
        <a:p>
          <a:endParaRPr lang="pl-PL"/>
        </a:p>
      </dgm:t>
    </dgm:pt>
    <dgm:pt modelId="{145C568D-7386-46D7-AE67-E8086FA315AD}" type="pres">
      <dgm:prSet presAssocID="{70DB4518-A249-4BC5-A353-3BC6DA34391F}" presName="childShape" presStyleCnt="0"/>
      <dgm:spPr/>
      <dgm:t>
        <a:bodyPr/>
        <a:lstStyle/>
        <a:p>
          <a:endParaRPr lang="pl-PL"/>
        </a:p>
      </dgm:t>
    </dgm:pt>
    <dgm:pt modelId="{D65A1195-DEEE-4EB1-A49E-81BCA53E22EB}" type="pres">
      <dgm:prSet presAssocID="{0C617D25-C41E-48BF-B5AB-467F95EAF326}" presName="Name13" presStyleLbl="parChTrans1D2" presStyleIdx="3" presStyleCnt="12"/>
      <dgm:spPr/>
      <dgm:t>
        <a:bodyPr/>
        <a:lstStyle/>
        <a:p>
          <a:endParaRPr lang="pl-PL"/>
        </a:p>
      </dgm:t>
    </dgm:pt>
    <dgm:pt modelId="{69D16E26-03F9-4668-9C60-844A68836DB9}" type="pres">
      <dgm:prSet presAssocID="{76A49E82-D96B-4198-A682-FC1BA94571BB}" presName="childText" presStyleLbl="bgAcc1" presStyleIdx="3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C48CF7-B9A0-4F08-BB40-A4FD66D3A7EA}" type="pres">
      <dgm:prSet presAssocID="{3D581E5C-2892-4F9C-AB86-692B32BE073A}" presName="Name13" presStyleLbl="parChTrans1D2" presStyleIdx="4" presStyleCnt="12"/>
      <dgm:spPr/>
      <dgm:t>
        <a:bodyPr/>
        <a:lstStyle/>
        <a:p>
          <a:endParaRPr lang="pl-PL"/>
        </a:p>
      </dgm:t>
    </dgm:pt>
    <dgm:pt modelId="{E75C6FB4-B4D3-4EE9-8522-4CB108F2F5C6}" type="pres">
      <dgm:prSet presAssocID="{92988274-AC9F-467F-A8C5-A9324EAF1CB5}" presName="childText" presStyleLbl="bgAcc1" presStyleIdx="4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0B3A0E3-855E-4517-8E6D-D920ECC2F412}" type="pres">
      <dgm:prSet presAssocID="{CF7EE9B8-6A37-4008-A19B-5FBC98359F84}" presName="Name13" presStyleLbl="parChTrans1D2" presStyleIdx="5" presStyleCnt="12"/>
      <dgm:spPr/>
      <dgm:t>
        <a:bodyPr/>
        <a:lstStyle/>
        <a:p>
          <a:endParaRPr lang="pl-PL"/>
        </a:p>
      </dgm:t>
    </dgm:pt>
    <dgm:pt modelId="{910C7A6C-EA53-440A-B6F5-AAC8397BC81C}" type="pres">
      <dgm:prSet presAssocID="{E5560628-1B44-4F44-8CCE-BCDC884EDCC9}" presName="childText" presStyleLbl="bgAcc1" presStyleIdx="5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6C9F8258-6CE2-421E-9E27-0B7DE54834B5}" type="pres">
      <dgm:prSet presAssocID="{8C73A7C6-4E17-4365-A045-B7628EF5189C}" presName="root" presStyleCnt="0"/>
      <dgm:spPr/>
      <dgm:t>
        <a:bodyPr/>
        <a:lstStyle/>
        <a:p>
          <a:endParaRPr lang="pl-PL"/>
        </a:p>
      </dgm:t>
    </dgm:pt>
    <dgm:pt modelId="{04A52C6E-CC11-46EA-B2AF-2484B3D4C8E7}" type="pres">
      <dgm:prSet presAssocID="{8C73A7C6-4E17-4365-A045-B7628EF5189C}" presName="rootComposite" presStyleCnt="0"/>
      <dgm:spPr/>
      <dgm:t>
        <a:bodyPr/>
        <a:lstStyle/>
        <a:p>
          <a:endParaRPr lang="pl-PL"/>
        </a:p>
      </dgm:t>
    </dgm:pt>
    <dgm:pt modelId="{6F06F28E-2B86-4D2F-AB32-3483A33EAF2C}" type="pres">
      <dgm:prSet presAssocID="{8C73A7C6-4E17-4365-A045-B7628EF5189C}" presName="rootText" presStyleLbl="node1" presStyleIdx="2" presStyleCnt="4"/>
      <dgm:spPr/>
      <dgm:t>
        <a:bodyPr/>
        <a:lstStyle/>
        <a:p>
          <a:endParaRPr lang="pl-PL"/>
        </a:p>
      </dgm:t>
    </dgm:pt>
    <dgm:pt modelId="{B16DD9B4-B08E-4D20-A387-30F7A20A88F8}" type="pres">
      <dgm:prSet presAssocID="{8C73A7C6-4E17-4365-A045-B7628EF5189C}" presName="rootConnector" presStyleLbl="node1" presStyleIdx="2" presStyleCnt="4"/>
      <dgm:spPr/>
      <dgm:t>
        <a:bodyPr/>
        <a:lstStyle/>
        <a:p>
          <a:endParaRPr lang="pl-PL"/>
        </a:p>
      </dgm:t>
    </dgm:pt>
    <dgm:pt modelId="{EBF60BC3-9DA6-4EDA-A9E9-303EBC3C97F1}" type="pres">
      <dgm:prSet presAssocID="{8C73A7C6-4E17-4365-A045-B7628EF5189C}" presName="childShape" presStyleCnt="0"/>
      <dgm:spPr/>
      <dgm:t>
        <a:bodyPr/>
        <a:lstStyle/>
        <a:p>
          <a:endParaRPr lang="pl-PL"/>
        </a:p>
      </dgm:t>
    </dgm:pt>
    <dgm:pt modelId="{603E17E8-8242-45D6-8053-BE2D28416152}" type="pres">
      <dgm:prSet presAssocID="{4C68FAF9-CC3C-4A26-8436-677839CEDCB7}" presName="Name13" presStyleLbl="parChTrans1D2" presStyleIdx="6" presStyleCnt="12"/>
      <dgm:spPr/>
      <dgm:t>
        <a:bodyPr/>
        <a:lstStyle/>
        <a:p>
          <a:endParaRPr lang="pl-PL"/>
        </a:p>
      </dgm:t>
    </dgm:pt>
    <dgm:pt modelId="{BC7A1284-4A50-42DC-B5AE-DFC059BD9587}" type="pres">
      <dgm:prSet presAssocID="{8A6CD9D3-A718-4E3F-BB22-9A92ED751269}" presName="childText" presStyleLbl="bgAcc1" presStyleIdx="6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A436671-B7BC-4A73-B694-71392344BD40}" type="pres">
      <dgm:prSet presAssocID="{D1B38354-2AA8-4D28-8272-FE02C873EC9D}" presName="Name13" presStyleLbl="parChTrans1D2" presStyleIdx="7" presStyleCnt="12"/>
      <dgm:spPr/>
      <dgm:t>
        <a:bodyPr/>
        <a:lstStyle/>
        <a:p>
          <a:endParaRPr lang="pl-PL"/>
        </a:p>
      </dgm:t>
    </dgm:pt>
    <dgm:pt modelId="{4B1908B9-21D6-4F85-8561-784BF1D2ADCA}" type="pres">
      <dgm:prSet presAssocID="{F8EF12FA-9E0E-4156-BC76-2EA2AFD333F7}" presName="childText" presStyleLbl="bgAcc1" presStyleIdx="7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E35A780-B2C8-4C61-8D66-57A5F3B05D51}" type="pres">
      <dgm:prSet presAssocID="{5357A977-EF10-4DC4-B25B-0817FD89CDAD}" presName="Name13" presStyleLbl="parChTrans1D2" presStyleIdx="8" presStyleCnt="12"/>
      <dgm:spPr/>
      <dgm:t>
        <a:bodyPr/>
        <a:lstStyle/>
        <a:p>
          <a:endParaRPr lang="pl-PL"/>
        </a:p>
      </dgm:t>
    </dgm:pt>
    <dgm:pt modelId="{94987105-ABA2-46B1-BBF6-0F6F2C4E6DF4}" type="pres">
      <dgm:prSet presAssocID="{96826B66-F0FD-4DB1-977C-09E98954459B}" presName="childText" presStyleLbl="bgAcc1" presStyleIdx="8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C12091A-1AF7-45A6-BB72-6EC7C097FA68}" type="pres">
      <dgm:prSet presAssocID="{A737BB3F-7936-41DC-86EF-4B895ECF7831}" presName="root" presStyleCnt="0"/>
      <dgm:spPr/>
      <dgm:t>
        <a:bodyPr/>
        <a:lstStyle/>
        <a:p>
          <a:endParaRPr lang="pl-PL"/>
        </a:p>
      </dgm:t>
    </dgm:pt>
    <dgm:pt modelId="{D57D4753-854D-43DD-B9B8-37C2150CC981}" type="pres">
      <dgm:prSet presAssocID="{A737BB3F-7936-41DC-86EF-4B895ECF7831}" presName="rootComposite" presStyleCnt="0"/>
      <dgm:spPr/>
      <dgm:t>
        <a:bodyPr/>
        <a:lstStyle/>
        <a:p>
          <a:endParaRPr lang="pl-PL"/>
        </a:p>
      </dgm:t>
    </dgm:pt>
    <dgm:pt modelId="{466BE5BA-13CE-4F1F-A2B1-7BE427175FB9}" type="pres">
      <dgm:prSet presAssocID="{A737BB3F-7936-41DC-86EF-4B895ECF7831}" presName="rootText" presStyleLbl="node1" presStyleIdx="3" presStyleCnt="4"/>
      <dgm:spPr/>
      <dgm:t>
        <a:bodyPr/>
        <a:lstStyle/>
        <a:p>
          <a:endParaRPr lang="pl-PL"/>
        </a:p>
      </dgm:t>
    </dgm:pt>
    <dgm:pt modelId="{ADA0D5CA-878A-4D5A-B73A-DED56A05A0FD}" type="pres">
      <dgm:prSet presAssocID="{A737BB3F-7936-41DC-86EF-4B895ECF7831}" presName="rootConnector" presStyleLbl="node1" presStyleIdx="3" presStyleCnt="4"/>
      <dgm:spPr/>
      <dgm:t>
        <a:bodyPr/>
        <a:lstStyle/>
        <a:p>
          <a:endParaRPr lang="pl-PL"/>
        </a:p>
      </dgm:t>
    </dgm:pt>
    <dgm:pt modelId="{0CE027A4-9A6B-4E97-ADE3-FC3C6DC936B3}" type="pres">
      <dgm:prSet presAssocID="{A737BB3F-7936-41DC-86EF-4B895ECF7831}" presName="childShape" presStyleCnt="0"/>
      <dgm:spPr/>
      <dgm:t>
        <a:bodyPr/>
        <a:lstStyle/>
        <a:p>
          <a:endParaRPr lang="pl-PL"/>
        </a:p>
      </dgm:t>
    </dgm:pt>
    <dgm:pt modelId="{8753A494-6B9A-490D-B61F-5282CC8F4943}" type="pres">
      <dgm:prSet presAssocID="{64AA98B7-049C-408B-A77E-D202CD3A6D2F}" presName="Name13" presStyleLbl="parChTrans1D2" presStyleIdx="9" presStyleCnt="12"/>
      <dgm:spPr/>
      <dgm:t>
        <a:bodyPr/>
        <a:lstStyle/>
        <a:p>
          <a:endParaRPr lang="pl-PL"/>
        </a:p>
      </dgm:t>
    </dgm:pt>
    <dgm:pt modelId="{4EBF4D16-C2D3-4EB9-8A71-E57644287E80}" type="pres">
      <dgm:prSet presAssocID="{B33E9123-685A-403B-BA16-BBA9348DE999}" presName="childText" presStyleLbl="bgAcc1" presStyleIdx="9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3FE0EA2-5462-4AF4-B037-CF46FF951BCE}" type="pres">
      <dgm:prSet presAssocID="{46927AF0-12B2-40F9-986C-8D7955A55EE5}" presName="Name13" presStyleLbl="parChTrans1D2" presStyleIdx="10" presStyleCnt="12"/>
      <dgm:spPr/>
      <dgm:t>
        <a:bodyPr/>
        <a:lstStyle/>
        <a:p>
          <a:endParaRPr lang="pl-PL"/>
        </a:p>
      </dgm:t>
    </dgm:pt>
    <dgm:pt modelId="{34F0279E-1722-4223-AB5E-F577DB85D8FC}" type="pres">
      <dgm:prSet presAssocID="{56D7C829-46D5-430B-8B35-35DD3B32E09F}" presName="childText" presStyleLbl="bgAcc1" presStyleIdx="1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989CCF1-D77D-44D1-BCD2-0BB274472E6B}" type="pres">
      <dgm:prSet presAssocID="{8FD2F798-43CA-42DE-A8C9-01EA989FFAA9}" presName="Name13" presStyleLbl="parChTrans1D2" presStyleIdx="11" presStyleCnt="12"/>
      <dgm:spPr/>
      <dgm:t>
        <a:bodyPr/>
        <a:lstStyle/>
        <a:p>
          <a:endParaRPr lang="pl-PL"/>
        </a:p>
      </dgm:t>
    </dgm:pt>
    <dgm:pt modelId="{FA734865-B413-4970-879D-5CDF07D8D39A}" type="pres">
      <dgm:prSet presAssocID="{423F3A77-3AA4-436E-84A7-CAB22D6AE357}" presName="childText" presStyleLbl="bgAcc1" presStyleIdx="1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8B707FA7-0B76-446C-ADE4-1B5BA3042EE8}" type="presOf" srcId="{CA247548-7A5C-4009-8F67-8F66791E9557}" destId="{A558B444-4805-41B0-98F9-82411C791954}" srcOrd="0" destOrd="0" presId="urn:microsoft.com/office/officeart/2005/8/layout/hierarchy3"/>
    <dgm:cxn modelId="{4DF92B9B-B546-4AD4-B5DA-E60FFA299959}" type="presOf" srcId="{8C73A7C6-4E17-4365-A045-B7628EF5189C}" destId="{6F06F28E-2B86-4D2F-AB32-3483A33EAF2C}" srcOrd="0" destOrd="0" presId="urn:microsoft.com/office/officeart/2005/8/layout/hierarchy3"/>
    <dgm:cxn modelId="{9B08D7D5-5BB8-4D94-8206-00D55E30F06F}" type="presOf" srcId="{3719D1C4-992D-41F6-8CC3-06BEF768F897}" destId="{3A84C9E1-1402-4EC0-A0E0-00954A3B65DF}" srcOrd="0" destOrd="0" presId="urn:microsoft.com/office/officeart/2005/8/layout/hierarchy3"/>
    <dgm:cxn modelId="{10E73BD8-D50F-4D55-B646-47EEADA16C70}" srcId="{70DB4518-A249-4BC5-A353-3BC6DA34391F}" destId="{76A49E82-D96B-4198-A682-FC1BA94571BB}" srcOrd="0" destOrd="0" parTransId="{0C617D25-C41E-48BF-B5AB-467F95EAF326}" sibTransId="{0C65B564-0CFF-4DDF-9D3C-97EFAFDDFFE1}"/>
    <dgm:cxn modelId="{58244305-9FE0-49DC-B8F5-289FF831397B}" srcId="{A737BB3F-7936-41DC-86EF-4B895ECF7831}" destId="{B33E9123-685A-403B-BA16-BBA9348DE999}" srcOrd="0" destOrd="0" parTransId="{64AA98B7-049C-408B-A77E-D202CD3A6D2F}" sibTransId="{F1F6D790-2C85-4580-A6C2-7E8CD0A6426C}"/>
    <dgm:cxn modelId="{222359E5-B706-49B6-BBBC-D70A89F88189}" type="presOf" srcId="{8C73A7C6-4E17-4365-A045-B7628EF5189C}" destId="{B16DD9B4-B08E-4D20-A387-30F7A20A88F8}" srcOrd="1" destOrd="0" presId="urn:microsoft.com/office/officeart/2005/8/layout/hierarchy3"/>
    <dgm:cxn modelId="{24B5DEE8-CE2C-4B22-B04A-232DE6FA0E93}" type="presOf" srcId="{70DB4518-A249-4BC5-A353-3BC6DA34391F}" destId="{26871696-84E9-4F54-BA36-8CAC27EEF7BC}" srcOrd="0" destOrd="0" presId="urn:microsoft.com/office/officeart/2005/8/layout/hierarchy3"/>
    <dgm:cxn modelId="{413F5A2F-D4B1-4F79-B245-186E12C7E002}" srcId="{70DB4518-A249-4BC5-A353-3BC6DA34391F}" destId="{92988274-AC9F-467F-A8C5-A9324EAF1CB5}" srcOrd="1" destOrd="0" parTransId="{3D581E5C-2892-4F9C-AB86-692B32BE073A}" sibTransId="{F6749894-2DB7-460E-9FF7-0AA6446EB8C6}"/>
    <dgm:cxn modelId="{D40A4495-EB54-4231-A206-B8980FD67A24}" type="presOf" srcId="{32ADB41D-7E33-4F1D-879B-0AD9990E7329}" destId="{7BFE5BF7-81DB-4527-8F7D-5C0C086AC951}" srcOrd="0" destOrd="0" presId="urn:microsoft.com/office/officeart/2005/8/layout/hierarchy3"/>
    <dgm:cxn modelId="{46BE2B79-D576-41CA-B47E-FF7C5582E60B}" srcId="{A737BB3F-7936-41DC-86EF-4B895ECF7831}" destId="{56D7C829-46D5-430B-8B35-35DD3B32E09F}" srcOrd="1" destOrd="0" parTransId="{46927AF0-12B2-40F9-986C-8D7955A55EE5}" sibTransId="{6BE5DC94-72B9-42E2-9AC7-04B9DBC57090}"/>
    <dgm:cxn modelId="{4289AE79-16B3-4062-A77B-DA7B54A6BAA2}" type="presOf" srcId="{46927AF0-12B2-40F9-986C-8D7955A55EE5}" destId="{A3FE0EA2-5462-4AF4-B037-CF46FF951BCE}" srcOrd="0" destOrd="0" presId="urn:microsoft.com/office/officeart/2005/8/layout/hierarchy3"/>
    <dgm:cxn modelId="{9F07E1E0-1F63-4273-9988-01102F487328}" type="presOf" srcId="{8FD2F798-43CA-42DE-A8C9-01EA989FFAA9}" destId="{4989CCF1-D77D-44D1-BCD2-0BB274472E6B}" srcOrd="0" destOrd="0" presId="urn:microsoft.com/office/officeart/2005/8/layout/hierarchy3"/>
    <dgm:cxn modelId="{7B366F59-48BE-4838-838B-45F82FFC69A9}" type="presOf" srcId="{8A4DF123-3637-40FA-9762-C51B3971BE2E}" destId="{41C8A6B4-0C05-4C7E-9032-5B4AF0298977}" srcOrd="0" destOrd="0" presId="urn:microsoft.com/office/officeart/2005/8/layout/hierarchy3"/>
    <dgm:cxn modelId="{A997EAA0-3C4C-4BA6-ABF5-0CA26A9D9BC5}" type="presOf" srcId="{8A6CD9D3-A718-4E3F-BB22-9A92ED751269}" destId="{BC7A1284-4A50-42DC-B5AE-DFC059BD9587}" srcOrd="0" destOrd="0" presId="urn:microsoft.com/office/officeart/2005/8/layout/hierarchy3"/>
    <dgm:cxn modelId="{D4F4383A-3FB8-49F3-926F-014693AA6C01}" type="presOf" srcId="{423F3A77-3AA4-436E-84A7-CAB22D6AE357}" destId="{FA734865-B413-4970-879D-5CDF07D8D39A}" srcOrd="0" destOrd="0" presId="urn:microsoft.com/office/officeart/2005/8/layout/hierarchy3"/>
    <dgm:cxn modelId="{446BCDC9-39E6-4D12-8661-ADA24857C30E}" srcId="{8C73A7C6-4E17-4365-A045-B7628EF5189C}" destId="{F8EF12FA-9E0E-4156-BC76-2EA2AFD333F7}" srcOrd="1" destOrd="0" parTransId="{D1B38354-2AA8-4D28-8272-FE02C873EC9D}" sibTransId="{D611099A-0B50-4E08-8075-81804222930C}"/>
    <dgm:cxn modelId="{14F0EAAD-90C9-41C7-A213-7C6C9067B8FE}" type="presOf" srcId="{3D581E5C-2892-4F9C-AB86-692B32BE073A}" destId="{5FC48CF7-B9A0-4F08-BB40-A4FD66D3A7EA}" srcOrd="0" destOrd="0" presId="urn:microsoft.com/office/officeart/2005/8/layout/hierarchy3"/>
    <dgm:cxn modelId="{41A44200-0E23-4689-871D-5E9C9884407B}" type="presOf" srcId="{41DE28A2-5CD6-4CC9-A5FE-92C88A8C3C3A}" destId="{FDE949F3-1CF2-424D-B464-A204A905E90D}" srcOrd="0" destOrd="0" presId="urn:microsoft.com/office/officeart/2005/8/layout/hierarchy3"/>
    <dgm:cxn modelId="{71DABCE4-D2F5-4718-ADCC-4B6894C63A34}" type="presOf" srcId="{76A49E82-D96B-4198-A682-FC1BA94571BB}" destId="{69D16E26-03F9-4668-9C60-844A68836DB9}" srcOrd="0" destOrd="0" presId="urn:microsoft.com/office/officeart/2005/8/layout/hierarchy3"/>
    <dgm:cxn modelId="{CDB16DF0-E9AC-4301-84B9-B436177BB43F}" srcId="{A737BB3F-7936-41DC-86EF-4B895ECF7831}" destId="{423F3A77-3AA4-436E-84A7-CAB22D6AE357}" srcOrd="2" destOrd="0" parTransId="{8FD2F798-43CA-42DE-A8C9-01EA989FFAA9}" sibTransId="{F620EF1D-4275-470C-9C1E-595A9C617C1B}"/>
    <dgm:cxn modelId="{F0E18C26-55CF-4AAF-995D-0E0C330C829E}" srcId="{714234FA-5CB2-489A-9108-077B6598292E}" destId="{32ADB41D-7E33-4F1D-879B-0AD9990E7329}" srcOrd="0" destOrd="0" parTransId="{41DE28A2-5CD6-4CC9-A5FE-92C88A8C3C3A}" sibTransId="{85350CFE-CF73-44F9-AA34-4D19B6FF2552}"/>
    <dgm:cxn modelId="{230A6246-7F31-4245-98E0-8F89058E7171}" type="presOf" srcId="{714234FA-5CB2-489A-9108-077B6598292E}" destId="{85217771-9A1A-4AFE-9A33-7F5DCC03FB02}" srcOrd="1" destOrd="0" presId="urn:microsoft.com/office/officeart/2005/8/layout/hierarchy3"/>
    <dgm:cxn modelId="{5EE3E537-A855-421E-B727-4FC64E43112B}" srcId="{70DB4518-A249-4BC5-A353-3BC6DA34391F}" destId="{E5560628-1B44-4F44-8CCE-BCDC884EDCC9}" srcOrd="2" destOrd="0" parTransId="{CF7EE9B8-6A37-4008-A19B-5FBC98359F84}" sibTransId="{3CD858C6-33CF-4E4C-877E-2BECDC5E6ACA}"/>
    <dgm:cxn modelId="{D14C7F47-4E35-4349-80E1-2C0B27E7E475}" type="presOf" srcId="{96826B66-F0FD-4DB1-977C-09E98954459B}" destId="{94987105-ABA2-46B1-BBF6-0F6F2C4E6DF4}" srcOrd="0" destOrd="0" presId="urn:microsoft.com/office/officeart/2005/8/layout/hierarchy3"/>
    <dgm:cxn modelId="{F2C49A80-1AE0-478E-B819-818A6CB61381}" srcId="{8C73A7C6-4E17-4365-A045-B7628EF5189C}" destId="{8A6CD9D3-A718-4E3F-BB22-9A92ED751269}" srcOrd="0" destOrd="0" parTransId="{4C68FAF9-CC3C-4A26-8436-677839CEDCB7}" sibTransId="{50826299-588B-454C-B326-B793BD779766}"/>
    <dgm:cxn modelId="{66CBD082-91CA-4B34-8209-CFFBA6367F95}" type="presOf" srcId="{E5560628-1B44-4F44-8CCE-BCDC884EDCC9}" destId="{910C7A6C-EA53-440A-B6F5-AAC8397BC81C}" srcOrd="0" destOrd="0" presId="urn:microsoft.com/office/officeart/2005/8/layout/hierarchy3"/>
    <dgm:cxn modelId="{75413AD6-788C-4DA6-A6C3-150364AFE6DC}" type="presOf" srcId="{714234FA-5CB2-489A-9108-077B6598292E}" destId="{AFF65176-990C-4CCD-AD75-7E4B08EFCDBC}" srcOrd="0" destOrd="0" presId="urn:microsoft.com/office/officeart/2005/8/layout/hierarchy3"/>
    <dgm:cxn modelId="{E65AD392-8892-4F05-88EF-99905350B170}" type="presOf" srcId="{5357A977-EF10-4DC4-B25B-0817FD89CDAD}" destId="{7E35A780-B2C8-4C61-8D66-57A5F3B05D51}" srcOrd="0" destOrd="0" presId="urn:microsoft.com/office/officeart/2005/8/layout/hierarchy3"/>
    <dgm:cxn modelId="{6B304864-E78E-4018-AB8C-DE29F2BA4855}" type="presOf" srcId="{0C617D25-C41E-48BF-B5AB-467F95EAF326}" destId="{D65A1195-DEEE-4EB1-A49E-81BCA53E22EB}" srcOrd="0" destOrd="0" presId="urn:microsoft.com/office/officeart/2005/8/layout/hierarchy3"/>
    <dgm:cxn modelId="{3D26E8CF-1385-439C-90C7-76EC6663565D}" type="presOf" srcId="{56D7C829-46D5-430B-8B35-35DD3B32E09F}" destId="{34F0279E-1722-4223-AB5E-F577DB85D8FC}" srcOrd="0" destOrd="0" presId="urn:microsoft.com/office/officeart/2005/8/layout/hierarchy3"/>
    <dgm:cxn modelId="{3CCE7205-0BE9-47FA-ADD5-A66A1BC72111}" type="presOf" srcId="{CF7EE9B8-6A37-4008-A19B-5FBC98359F84}" destId="{C0B3A0E3-855E-4517-8E6D-D920ECC2F412}" srcOrd="0" destOrd="0" presId="urn:microsoft.com/office/officeart/2005/8/layout/hierarchy3"/>
    <dgm:cxn modelId="{19C67D6F-76E5-452E-9841-49BC77A46982}" type="presOf" srcId="{B46EC02A-F9A7-4A90-8A8F-F9D60487A296}" destId="{CBEB6FC7-8CF8-4779-8491-70657528568F}" srcOrd="0" destOrd="0" presId="urn:microsoft.com/office/officeart/2005/8/layout/hierarchy3"/>
    <dgm:cxn modelId="{1D77C74F-27DC-400D-BE37-4BE870084612}" type="presOf" srcId="{A737BB3F-7936-41DC-86EF-4B895ECF7831}" destId="{ADA0D5CA-878A-4D5A-B73A-DED56A05A0FD}" srcOrd="1" destOrd="0" presId="urn:microsoft.com/office/officeart/2005/8/layout/hierarchy3"/>
    <dgm:cxn modelId="{E9453BE5-7D84-4539-B7E4-F4E64B489816}" type="presOf" srcId="{4C68FAF9-CC3C-4A26-8436-677839CEDCB7}" destId="{603E17E8-8242-45D6-8053-BE2D28416152}" srcOrd="0" destOrd="0" presId="urn:microsoft.com/office/officeart/2005/8/layout/hierarchy3"/>
    <dgm:cxn modelId="{4D43D98A-0EEB-4067-9858-46FF6C83D47D}" srcId="{3719D1C4-992D-41F6-8CC3-06BEF768F897}" destId="{A737BB3F-7936-41DC-86EF-4B895ECF7831}" srcOrd="3" destOrd="0" parTransId="{68C4BA2C-6371-44C2-8DE4-A6CD9BEE4C22}" sibTransId="{31D029EA-6975-4CE3-A159-7BF3DEDF7B9F}"/>
    <dgm:cxn modelId="{62D25ADB-35B2-41F2-BA5E-B591C1EA901A}" type="presOf" srcId="{562D01F0-B9E1-46C1-9F8B-AE42E80D7862}" destId="{F316091F-D9A3-44D8-A8E3-B6E203271D40}" srcOrd="0" destOrd="0" presId="urn:microsoft.com/office/officeart/2005/8/layout/hierarchy3"/>
    <dgm:cxn modelId="{2DED0DD1-1331-4DBC-B5D3-7509C136A586}" srcId="{714234FA-5CB2-489A-9108-077B6598292E}" destId="{562D01F0-B9E1-46C1-9F8B-AE42E80D7862}" srcOrd="1" destOrd="0" parTransId="{8A4DF123-3637-40FA-9762-C51B3971BE2E}" sibTransId="{76406C15-8797-4963-9DFC-489CAF7A906D}"/>
    <dgm:cxn modelId="{7B5CB8F0-E3BB-4706-964C-B46E5D185EDF}" srcId="{714234FA-5CB2-489A-9108-077B6598292E}" destId="{B46EC02A-F9A7-4A90-8A8F-F9D60487A296}" srcOrd="2" destOrd="0" parTransId="{CA247548-7A5C-4009-8F67-8F66791E9557}" sibTransId="{9A68174D-7272-4CB5-80F1-8D8AEB048B2F}"/>
    <dgm:cxn modelId="{E105A06C-CBD8-4EF1-BA72-383F6688A544}" type="presOf" srcId="{F8EF12FA-9E0E-4156-BC76-2EA2AFD333F7}" destId="{4B1908B9-21D6-4F85-8561-784BF1D2ADCA}" srcOrd="0" destOrd="0" presId="urn:microsoft.com/office/officeart/2005/8/layout/hierarchy3"/>
    <dgm:cxn modelId="{E2572C8A-4260-4C27-8047-98A63F97711B}" type="presOf" srcId="{92988274-AC9F-467F-A8C5-A9324EAF1CB5}" destId="{E75C6FB4-B4D3-4EE9-8522-4CB108F2F5C6}" srcOrd="0" destOrd="0" presId="urn:microsoft.com/office/officeart/2005/8/layout/hierarchy3"/>
    <dgm:cxn modelId="{360CCC4A-C714-4E1F-80C7-B24A55F6450F}" srcId="{3719D1C4-992D-41F6-8CC3-06BEF768F897}" destId="{714234FA-5CB2-489A-9108-077B6598292E}" srcOrd="0" destOrd="0" parTransId="{3C12E6EE-D426-45C0-B636-EB725056B2EE}" sibTransId="{925B8FA6-937E-47B0-AEB4-BA05776925BE}"/>
    <dgm:cxn modelId="{854268F2-E12D-4182-A64B-5F42D8F15B5A}" type="presOf" srcId="{64AA98B7-049C-408B-A77E-D202CD3A6D2F}" destId="{8753A494-6B9A-490D-B61F-5282CC8F4943}" srcOrd="0" destOrd="0" presId="urn:microsoft.com/office/officeart/2005/8/layout/hierarchy3"/>
    <dgm:cxn modelId="{544278E7-9383-4874-908A-9D1CF6E34632}" srcId="{3719D1C4-992D-41F6-8CC3-06BEF768F897}" destId="{70DB4518-A249-4BC5-A353-3BC6DA34391F}" srcOrd="1" destOrd="0" parTransId="{8A451801-2300-40C2-85BB-972C4DCD8EF5}" sibTransId="{14CB9069-9A2F-439C-910E-AFC6237F8983}"/>
    <dgm:cxn modelId="{923C8171-F8C2-421D-B682-E5C74222D6AD}" type="presOf" srcId="{70DB4518-A249-4BC5-A353-3BC6DA34391F}" destId="{717427E1-5ECB-411C-976D-F0F806CD74CD}" srcOrd="1" destOrd="0" presId="urn:microsoft.com/office/officeart/2005/8/layout/hierarchy3"/>
    <dgm:cxn modelId="{3A2BC054-13AB-42DF-A15C-982FA83CD2E6}" srcId="{8C73A7C6-4E17-4365-A045-B7628EF5189C}" destId="{96826B66-F0FD-4DB1-977C-09E98954459B}" srcOrd="2" destOrd="0" parTransId="{5357A977-EF10-4DC4-B25B-0817FD89CDAD}" sibTransId="{A750070F-23F7-466D-89E8-7BDBBA2E0A72}"/>
    <dgm:cxn modelId="{83BDE520-8DE7-4B88-91F9-62EAE73F44A0}" srcId="{3719D1C4-992D-41F6-8CC3-06BEF768F897}" destId="{8C73A7C6-4E17-4365-A045-B7628EF5189C}" srcOrd="2" destOrd="0" parTransId="{69AB24D2-DDEA-4A10-9A19-B0E62FA4BD79}" sibTransId="{3C2BD845-6F1A-4F34-9DAF-C5AAB97FEA57}"/>
    <dgm:cxn modelId="{8203BE98-ACED-4A34-ABE7-BE283C887535}" type="presOf" srcId="{A737BB3F-7936-41DC-86EF-4B895ECF7831}" destId="{466BE5BA-13CE-4F1F-A2B1-7BE427175FB9}" srcOrd="0" destOrd="0" presId="urn:microsoft.com/office/officeart/2005/8/layout/hierarchy3"/>
    <dgm:cxn modelId="{6C1123A4-5653-4330-833B-7DC5ABDC3596}" type="presOf" srcId="{B33E9123-685A-403B-BA16-BBA9348DE999}" destId="{4EBF4D16-C2D3-4EB9-8A71-E57644287E80}" srcOrd="0" destOrd="0" presId="urn:microsoft.com/office/officeart/2005/8/layout/hierarchy3"/>
    <dgm:cxn modelId="{4EDD2C83-DE62-41B7-8686-17A6C6BC0404}" type="presOf" srcId="{D1B38354-2AA8-4D28-8272-FE02C873EC9D}" destId="{5A436671-B7BC-4A73-B694-71392344BD40}" srcOrd="0" destOrd="0" presId="urn:microsoft.com/office/officeart/2005/8/layout/hierarchy3"/>
    <dgm:cxn modelId="{C43D0246-4A76-4719-9C0E-67E382938E53}" type="presParOf" srcId="{3A84C9E1-1402-4EC0-A0E0-00954A3B65DF}" destId="{6E2AA63D-5269-4321-9CA5-F6B18DA7693A}" srcOrd="0" destOrd="0" presId="urn:microsoft.com/office/officeart/2005/8/layout/hierarchy3"/>
    <dgm:cxn modelId="{6AD50843-9551-4219-BD09-6AF191956ED9}" type="presParOf" srcId="{6E2AA63D-5269-4321-9CA5-F6B18DA7693A}" destId="{0D5DA1CA-932B-4864-BB21-B83884E885C2}" srcOrd="0" destOrd="0" presId="urn:microsoft.com/office/officeart/2005/8/layout/hierarchy3"/>
    <dgm:cxn modelId="{DDC53B9D-8944-4791-B38E-6EFEDBCFF802}" type="presParOf" srcId="{0D5DA1CA-932B-4864-BB21-B83884E885C2}" destId="{AFF65176-990C-4CCD-AD75-7E4B08EFCDBC}" srcOrd="0" destOrd="0" presId="urn:microsoft.com/office/officeart/2005/8/layout/hierarchy3"/>
    <dgm:cxn modelId="{D0AC607F-F6A8-4B38-97F7-62CC7FE3AE39}" type="presParOf" srcId="{0D5DA1CA-932B-4864-BB21-B83884E885C2}" destId="{85217771-9A1A-4AFE-9A33-7F5DCC03FB02}" srcOrd="1" destOrd="0" presId="urn:microsoft.com/office/officeart/2005/8/layout/hierarchy3"/>
    <dgm:cxn modelId="{84ED7879-4A51-4DC9-BFB9-50B576263C0B}" type="presParOf" srcId="{6E2AA63D-5269-4321-9CA5-F6B18DA7693A}" destId="{755D857D-3F24-47EE-83F9-41234762F47C}" srcOrd="1" destOrd="0" presId="urn:microsoft.com/office/officeart/2005/8/layout/hierarchy3"/>
    <dgm:cxn modelId="{193DE793-492F-47BB-9301-C28E9790021D}" type="presParOf" srcId="{755D857D-3F24-47EE-83F9-41234762F47C}" destId="{FDE949F3-1CF2-424D-B464-A204A905E90D}" srcOrd="0" destOrd="0" presId="urn:microsoft.com/office/officeart/2005/8/layout/hierarchy3"/>
    <dgm:cxn modelId="{F011CB0E-01A1-47B3-8E6C-D62AF9F98A9B}" type="presParOf" srcId="{755D857D-3F24-47EE-83F9-41234762F47C}" destId="{7BFE5BF7-81DB-4527-8F7D-5C0C086AC951}" srcOrd="1" destOrd="0" presId="urn:microsoft.com/office/officeart/2005/8/layout/hierarchy3"/>
    <dgm:cxn modelId="{6300C9ED-C560-48FD-896C-CFB20633A73E}" type="presParOf" srcId="{755D857D-3F24-47EE-83F9-41234762F47C}" destId="{41C8A6B4-0C05-4C7E-9032-5B4AF0298977}" srcOrd="2" destOrd="0" presId="urn:microsoft.com/office/officeart/2005/8/layout/hierarchy3"/>
    <dgm:cxn modelId="{954F873A-93C8-49A7-B0EB-ED14A67C27AB}" type="presParOf" srcId="{755D857D-3F24-47EE-83F9-41234762F47C}" destId="{F316091F-D9A3-44D8-A8E3-B6E203271D40}" srcOrd="3" destOrd="0" presId="urn:microsoft.com/office/officeart/2005/8/layout/hierarchy3"/>
    <dgm:cxn modelId="{F8F32CBB-C8F8-4BF8-8B51-31645C857DCC}" type="presParOf" srcId="{755D857D-3F24-47EE-83F9-41234762F47C}" destId="{A558B444-4805-41B0-98F9-82411C791954}" srcOrd="4" destOrd="0" presId="urn:microsoft.com/office/officeart/2005/8/layout/hierarchy3"/>
    <dgm:cxn modelId="{7125B488-9C01-418F-9B75-BC95D9D299C7}" type="presParOf" srcId="{755D857D-3F24-47EE-83F9-41234762F47C}" destId="{CBEB6FC7-8CF8-4779-8491-70657528568F}" srcOrd="5" destOrd="0" presId="urn:microsoft.com/office/officeart/2005/8/layout/hierarchy3"/>
    <dgm:cxn modelId="{5DCA0DCA-1484-4CD6-927F-11440E41EC1C}" type="presParOf" srcId="{3A84C9E1-1402-4EC0-A0E0-00954A3B65DF}" destId="{A1A1F3AE-4A59-4410-AE0E-B327FA449389}" srcOrd="1" destOrd="0" presId="urn:microsoft.com/office/officeart/2005/8/layout/hierarchy3"/>
    <dgm:cxn modelId="{73B9FE91-BB8F-41D6-8141-3857DE300277}" type="presParOf" srcId="{A1A1F3AE-4A59-4410-AE0E-B327FA449389}" destId="{10760F08-C1E1-4B18-BB21-705D9EF761B9}" srcOrd="0" destOrd="0" presId="urn:microsoft.com/office/officeart/2005/8/layout/hierarchy3"/>
    <dgm:cxn modelId="{86A7C956-71EC-4DDC-BCCB-6FAC7CA8084D}" type="presParOf" srcId="{10760F08-C1E1-4B18-BB21-705D9EF761B9}" destId="{26871696-84E9-4F54-BA36-8CAC27EEF7BC}" srcOrd="0" destOrd="0" presId="urn:microsoft.com/office/officeart/2005/8/layout/hierarchy3"/>
    <dgm:cxn modelId="{D8FCA1AD-8079-4983-A464-3013D160C9C4}" type="presParOf" srcId="{10760F08-C1E1-4B18-BB21-705D9EF761B9}" destId="{717427E1-5ECB-411C-976D-F0F806CD74CD}" srcOrd="1" destOrd="0" presId="urn:microsoft.com/office/officeart/2005/8/layout/hierarchy3"/>
    <dgm:cxn modelId="{39530A2F-34D2-44F8-9CE3-1858704AFAEB}" type="presParOf" srcId="{A1A1F3AE-4A59-4410-AE0E-B327FA449389}" destId="{145C568D-7386-46D7-AE67-E8086FA315AD}" srcOrd="1" destOrd="0" presId="urn:microsoft.com/office/officeart/2005/8/layout/hierarchy3"/>
    <dgm:cxn modelId="{972461CD-FCB7-4C77-95D3-24983DB1F97E}" type="presParOf" srcId="{145C568D-7386-46D7-AE67-E8086FA315AD}" destId="{D65A1195-DEEE-4EB1-A49E-81BCA53E22EB}" srcOrd="0" destOrd="0" presId="urn:microsoft.com/office/officeart/2005/8/layout/hierarchy3"/>
    <dgm:cxn modelId="{03106198-75CC-44E7-B1FF-F1768038D63E}" type="presParOf" srcId="{145C568D-7386-46D7-AE67-E8086FA315AD}" destId="{69D16E26-03F9-4668-9C60-844A68836DB9}" srcOrd="1" destOrd="0" presId="urn:microsoft.com/office/officeart/2005/8/layout/hierarchy3"/>
    <dgm:cxn modelId="{FF52748C-571D-4B34-8993-3CE7199CE083}" type="presParOf" srcId="{145C568D-7386-46D7-AE67-E8086FA315AD}" destId="{5FC48CF7-B9A0-4F08-BB40-A4FD66D3A7EA}" srcOrd="2" destOrd="0" presId="urn:microsoft.com/office/officeart/2005/8/layout/hierarchy3"/>
    <dgm:cxn modelId="{0A637B60-7614-4827-A85A-6444C5FD4C27}" type="presParOf" srcId="{145C568D-7386-46D7-AE67-E8086FA315AD}" destId="{E75C6FB4-B4D3-4EE9-8522-4CB108F2F5C6}" srcOrd="3" destOrd="0" presId="urn:microsoft.com/office/officeart/2005/8/layout/hierarchy3"/>
    <dgm:cxn modelId="{E37A7F51-4AC1-4F09-92C4-EB58C1373E24}" type="presParOf" srcId="{145C568D-7386-46D7-AE67-E8086FA315AD}" destId="{C0B3A0E3-855E-4517-8E6D-D920ECC2F412}" srcOrd="4" destOrd="0" presId="urn:microsoft.com/office/officeart/2005/8/layout/hierarchy3"/>
    <dgm:cxn modelId="{4EB86349-85EC-43E1-9E13-E1FFA634BE6E}" type="presParOf" srcId="{145C568D-7386-46D7-AE67-E8086FA315AD}" destId="{910C7A6C-EA53-440A-B6F5-AAC8397BC81C}" srcOrd="5" destOrd="0" presId="urn:microsoft.com/office/officeart/2005/8/layout/hierarchy3"/>
    <dgm:cxn modelId="{195F9F6D-FE79-45C0-B9C2-F00F2E7C7AF0}" type="presParOf" srcId="{3A84C9E1-1402-4EC0-A0E0-00954A3B65DF}" destId="{6C9F8258-6CE2-421E-9E27-0B7DE54834B5}" srcOrd="2" destOrd="0" presId="urn:microsoft.com/office/officeart/2005/8/layout/hierarchy3"/>
    <dgm:cxn modelId="{DE9DC6E7-1276-4FCE-BE55-76C8D36F43BF}" type="presParOf" srcId="{6C9F8258-6CE2-421E-9E27-0B7DE54834B5}" destId="{04A52C6E-CC11-46EA-B2AF-2484B3D4C8E7}" srcOrd="0" destOrd="0" presId="urn:microsoft.com/office/officeart/2005/8/layout/hierarchy3"/>
    <dgm:cxn modelId="{246D10D8-5A0A-4A2B-8E30-604DBCFB509B}" type="presParOf" srcId="{04A52C6E-CC11-46EA-B2AF-2484B3D4C8E7}" destId="{6F06F28E-2B86-4D2F-AB32-3483A33EAF2C}" srcOrd="0" destOrd="0" presId="urn:microsoft.com/office/officeart/2005/8/layout/hierarchy3"/>
    <dgm:cxn modelId="{82CCF1E1-FAB6-4E05-9158-DFC1A57A32F9}" type="presParOf" srcId="{04A52C6E-CC11-46EA-B2AF-2484B3D4C8E7}" destId="{B16DD9B4-B08E-4D20-A387-30F7A20A88F8}" srcOrd="1" destOrd="0" presId="urn:microsoft.com/office/officeart/2005/8/layout/hierarchy3"/>
    <dgm:cxn modelId="{2146F372-023F-45A4-8F65-58FBB7F3242C}" type="presParOf" srcId="{6C9F8258-6CE2-421E-9E27-0B7DE54834B5}" destId="{EBF60BC3-9DA6-4EDA-A9E9-303EBC3C97F1}" srcOrd="1" destOrd="0" presId="urn:microsoft.com/office/officeart/2005/8/layout/hierarchy3"/>
    <dgm:cxn modelId="{6B0301F8-98A2-4FEE-B3D2-D7D4892AD1EF}" type="presParOf" srcId="{EBF60BC3-9DA6-4EDA-A9E9-303EBC3C97F1}" destId="{603E17E8-8242-45D6-8053-BE2D28416152}" srcOrd="0" destOrd="0" presId="urn:microsoft.com/office/officeart/2005/8/layout/hierarchy3"/>
    <dgm:cxn modelId="{D97890C6-B430-4DB6-95D1-23BD5B7A9A2A}" type="presParOf" srcId="{EBF60BC3-9DA6-4EDA-A9E9-303EBC3C97F1}" destId="{BC7A1284-4A50-42DC-B5AE-DFC059BD9587}" srcOrd="1" destOrd="0" presId="urn:microsoft.com/office/officeart/2005/8/layout/hierarchy3"/>
    <dgm:cxn modelId="{C25F35D2-18E6-469E-BDBF-D252DABE4A37}" type="presParOf" srcId="{EBF60BC3-9DA6-4EDA-A9E9-303EBC3C97F1}" destId="{5A436671-B7BC-4A73-B694-71392344BD40}" srcOrd="2" destOrd="0" presId="urn:microsoft.com/office/officeart/2005/8/layout/hierarchy3"/>
    <dgm:cxn modelId="{7A42DC5A-C515-4F51-B3A5-F01196978877}" type="presParOf" srcId="{EBF60BC3-9DA6-4EDA-A9E9-303EBC3C97F1}" destId="{4B1908B9-21D6-4F85-8561-784BF1D2ADCA}" srcOrd="3" destOrd="0" presId="urn:microsoft.com/office/officeart/2005/8/layout/hierarchy3"/>
    <dgm:cxn modelId="{40A8AE89-3B8D-4C63-847A-F10D2CDD81FF}" type="presParOf" srcId="{EBF60BC3-9DA6-4EDA-A9E9-303EBC3C97F1}" destId="{7E35A780-B2C8-4C61-8D66-57A5F3B05D51}" srcOrd="4" destOrd="0" presId="urn:microsoft.com/office/officeart/2005/8/layout/hierarchy3"/>
    <dgm:cxn modelId="{26C5A7F6-639E-47CB-8407-ACA69634540B}" type="presParOf" srcId="{EBF60BC3-9DA6-4EDA-A9E9-303EBC3C97F1}" destId="{94987105-ABA2-46B1-BBF6-0F6F2C4E6DF4}" srcOrd="5" destOrd="0" presId="urn:microsoft.com/office/officeart/2005/8/layout/hierarchy3"/>
    <dgm:cxn modelId="{743BEBFA-B42D-4114-B9C7-038035ABB91F}" type="presParOf" srcId="{3A84C9E1-1402-4EC0-A0E0-00954A3B65DF}" destId="{0C12091A-1AF7-45A6-BB72-6EC7C097FA68}" srcOrd="3" destOrd="0" presId="urn:microsoft.com/office/officeart/2005/8/layout/hierarchy3"/>
    <dgm:cxn modelId="{2D0BE27C-F73B-451A-9B63-9B9380D3AE2D}" type="presParOf" srcId="{0C12091A-1AF7-45A6-BB72-6EC7C097FA68}" destId="{D57D4753-854D-43DD-B9B8-37C2150CC981}" srcOrd="0" destOrd="0" presId="urn:microsoft.com/office/officeart/2005/8/layout/hierarchy3"/>
    <dgm:cxn modelId="{BA405C19-A24D-452C-8CEB-D6B65AEDD7BA}" type="presParOf" srcId="{D57D4753-854D-43DD-B9B8-37C2150CC981}" destId="{466BE5BA-13CE-4F1F-A2B1-7BE427175FB9}" srcOrd="0" destOrd="0" presId="urn:microsoft.com/office/officeart/2005/8/layout/hierarchy3"/>
    <dgm:cxn modelId="{8888E760-40AC-4721-AB39-4AADCB1117F0}" type="presParOf" srcId="{D57D4753-854D-43DD-B9B8-37C2150CC981}" destId="{ADA0D5CA-878A-4D5A-B73A-DED56A05A0FD}" srcOrd="1" destOrd="0" presId="urn:microsoft.com/office/officeart/2005/8/layout/hierarchy3"/>
    <dgm:cxn modelId="{AE8F5E27-DA1C-433D-A583-86D06D60E3A6}" type="presParOf" srcId="{0C12091A-1AF7-45A6-BB72-6EC7C097FA68}" destId="{0CE027A4-9A6B-4E97-ADE3-FC3C6DC936B3}" srcOrd="1" destOrd="0" presId="urn:microsoft.com/office/officeart/2005/8/layout/hierarchy3"/>
    <dgm:cxn modelId="{EC055B93-733A-41C0-9518-994A80FE779E}" type="presParOf" srcId="{0CE027A4-9A6B-4E97-ADE3-FC3C6DC936B3}" destId="{8753A494-6B9A-490D-B61F-5282CC8F4943}" srcOrd="0" destOrd="0" presId="urn:microsoft.com/office/officeart/2005/8/layout/hierarchy3"/>
    <dgm:cxn modelId="{CFA05457-28E9-417B-B8B1-3722BB7D68AF}" type="presParOf" srcId="{0CE027A4-9A6B-4E97-ADE3-FC3C6DC936B3}" destId="{4EBF4D16-C2D3-4EB9-8A71-E57644287E80}" srcOrd="1" destOrd="0" presId="urn:microsoft.com/office/officeart/2005/8/layout/hierarchy3"/>
    <dgm:cxn modelId="{942A5323-10A2-4C50-9790-BB4A7092ACF0}" type="presParOf" srcId="{0CE027A4-9A6B-4E97-ADE3-FC3C6DC936B3}" destId="{A3FE0EA2-5462-4AF4-B037-CF46FF951BCE}" srcOrd="2" destOrd="0" presId="urn:microsoft.com/office/officeart/2005/8/layout/hierarchy3"/>
    <dgm:cxn modelId="{A40740A7-98D1-4026-A3CC-BEE269B4A7F7}" type="presParOf" srcId="{0CE027A4-9A6B-4E97-ADE3-FC3C6DC936B3}" destId="{34F0279E-1722-4223-AB5E-F577DB85D8FC}" srcOrd="3" destOrd="0" presId="urn:microsoft.com/office/officeart/2005/8/layout/hierarchy3"/>
    <dgm:cxn modelId="{68008252-4854-4910-ABF4-BD88D1522935}" type="presParOf" srcId="{0CE027A4-9A6B-4E97-ADE3-FC3C6DC936B3}" destId="{4989CCF1-D77D-44D1-BCD2-0BB274472E6B}" srcOrd="4" destOrd="0" presId="urn:microsoft.com/office/officeart/2005/8/layout/hierarchy3"/>
    <dgm:cxn modelId="{9549C2DB-2E2C-4AE9-8A84-6E3ACE87C23F}" type="presParOf" srcId="{0CE027A4-9A6B-4E97-ADE3-FC3C6DC936B3}" destId="{FA734865-B413-4970-879D-5CDF07D8D39A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67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719D1C4-992D-41F6-8CC3-06BEF768F897}" type="doc">
      <dgm:prSet loTypeId="urn:microsoft.com/office/officeart/2005/8/layout/hierarchy3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714234FA-5CB2-489A-9108-077B6598292E}">
      <dgm:prSet phldrT="[Tekst]" custT="1"/>
      <dgm:spPr/>
      <dgm:t>
        <a:bodyPr/>
        <a:lstStyle/>
        <a:p>
          <a:r>
            <a:rPr lang="pl-PL" sz="1200" dirty="0" smtClean="0"/>
            <a:t>Kluczowe typy turystyki </a:t>
          </a:r>
          <a:endParaRPr lang="pl-PL" sz="1200" dirty="0"/>
        </a:p>
      </dgm:t>
    </dgm:pt>
    <dgm:pt modelId="{3C12E6EE-D426-45C0-B636-EB725056B2EE}" type="parTrans" cxnId="{360CCC4A-C714-4E1F-80C7-B24A55F6450F}">
      <dgm:prSet/>
      <dgm:spPr/>
      <dgm:t>
        <a:bodyPr/>
        <a:lstStyle/>
        <a:p>
          <a:endParaRPr lang="pl-PL"/>
        </a:p>
      </dgm:t>
    </dgm:pt>
    <dgm:pt modelId="{925B8FA6-937E-47B0-AEB4-BA05776925BE}" type="sibTrans" cxnId="{360CCC4A-C714-4E1F-80C7-B24A55F6450F}">
      <dgm:prSet/>
      <dgm:spPr/>
      <dgm:t>
        <a:bodyPr/>
        <a:lstStyle/>
        <a:p>
          <a:endParaRPr lang="pl-PL"/>
        </a:p>
      </dgm:t>
    </dgm:pt>
    <dgm:pt modelId="{32ADB41D-7E33-4F1D-879B-0AD9990E7329}">
      <dgm:prSet phldrT="[Tekst]" custT="1"/>
      <dgm:spPr/>
      <dgm:t>
        <a:bodyPr/>
        <a:lstStyle/>
        <a:p>
          <a:r>
            <a:rPr lang="pl-PL" sz="900" dirty="0" smtClean="0"/>
            <a:t>Turystyka aktywna</a:t>
          </a:r>
          <a:endParaRPr lang="pl-PL" sz="900" dirty="0"/>
        </a:p>
      </dgm:t>
    </dgm:pt>
    <dgm:pt modelId="{41DE28A2-5CD6-4CC9-A5FE-92C88A8C3C3A}" type="parTrans" cxnId="{F0E18C26-55CF-4AAF-995D-0E0C330C829E}">
      <dgm:prSet/>
      <dgm:spPr/>
      <dgm:t>
        <a:bodyPr/>
        <a:lstStyle/>
        <a:p>
          <a:endParaRPr lang="pl-PL"/>
        </a:p>
      </dgm:t>
    </dgm:pt>
    <dgm:pt modelId="{85350CFE-CF73-44F9-AA34-4D19B6FF2552}" type="sibTrans" cxnId="{F0E18C26-55CF-4AAF-995D-0E0C330C829E}">
      <dgm:prSet/>
      <dgm:spPr/>
      <dgm:t>
        <a:bodyPr/>
        <a:lstStyle/>
        <a:p>
          <a:endParaRPr lang="pl-PL"/>
        </a:p>
      </dgm:t>
    </dgm:pt>
    <dgm:pt modelId="{70DB4518-A249-4BC5-A353-3BC6DA34391F}">
      <dgm:prSet phldrT="[Tekst]" custT="1"/>
      <dgm:spPr/>
      <dgm:t>
        <a:bodyPr/>
        <a:lstStyle/>
        <a:p>
          <a:r>
            <a:rPr lang="pl-PL" sz="1200" dirty="0" smtClean="0"/>
            <a:t>Kluczowe potencjały</a:t>
          </a:r>
          <a:endParaRPr lang="pl-PL" sz="1200" dirty="0"/>
        </a:p>
      </dgm:t>
    </dgm:pt>
    <dgm:pt modelId="{8A451801-2300-40C2-85BB-972C4DCD8EF5}" type="parTrans" cxnId="{544278E7-9383-4874-908A-9D1CF6E34632}">
      <dgm:prSet/>
      <dgm:spPr/>
      <dgm:t>
        <a:bodyPr/>
        <a:lstStyle/>
        <a:p>
          <a:endParaRPr lang="pl-PL"/>
        </a:p>
      </dgm:t>
    </dgm:pt>
    <dgm:pt modelId="{14CB9069-9A2F-439C-910E-AFC6237F8983}" type="sibTrans" cxnId="{544278E7-9383-4874-908A-9D1CF6E34632}">
      <dgm:prSet/>
      <dgm:spPr/>
      <dgm:t>
        <a:bodyPr/>
        <a:lstStyle/>
        <a:p>
          <a:endParaRPr lang="pl-PL"/>
        </a:p>
      </dgm:t>
    </dgm:pt>
    <dgm:pt modelId="{B33E9123-685A-403B-BA16-BBA9348DE999}">
      <dgm:prSet phldrT="[Tekst]" custT="1"/>
      <dgm:spPr/>
      <dgm:t>
        <a:bodyPr/>
        <a:lstStyle/>
        <a:p>
          <a:r>
            <a:rPr lang="pl-PL" sz="900" dirty="0" smtClean="0"/>
            <a:t>Zagospodarowanie wód powierzchniowych </a:t>
          </a:r>
          <a:br>
            <a:rPr lang="pl-PL" sz="900" dirty="0" smtClean="0"/>
          </a:br>
          <a:r>
            <a:rPr lang="pl-PL" sz="900" dirty="0" smtClean="0"/>
            <a:t>i terenów wokół nich</a:t>
          </a:r>
          <a:endParaRPr lang="pl-PL" sz="900" dirty="0"/>
        </a:p>
      </dgm:t>
    </dgm:pt>
    <dgm:pt modelId="{64AA98B7-049C-408B-A77E-D202CD3A6D2F}" type="parTrans" cxnId="{58244305-9FE0-49DC-B8F5-289FF831397B}">
      <dgm:prSet/>
      <dgm:spPr/>
      <dgm:t>
        <a:bodyPr/>
        <a:lstStyle/>
        <a:p>
          <a:endParaRPr lang="pl-PL"/>
        </a:p>
      </dgm:t>
    </dgm:pt>
    <dgm:pt modelId="{F1F6D790-2C85-4580-A6C2-7E8CD0A6426C}" type="sibTrans" cxnId="{58244305-9FE0-49DC-B8F5-289FF831397B}">
      <dgm:prSet/>
      <dgm:spPr/>
      <dgm:t>
        <a:bodyPr/>
        <a:lstStyle/>
        <a:p>
          <a:endParaRPr lang="pl-PL"/>
        </a:p>
      </dgm:t>
    </dgm:pt>
    <dgm:pt modelId="{56D7C829-46D5-430B-8B35-35DD3B32E09F}">
      <dgm:prSet phldrT="[Tekst]" custT="1"/>
      <dgm:spPr/>
      <dgm:t>
        <a:bodyPr/>
        <a:lstStyle/>
        <a:p>
          <a:r>
            <a:rPr lang="pl-PL" sz="900" dirty="0" smtClean="0"/>
            <a:t>Budowa infrastruktury turystycznej </a:t>
          </a:r>
          <a:br>
            <a:rPr lang="pl-PL" sz="900" dirty="0" smtClean="0"/>
          </a:br>
          <a:r>
            <a:rPr lang="pl-PL" sz="900" dirty="0" smtClean="0"/>
            <a:t>i  okołoturystycznej</a:t>
          </a:r>
          <a:endParaRPr lang="pl-PL" sz="900" dirty="0"/>
        </a:p>
      </dgm:t>
    </dgm:pt>
    <dgm:pt modelId="{46927AF0-12B2-40F9-986C-8D7955A55EE5}" type="parTrans" cxnId="{46BE2B79-D576-41CA-B47E-FF7C5582E60B}">
      <dgm:prSet/>
      <dgm:spPr/>
      <dgm:t>
        <a:bodyPr/>
        <a:lstStyle/>
        <a:p>
          <a:endParaRPr lang="pl-PL"/>
        </a:p>
      </dgm:t>
    </dgm:pt>
    <dgm:pt modelId="{6BE5DC94-72B9-42E2-9AC7-04B9DBC57090}" type="sibTrans" cxnId="{46BE2B79-D576-41CA-B47E-FF7C5582E60B}">
      <dgm:prSet/>
      <dgm:spPr/>
      <dgm:t>
        <a:bodyPr/>
        <a:lstStyle/>
        <a:p>
          <a:endParaRPr lang="pl-PL"/>
        </a:p>
      </dgm:t>
    </dgm:pt>
    <dgm:pt modelId="{423F3A77-3AA4-436E-84A7-CAB22D6AE357}">
      <dgm:prSet phldrT="[Tekst]" custT="1"/>
      <dgm:spPr/>
      <dgm:t>
        <a:bodyPr/>
        <a:lstStyle/>
        <a:p>
          <a:r>
            <a:rPr lang="pl-PL" sz="900" dirty="0" smtClean="0"/>
            <a:t>Rewitalizacja obiektów zabytkowych (zamków, kościołów, obiektów przemysłowych)</a:t>
          </a:r>
          <a:endParaRPr lang="pl-PL" sz="900" dirty="0"/>
        </a:p>
      </dgm:t>
    </dgm:pt>
    <dgm:pt modelId="{8FD2F798-43CA-42DE-A8C9-01EA989FFAA9}" type="parTrans" cxnId="{CDB16DF0-E9AC-4301-84B9-B436177BB43F}">
      <dgm:prSet/>
      <dgm:spPr/>
      <dgm:t>
        <a:bodyPr/>
        <a:lstStyle/>
        <a:p>
          <a:endParaRPr lang="pl-PL"/>
        </a:p>
      </dgm:t>
    </dgm:pt>
    <dgm:pt modelId="{F620EF1D-4275-470C-9C1E-595A9C617C1B}" type="sibTrans" cxnId="{CDB16DF0-E9AC-4301-84B9-B436177BB43F}">
      <dgm:prSet/>
      <dgm:spPr/>
      <dgm:t>
        <a:bodyPr/>
        <a:lstStyle/>
        <a:p>
          <a:endParaRPr lang="pl-PL"/>
        </a:p>
      </dgm:t>
    </dgm:pt>
    <dgm:pt modelId="{A737BB3F-7936-41DC-86EF-4B895ECF7831}">
      <dgm:prSet phldrT="[Tekst]" custT="1"/>
      <dgm:spPr/>
      <dgm:t>
        <a:bodyPr/>
        <a:lstStyle/>
        <a:p>
          <a:r>
            <a:rPr lang="pl-PL" sz="1200" dirty="0" smtClean="0"/>
            <a:t>Kluczowe typy przedsięwzięć</a:t>
          </a:r>
          <a:endParaRPr lang="pl-PL" sz="1200" dirty="0"/>
        </a:p>
      </dgm:t>
    </dgm:pt>
    <dgm:pt modelId="{68C4BA2C-6371-44C2-8DE4-A6CD9BEE4C22}" type="parTrans" cxnId="{4D43D98A-0EEB-4067-9858-46FF6C83D47D}">
      <dgm:prSet/>
      <dgm:spPr/>
      <dgm:t>
        <a:bodyPr/>
        <a:lstStyle/>
        <a:p>
          <a:endParaRPr lang="pl-PL"/>
        </a:p>
      </dgm:t>
    </dgm:pt>
    <dgm:pt modelId="{31D029EA-6975-4CE3-A159-7BF3DEDF7B9F}" type="sibTrans" cxnId="{4D43D98A-0EEB-4067-9858-46FF6C83D47D}">
      <dgm:prSet/>
      <dgm:spPr/>
      <dgm:t>
        <a:bodyPr/>
        <a:lstStyle/>
        <a:p>
          <a:endParaRPr lang="pl-PL"/>
        </a:p>
      </dgm:t>
    </dgm:pt>
    <dgm:pt modelId="{E5560628-1B44-4F44-8CCE-BCDC884EDCC9}">
      <dgm:prSet phldrT="[Tekst]" custT="1"/>
      <dgm:spPr/>
      <dgm:t>
        <a:bodyPr/>
        <a:lstStyle/>
        <a:p>
          <a:r>
            <a:rPr lang="pl-PL" sz="900" dirty="0" smtClean="0"/>
            <a:t>Obiekty industrialne</a:t>
          </a:r>
          <a:endParaRPr lang="pl-PL" sz="900" dirty="0"/>
        </a:p>
      </dgm:t>
    </dgm:pt>
    <dgm:pt modelId="{CF7EE9B8-6A37-4008-A19B-5FBC98359F84}" type="parTrans" cxnId="{5EE3E537-A855-421E-B727-4FC64E43112B}">
      <dgm:prSet/>
      <dgm:spPr/>
      <dgm:t>
        <a:bodyPr/>
        <a:lstStyle/>
        <a:p>
          <a:endParaRPr lang="pl-PL"/>
        </a:p>
      </dgm:t>
    </dgm:pt>
    <dgm:pt modelId="{3CD858C6-33CF-4E4C-877E-2BECDC5E6ACA}" type="sibTrans" cxnId="{5EE3E537-A855-421E-B727-4FC64E43112B}">
      <dgm:prSet/>
      <dgm:spPr/>
      <dgm:t>
        <a:bodyPr/>
        <a:lstStyle/>
        <a:p>
          <a:endParaRPr lang="pl-PL"/>
        </a:p>
      </dgm:t>
    </dgm:pt>
    <dgm:pt modelId="{76A49E82-D96B-4198-A682-FC1BA94571BB}">
      <dgm:prSet phldrT="[Tekst]" custT="1"/>
      <dgm:spPr/>
      <dgm:t>
        <a:bodyPr/>
        <a:lstStyle/>
        <a:p>
          <a:r>
            <a:rPr lang="pl-PL" sz="900" dirty="0" smtClean="0"/>
            <a:t>Tereny leśne, parkowe i wodne (turystyka rowerowa, piesza, sporty </a:t>
          </a:r>
          <a:br>
            <a:rPr lang="pl-PL" sz="900" dirty="0" smtClean="0"/>
          </a:br>
          <a:r>
            <a:rPr lang="pl-PL" sz="900" dirty="0" smtClean="0"/>
            <a:t>wodne itp.)</a:t>
          </a:r>
          <a:endParaRPr lang="pl-PL" sz="900" dirty="0"/>
        </a:p>
      </dgm:t>
    </dgm:pt>
    <dgm:pt modelId="{0C617D25-C41E-48BF-B5AB-467F95EAF326}" type="parTrans" cxnId="{10E73BD8-D50F-4D55-B646-47EEADA16C70}">
      <dgm:prSet/>
      <dgm:spPr/>
      <dgm:t>
        <a:bodyPr/>
        <a:lstStyle/>
        <a:p>
          <a:endParaRPr lang="pl-PL"/>
        </a:p>
      </dgm:t>
    </dgm:pt>
    <dgm:pt modelId="{0C65B564-0CFF-4DDF-9D3C-97EFAFDDFFE1}" type="sibTrans" cxnId="{10E73BD8-D50F-4D55-B646-47EEADA16C70}">
      <dgm:prSet/>
      <dgm:spPr/>
      <dgm:t>
        <a:bodyPr/>
        <a:lstStyle/>
        <a:p>
          <a:endParaRPr lang="pl-PL"/>
        </a:p>
      </dgm:t>
    </dgm:pt>
    <dgm:pt modelId="{92988274-AC9F-467F-A8C5-A9324EAF1CB5}">
      <dgm:prSet phldrT="[Tekst]" custT="1"/>
      <dgm:spPr/>
      <dgm:t>
        <a:bodyPr/>
        <a:lstStyle/>
        <a:p>
          <a:r>
            <a:rPr lang="pl-PL" sz="900" dirty="0" smtClean="0"/>
            <a:t>Kościoły i zamki</a:t>
          </a:r>
          <a:endParaRPr lang="pl-PL" sz="900" dirty="0"/>
        </a:p>
      </dgm:t>
    </dgm:pt>
    <dgm:pt modelId="{3D581E5C-2892-4F9C-AB86-692B32BE073A}" type="parTrans" cxnId="{413F5A2F-D4B1-4F79-B245-186E12C7E002}">
      <dgm:prSet/>
      <dgm:spPr/>
      <dgm:t>
        <a:bodyPr/>
        <a:lstStyle/>
        <a:p>
          <a:endParaRPr lang="pl-PL"/>
        </a:p>
      </dgm:t>
    </dgm:pt>
    <dgm:pt modelId="{F6749894-2DB7-460E-9FF7-0AA6446EB8C6}" type="sibTrans" cxnId="{413F5A2F-D4B1-4F79-B245-186E12C7E002}">
      <dgm:prSet/>
      <dgm:spPr/>
      <dgm:t>
        <a:bodyPr/>
        <a:lstStyle/>
        <a:p>
          <a:endParaRPr lang="pl-PL"/>
        </a:p>
      </dgm:t>
    </dgm:pt>
    <dgm:pt modelId="{B46EC02A-F9A7-4A90-8A8F-F9D60487A296}">
      <dgm:prSet phldrT="[Tekst]" custT="1"/>
      <dgm:spPr/>
      <dgm:t>
        <a:bodyPr/>
        <a:lstStyle/>
        <a:p>
          <a:r>
            <a:rPr lang="pl-PL" sz="900" dirty="0" smtClean="0"/>
            <a:t>Turystyka rowerowa</a:t>
          </a:r>
          <a:endParaRPr lang="pl-PL" sz="900" dirty="0"/>
        </a:p>
      </dgm:t>
    </dgm:pt>
    <dgm:pt modelId="{CA247548-7A5C-4009-8F67-8F66791E9557}" type="parTrans" cxnId="{7B5CB8F0-E3BB-4706-964C-B46E5D185EDF}">
      <dgm:prSet/>
      <dgm:spPr/>
      <dgm:t>
        <a:bodyPr/>
        <a:lstStyle/>
        <a:p>
          <a:endParaRPr lang="pl-PL"/>
        </a:p>
      </dgm:t>
    </dgm:pt>
    <dgm:pt modelId="{9A68174D-7272-4CB5-80F1-8D8AEB048B2F}" type="sibTrans" cxnId="{7B5CB8F0-E3BB-4706-964C-B46E5D185EDF}">
      <dgm:prSet/>
      <dgm:spPr/>
      <dgm:t>
        <a:bodyPr/>
        <a:lstStyle/>
        <a:p>
          <a:endParaRPr lang="pl-PL"/>
        </a:p>
      </dgm:t>
    </dgm:pt>
    <dgm:pt modelId="{96826B66-F0FD-4DB1-977C-09E98954459B}">
      <dgm:prSet phldrT="[Tekst]" custT="1"/>
      <dgm:spPr/>
      <dgm:t>
        <a:bodyPr/>
        <a:lstStyle/>
        <a:p>
          <a:r>
            <a:rPr lang="pl-PL" sz="900" dirty="0" smtClean="0"/>
            <a:t>Zanieczyszczenie środowiska (rzeki, powietrze)</a:t>
          </a:r>
          <a:endParaRPr lang="pl-PL" sz="900" dirty="0"/>
        </a:p>
      </dgm:t>
    </dgm:pt>
    <dgm:pt modelId="{5357A977-EF10-4DC4-B25B-0817FD89CDAD}" type="parTrans" cxnId="{3A2BC054-13AB-42DF-A15C-982FA83CD2E6}">
      <dgm:prSet/>
      <dgm:spPr/>
      <dgm:t>
        <a:bodyPr/>
        <a:lstStyle/>
        <a:p>
          <a:endParaRPr lang="pl-PL"/>
        </a:p>
      </dgm:t>
    </dgm:pt>
    <dgm:pt modelId="{A750070F-23F7-466D-89E8-7BDBBA2E0A72}" type="sibTrans" cxnId="{3A2BC054-13AB-42DF-A15C-982FA83CD2E6}">
      <dgm:prSet/>
      <dgm:spPr/>
      <dgm:t>
        <a:bodyPr/>
        <a:lstStyle/>
        <a:p>
          <a:endParaRPr lang="pl-PL"/>
        </a:p>
      </dgm:t>
    </dgm:pt>
    <dgm:pt modelId="{8C73A7C6-4E17-4365-A045-B7628EF5189C}">
      <dgm:prSet phldrT="[Tekst]" custT="1"/>
      <dgm:spPr/>
      <dgm:t>
        <a:bodyPr/>
        <a:lstStyle/>
        <a:p>
          <a:r>
            <a:rPr lang="pl-PL" sz="1200" dirty="0" smtClean="0"/>
            <a:t>Kluczowe bariery</a:t>
          </a:r>
          <a:endParaRPr lang="pl-PL" sz="1200" dirty="0"/>
        </a:p>
      </dgm:t>
    </dgm:pt>
    <dgm:pt modelId="{69AB24D2-DDEA-4A10-9A19-B0E62FA4BD79}" type="parTrans" cxnId="{83BDE520-8DE7-4B88-91F9-62EAE73F44A0}">
      <dgm:prSet/>
      <dgm:spPr/>
      <dgm:t>
        <a:bodyPr/>
        <a:lstStyle/>
        <a:p>
          <a:endParaRPr lang="pl-PL"/>
        </a:p>
      </dgm:t>
    </dgm:pt>
    <dgm:pt modelId="{3C2BD845-6F1A-4F34-9DAF-C5AAB97FEA57}" type="sibTrans" cxnId="{83BDE520-8DE7-4B88-91F9-62EAE73F44A0}">
      <dgm:prSet/>
      <dgm:spPr/>
      <dgm:t>
        <a:bodyPr/>
        <a:lstStyle/>
        <a:p>
          <a:endParaRPr lang="pl-PL"/>
        </a:p>
      </dgm:t>
    </dgm:pt>
    <dgm:pt modelId="{8A6CD9D3-A718-4E3F-BB22-9A92ED751269}">
      <dgm:prSet phldrT="[Tekst]" custT="1"/>
      <dgm:spPr/>
      <dgm:t>
        <a:bodyPr/>
        <a:lstStyle/>
        <a:p>
          <a:r>
            <a:rPr lang="pl-PL" sz="900" dirty="0" smtClean="0"/>
            <a:t>Słabo rozwinięta infrastruktura turystyczno-rekreacyjna</a:t>
          </a:r>
          <a:endParaRPr lang="pl-PL" sz="900" dirty="0"/>
        </a:p>
      </dgm:t>
    </dgm:pt>
    <dgm:pt modelId="{4C68FAF9-CC3C-4A26-8436-677839CEDCB7}" type="parTrans" cxnId="{F2C49A80-1AE0-478E-B819-818A6CB61381}">
      <dgm:prSet/>
      <dgm:spPr/>
      <dgm:t>
        <a:bodyPr/>
        <a:lstStyle/>
        <a:p>
          <a:endParaRPr lang="pl-PL"/>
        </a:p>
      </dgm:t>
    </dgm:pt>
    <dgm:pt modelId="{50826299-588B-454C-B326-B793BD779766}" type="sibTrans" cxnId="{F2C49A80-1AE0-478E-B819-818A6CB61381}">
      <dgm:prSet/>
      <dgm:spPr/>
      <dgm:t>
        <a:bodyPr/>
        <a:lstStyle/>
        <a:p>
          <a:endParaRPr lang="pl-PL"/>
        </a:p>
      </dgm:t>
    </dgm:pt>
    <dgm:pt modelId="{245725CE-AA74-4161-A9CF-EB0111ECA9CE}">
      <dgm:prSet custT="1"/>
      <dgm:spPr/>
      <dgm:t>
        <a:bodyPr/>
        <a:lstStyle/>
        <a:p>
          <a:pPr algn="ctr"/>
          <a:r>
            <a:rPr lang="pl-PL" sz="900" b="0" dirty="0" smtClean="0"/>
            <a:t>Turystyka poznawcza/edukacyjna/kulturowa</a:t>
          </a:r>
          <a:endParaRPr lang="pl-PL" sz="900" b="0" dirty="0"/>
        </a:p>
      </dgm:t>
    </dgm:pt>
    <dgm:pt modelId="{98FD6708-EF47-453B-ADA9-8107AC05FDA6}" type="parTrans" cxnId="{C4E372F3-3E65-4A5A-BC4B-A7A44A7CEC1D}">
      <dgm:prSet/>
      <dgm:spPr/>
      <dgm:t>
        <a:bodyPr/>
        <a:lstStyle/>
        <a:p>
          <a:endParaRPr lang="pl-PL"/>
        </a:p>
      </dgm:t>
    </dgm:pt>
    <dgm:pt modelId="{EEA9E0F9-20C1-4052-B6B7-008AD9F1E38B}" type="sibTrans" cxnId="{C4E372F3-3E65-4A5A-BC4B-A7A44A7CEC1D}">
      <dgm:prSet/>
      <dgm:spPr/>
      <dgm:t>
        <a:bodyPr/>
        <a:lstStyle/>
        <a:p>
          <a:endParaRPr lang="pl-PL"/>
        </a:p>
      </dgm:t>
    </dgm:pt>
    <dgm:pt modelId="{84C0C437-DA0A-4776-89F3-FDA5FF85A82A}">
      <dgm:prSet/>
      <dgm:spPr/>
      <dgm:t>
        <a:bodyPr/>
        <a:lstStyle/>
        <a:p>
          <a:r>
            <a:rPr lang="pl-PL" dirty="0" smtClean="0"/>
            <a:t>Opór przed współpracą między różnego rodzaju partnerami</a:t>
          </a:r>
          <a:endParaRPr lang="pl-PL" dirty="0"/>
        </a:p>
      </dgm:t>
    </dgm:pt>
    <dgm:pt modelId="{B048D3B4-12EE-40B4-AA29-7BB657C7ED29}" type="parTrans" cxnId="{657DAA74-81B5-4E5B-ABFB-7AA52A380EBD}">
      <dgm:prSet/>
      <dgm:spPr/>
      <dgm:t>
        <a:bodyPr/>
        <a:lstStyle/>
        <a:p>
          <a:endParaRPr lang="pl-PL"/>
        </a:p>
      </dgm:t>
    </dgm:pt>
    <dgm:pt modelId="{0BA7A06C-F4F9-483A-AB3C-80BFC364E7D7}" type="sibTrans" cxnId="{657DAA74-81B5-4E5B-ABFB-7AA52A380EBD}">
      <dgm:prSet/>
      <dgm:spPr/>
      <dgm:t>
        <a:bodyPr/>
        <a:lstStyle/>
        <a:p>
          <a:endParaRPr lang="pl-PL"/>
        </a:p>
      </dgm:t>
    </dgm:pt>
    <dgm:pt modelId="{3A84C9E1-1402-4EC0-A0E0-00954A3B65DF}" type="pres">
      <dgm:prSet presAssocID="{3719D1C4-992D-41F6-8CC3-06BEF768F897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6E2AA63D-5269-4321-9CA5-F6B18DA7693A}" type="pres">
      <dgm:prSet presAssocID="{714234FA-5CB2-489A-9108-077B6598292E}" presName="root" presStyleCnt="0"/>
      <dgm:spPr/>
      <dgm:t>
        <a:bodyPr/>
        <a:lstStyle/>
        <a:p>
          <a:endParaRPr lang="pl-PL"/>
        </a:p>
      </dgm:t>
    </dgm:pt>
    <dgm:pt modelId="{0D5DA1CA-932B-4864-BB21-B83884E885C2}" type="pres">
      <dgm:prSet presAssocID="{714234FA-5CB2-489A-9108-077B6598292E}" presName="rootComposite" presStyleCnt="0"/>
      <dgm:spPr/>
      <dgm:t>
        <a:bodyPr/>
        <a:lstStyle/>
        <a:p>
          <a:endParaRPr lang="pl-PL"/>
        </a:p>
      </dgm:t>
    </dgm:pt>
    <dgm:pt modelId="{AFF65176-990C-4CCD-AD75-7E4B08EFCDBC}" type="pres">
      <dgm:prSet presAssocID="{714234FA-5CB2-489A-9108-077B6598292E}" presName="rootText" presStyleLbl="node1" presStyleIdx="0" presStyleCnt="4"/>
      <dgm:spPr/>
      <dgm:t>
        <a:bodyPr/>
        <a:lstStyle/>
        <a:p>
          <a:endParaRPr lang="pl-PL"/>
        </a:p>
      </dgm:t>
    </dgm:pt>
    <dgm:pt modelId="{85217771-9A1A-4AFE-9A33-7F5DCC03FB02}" type="pres">
      <dgm:prSet presAssocID="{714234FA-5CB2-489A-9108-077B6598292E}" presName="rootConnector" presStyleLbl="node1" presStyleIdx="0" presStyleCnt="4"/>
      <dgm:spPr/>
      <dgm:t>
        <a:bodyPr/>
        <a:lstStyle/>
        <a:p>
          <a:endParaRPr lang="pl-PL"/>
        </a:p>
      </dgm:t>
    </dgm:pt>
    <dgm:pt modelId="{755D857D-3F24-47EE-83F9-41234762F47C}" type="pres">
      <dgm:prSet presAssocID="{714234FA-5CB2-489A-9108-077B6598292E}" presName="childShape" presStyleCnt="0"/>
      <dgm:spPr/>
      <dgm:t>
        <a:bodyPr/>
        <a:lstStyle/>
        <a:p>
          <a:endParaRPr lang="pl-PL"/>
        </a:p>
      </dgm:t>
    </dgm:pt>
    <dgm:pt modelId="{FDE949F3-1CF2-424D-B464-A204A905E90D}" type="pres">
      <dgm:prSet presAssocID="{41DE28A2-5CD6-4CC9-A5FE-92C88A8C3C3A}" presName="Name13" presStyleLbl="parChTrans1D2" presStyleIdx="0" presStyleCnt="12"/>
      <dgm:spPr/>
      <dgm:t>
        <a:bodyPr/>
        <a:lstStyle/>
        <a:p>
          <a:endParaRPr lang="pl-PL"/>
        </a:p>
      </dgm:t>
    </dgm:pt>
    <dgm:pt modelId="{7BFE5BF7-81DB-4527-8F7D-5C0C086AC951}" type="pres">
      <dgm:prSet presAssocID="{32ADB41D-7E33-4F1D-879B-0AD9990E7329}" presName="childText" presStyleLbl="bgAcc1" presStyleIdx="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2FE19D4B-5B1E-412D-8491-12C853BF4156}" type="pres">
      <dgm:prSet presAssocID="{98FD6708-EF47-453B-ADA9-8107AC05FDA6}" presName="Name13" presStyleLbl="parChTrans1D2" presStyleIdx="1" presStyleCnt="12"/>
      <dgm:spPr/>
      <dgm:t>
        <a:bodyPr/>
        <a:lstStyle/>
        <a:p>
          <a:endParaRPr lang="pl-PL"/>
        </a:p>
      </dgm:t>
    </dgm:pt>
    <dgm:pt modelId="{038DAB8E-9766-4CEE-93E4-B2B7FA9EEF80}" type="pres">
      <dgm:prSet presAssocID="{245725CE-AA74-4161-A9CF-EB0111ECA9CE}" presName="childText" presStyleLbl="bgAcc1" presStyleIdx="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558B444-4805-41B0-98F9-82411C791954}" type="pres">
      <dgm:prSet presAssocID="{CA247548-7A5C-4009-8F67-8F66791E9557}" presName="Name13" presStyleLbl="parChTrans1D2" presStyleIdx="2" presStyleCnt="12"/>
      <dgm:spPr/>
      <dgm:t>
        <a:bodyPr/>
        <a:lstStyle/>
        <a:p>
          <a:endParaRPr lang="pl-PL"/>
        </a:p>
      </dgm:t>
    </dgm:pt>
    <dgm:pt modelId="{CBEB6FC7-8CF8-4779-8491-70657528568F}" type="pres">
      <dgm:prSet presAssocID="{B46EC02A-F9A7-4A90-8A8F-F9D60487A296}" presName="childText" presStyleLbl="bgAcc1" presStyleIdx="2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1A1F3AE-4A59-4410-AE0E-B327FA449389}" type="pres">
      <dgm:prSet presAssocID="{70DB4518-A249-4BC5-A353-3BC6DA34391F}" presName="root" presStyleCnt="0"/>
      <dgm:spPr/>
      <dgm:t>
        <a:bodyPr/>
        <a:lstStyle/>
        <a:p>
          <a:endParaRPr lang="pl-PL"/>
        </a:p>
      </dgm:t>
    </dgm:pt>
    <dgm:pt modelId="{10760F08-C1E1-4B18-BB21-705D9EF761B9}" type="pres">
      <dgm:prSet presAssocID="{70DB4518-A249-4BC5-A353-3BC6DA34391F}" presName="rootComposite" presStyleCnt="0"/>
      <dgm:spPr/>
      <dgm:t>
        <a:bodyPr/>
        <a:lstStyle/>
        <a:p>
          <a:endParaRPr lang="pl-PL"/>
        </a:p>
      </dgm:t>
    </dgm:pt>
    <dgm:pt modelId="{26871696-84E9-4F54-BA36-8CAC27EEF7BC}" type="pres">
      <dgm:prSet presAssocID="{70DB4518-A249-4BC5-A353-3BC6DA34391F}" presName="rootText" presStyleLbl="node1" presStyleIdx="1" presStyleCnt="4"/>
      <dgm:spPr/>
      <dgm:t>
        <a:bodyPr/>
        <a:lstStyle/>
        <a:p>
          <a:endParaRPr lang="pl-PL"/>
        </a:p>
      </dgm:t>
    </dgm:pt>
    <dgm:pt modelId="{717427E1-5ECB-411C-976D-F0F806CD74CD}" type="pres">
      <dgm:prSet presAssocID="{70DB4518-A249-4BC5-A353-3BC6DA34391F}" presName="rootConnector" presStyleLbl="node1" presStyleIdx="1" presStyleCnt="4"/>
      <dgm:spPr/>
      <dgm:t>
        <a:bodyPr/>
        <a:lstStyle/>
        <a:p>
          <a:endParaRPr lang="pl-PL"/>
        </a:p>
      </dgm:t>
    </dgm:pt>
    <dgm:pt modelId="{145C568D-7386-46D7-AE67-E8086FA315AD}" type="pres">
      <dgm:prSet presAssocID="{70DB4518-A249-4BC5-A353-3BC6DA34391F}" presName="childShape" presStyleCnt="0"/>
      <dgm:spPr/>
      <dgm:t>
        <a:bodyPr/>
        <a:lstStyle/>
        <a:p>
          <a:endParaRPr lang="pl-PL"/>
        </a:p>
      </dgm:t>
    </dgm:pt>
    <dgm:pt modelId="{D65A1195-DEEE-4EB1-A49E-81BCA53E22EB}" type="pres">
      <dgm:prSet presAssocID="{0C617D25-C41E-48BF-B5AB-467F95EAF326}" presName="Name13" presStyleLbl="parChTrans1D2" presStyleIdx="3" presStyleCnt="12"/>
      <dgm:spPr/>
      <dgm:t>
        <a:bodyPr/>
        <a:lstStyle/>
        <a:p>
          <a:endParaRPr lang="pl-PL"/>
        </a:p>
      </dgm:t>
    </dgm:pt>
    <dgm:pt modelId="{69D16E26-03F9-4668-9C60-844A68836DB9}" type="pres">
      <dgm:prSet presAssocID="{76A49E82-D96B-4198-A682-FC1BA94571BB}" presName="childText" presStyleLbl="bgAcc1" presStyleIdx="3" presStyleCnt="12" custScaleX="104417" custScaleY="132407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C48CF7-B9A0-4F08-BB40-A4FD66D3A7EA}" type="pres">
      <dgm:prSet presAssocID="{3D581E5C-2892-4F9C-AB86-692B32BE073A}" presName="Name13" presStyleLbl="parChTrans1D2" presStyleIdx="4" presStyleCnt="12"/>
      <dgm:spPr/>
      <dgm:t>
        <a:bodyPr/>
        <a:lstStyle/>
        <a:p>
          <a:endParaRPr lang="pl-PL"/>
        </a:p>
      </dgm:t>
    </dgm:pt>
    <dgm:pt modelId="{E75C6FB4-B4D3-4EE9-8522-4CB108F2F5C6}" type="pres">
      <dgm:prSet presAssocID="{92988274-AC9F-467F-A8C5-A9324EAF1CB5}" presName="childText" presStyleLbl="bgAcc1" presStyleIdx="4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0B3A0E3-855E-4517-8E6D-D920ECC2F412}" type="pres">
      <dgm:prSet presAssocID="{CF7EE9B8-6A37-4008-A19B-5FBC98359F84}" presName="Name13" presStyleLbl="parChTrans1D2" presStyleIdx="5" presStyleCnt="12"/>
      <dgm:spPr/>
      <dgm:t>
        <a:bodyPr/>
        <a:lstStyle/>
        <a:p>
          <a:endParaRPr lang="pl-PL"/>
        </a:p>
      </dgm:t>
    </dgm:pt>
    <dgm:pt modelId="{910C7A6C-EA53-440A-B6F5-AAC8397BC81C}" type="pres">
      <dgm:prSet presAssocID="{E5560628-1B44-4F44-8CCE-BCDC884EDCC9}" presName="childText" presStyleLbl="bgAcc1" presStyleIdx="5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6C9F8258-6CE2-421E-9E27-0B7DE54834B5}" type="pres">
      <dgm:prSet presAssocID="{8C73A7C6-4E17-4365-A045-B7628EF5189C}" presName="root" presStyleCnt="0"/>
      <dgm:spPr/>
      <dgm:t>
        <a:bodyPr/>
        <a:lstStyle/>
        <a:p>
          <a:endParaRPr lang="pl-PL"/>
        </a:p>
      </dgm:t>
    </dgm:pt>
    <dgm:pt modelId="{04A52C6E-CC11-46EA-B2AF-2484B3D4C8E7}" type="pres">
      <dgm:prSet presAssocID="{8C73A7C6-4E17-4365-A045-B7628EF5189C}" presName="rootComposite" presStyleCnt="0"/>
      <dgm:spPr/>
      <dgm:t>
        <a:bodyPr/>
        <a:lstStyle/>
        <a:p>
          <a:endParaRPr lang="pl-PL"/>
        </a:p>
      </dgm:t>
    </dgm:pt>
    <dgm:pt modelId="{6F06F28E-2B86-4D2F-AB32-3483A33EAF2C}" type="pres">
      <dgm:prSet presAssocID="{8C73A7C6-4E17-4365-A045-B7628EF5189C}" presName="rootText" presStyleLbl="node1" presStyleIdx="2" presStyleCnt="4"/>
      <dgm:spPr/>
      <dgm:t>
        <a:bodyPr/>
        <a:lstStyle/>
        <a:p>
          <a:endParaRPr lang="pl-PL"/>
        </a:p>
      </dgm:t>
    </dgm:pt>
    <dgm:pt modelId="{B16DD9B4-B08E-4D20-A387-30F7A20A88F8}" type="pres">
      <dgm:prSet presAssocID="{8C73A7C6-4E17-4365-A045-B7628EF5189C}" presName="rootConnector" presStyleLbl="node1" presStyleIdx="2" presStyleCnt="4"/>
      <dgm:spPr/>
      <dgm:t>
        <a:bodyPr/>
        <a:lstStyle/>
        <a:p>
          <a:endParaRPr lang="pl-PL"/>
        </a:p>
      </dgm:t>
    </dgm:pt>
    <dgm:pt modelId="{EBF60BC3-9DA6-4EDA-A9E9-303EBC3C97F1}" type="pres">
      <dgm:prSet presAssocID="{8C73A7C6-4E17-4365-A045-B7628EF5189C}" presName="childShape" presStyleCnt="0"/>
      <dgm:spPr/>
      <dgm:t>
        <a:bodyPr/>
        <a:lstStyle/>
        <a:p>
          <a:endParaRPr lang="pl-PL"/>
        </a:p>
      </dgm:t>
    </dgm:pt>
    <dgm:pt modelId="{603E17E8-8242-45D6-8053-BE2D28416152}" type="pres">
      <dgm:prSet presAssocID="{4C68FAF9-CC3C-4A26-8436-677839CEDCB7}" presName="Name13" presStyleLbl="parChTrans1D2" presStyleIdx="6" presStyleCnt="12"/>
      <dgm:spPr/>
      <dgm:t>
        <a:bodyPr/>
        <a:lstStyle/>
        <a:p>
          <a:endParaRPr lang="pl-PL"/>
        </a:p>
      </dgm:t>
    </dgm:pt>
    <dgm:pt modelId="{BC7A1284-4A50-42DC-B5AE-DFC059BD9587}" type="pres">
      <dgm:prSet presAssocID="{8A6CD9D3-A718-4E3F-BB22-9A92ED751269}" presName="childText" presStyleLbl="bgAcc1" presStyleIdx="6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998E5D5-CA0D-476B-904F-C6DBB4CBC349}" type="pres">
      <dgm:prSet presAssocID="{B048D3B4-12EE-40B4-AA29-7BB657C7ED29}" presName="Name13" presStyleLbl="parChTrans1D2" presStyleIdx="7" presStyleCnt="12"/>
      <dgm:spPr/>
      <dgm:t>
        <a:bodyPr/>
        <a:lstStyle/>
        <a:p>
          <a:endParaRPr lang="pl-PL"/>
        </a:p>
      </dgm:t>
    </dgm:pt>
    <dgm:pt modelId="{1F8EEDC2-8507-4973-A4E0-B30FD8BCEC4F}" type="pres">
      <dgm:prSet presAssocID="{84C0C437-DA0A-4776-89F3-FDA5FF85A82A}" presName="childText" presStyleLbl="bgAcc1" presStyleIdx="7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E35A780-B2C8-4C61-8D66-57A5F3B05D51}" type="pres">
      <dgm:prSet presAssocID="{5357A977-EF10-4DC4-B25B-0817FD89CDAD}" presName="Name13" presStyleLbl="parChTrans1D2" presStyleIdx="8" presStyleCnt="12"/>
      <dgm:spPr/>
      <dgm:t>
        <a:bodyPr/>
        <a:lstStyle/>
        <a:p>
          <a:endParaRPr lang="pl-PL"/>
        </a:p>
      </dgm:t>
    </dgm:pt>
    <dgm:pt modelId="{94987105-ABA2-46B1-BBF6-0F6F2C4E6DF4}" type="pres">
      <dgm:prSet presAssocID="{96826B66-F0FD-4DB1-977C-09E98954459B}" presName="childText" presStyleLbl="bgAcc1" presStyleIdx="8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C12091A-1AF7-45A6-BB72-6EC7C097FA68}" type="pres">
      <dgm:prSet presAssocID="{A737BB3F-7936-41DC-86EF-4B895ECF7831}" presName="root" presStyleCnt="0"/>
      <dgm:spPr/>
      <dgm:t>
        <a:bodyPr/>
        <a:lstStyle/>
        <a:p>
          <a:endParaRPr lang="pl-PL"/>
        </a:p>
      </dgm:t>
    </dgm:pt>
    <dgm:pt modelId="{D57D4753-854D-43DD-B9B8-37C2150CC981}" type="pres">
      <dgm:prSet presAssocID="{A737BB3F-7936-41DC-86EF-4B895ECF7831}" presName="rootComposite" presStyleCnt="0"/>
      <dgm:spPr/>
      <dgm:t>
        <a:bodyPr/>
        <a:lstStyle/>
        <a:p>
          <a:endParaRPr lang="pl-PL"/>
        </a:p>
      </dgm:t>
    </dgm:pt>
    <dgm:pt modelId="{466BE5BA-13CE-4F1F-A2B1-7BE427175FB9}" type="pres">
      <dgm:prSet presAssocID="{A737BB3F-7936-41DC-86EF-4B895ECF7831}" presName="rootText" presStyleLbl="node1" presStyleIdx="3" presStyleCnt="4"/>
      <dgm:spPr/>
      <dgm:t>
        <a:bodyPr/>
        <a:lstStyle/>
        <a:p>
          <a:endParaRPr lang="pl-PL"/>
        </a:p>
      </dgm:t>
    </dgm:pt>
    <dgm:pt modelId="{ADA0D5CA-878A-4D5A-B73A-DED56A05A0FD}" type="pres">
      <dgm:prSet presAssocID="{A737BB3F-7936-41DC-86EF-4B895ECF7831}" presName="rootConnector" presStyleLbl="node1" presStyleIdx="3" presStyleCnt="4"/>
      <dgm:spPr/>
      <dgm:t>
        <a:bodyPr/>
        <a:lstStyle/>
        <a:p>
          <a:endParaRPr lang="pl-PL"/>
        </a:p>
      </dgm:t>
    </dgm:pt>
    <dgm:pt modelId="{0CE027A4-9A6B-4E97-ADE3-FC3C6DC936B3}" type="pres">
      <dgm:prSet presAssocID="{A737BB3F-7936-41DC-86EF-4B895ECF7831}" presName="childShape" presStyleCnt="0"/>
      <dgm:spPr/>
      <dgm:t>
        <a:bodyPr/>
        <a:lstStyle/>
        <a:p>
          <a:endParaRPr lang="pl-PL"/>
        </a:p>
      </dgm:t>
    </dgm:pt>
    <dgm:pt modelId="{8753A494-6B9A-490D-B61F-5282CC8F4943}" type="pres">
      <dgm:prSet presAssocID="{64AA98B7-049C-408B-A77E-D202CD3A6D2F}" presName="Name13" presStyleLbl="parChTrans1D2" presStyleIdx="9" presStyleCnt="12"/>
      <dgm:spPr/>
      <dgm:t>
        <a:bodyPr/>
        <a:lstStyle/>
        <a:p>
          <a:endParaRPr lang="pl-PL"/>
        </a:p>
      </dgm:t>
    </dgm:pt>
    <dgm:pt modelId="{4EBF4D16-C2D3-4EB9-8A71-E57644287E80}" type="pres">
      <dgm:prSet presAssocID="{B33E9123-685A-403B-BA16-BBA9348DE999}" presName="childText" presStyleLbl="bgAcc1" presStyleIdx="9" presStyleCnt="12" custScaleX="101397" custScaleY="119936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3FE0EA2-5462-4AF4-B037-CF46FF951BCE}" type="pres">
      <dgm:prSet presAssocID="{46927AF0-12B2-40F9-986C-8D7955A55EE5}" presName="Name13" presStyleLbl="parChTrans1D2" presStyleIdx="10" presStyleCnt="12"/>
      <dgm:spPr/>
      <dgm:t>
        <a:bodyPr/>
        <a:lstStyle/>
        <a:p>
          <a:endParaRPr lang="pl-PL"/>
        </a:p>
      </dgm:t>
    </dgm:pt>
    <dgm:pt modelId="{34F0279E-1722-4223-AB5E-F577DB85D8FC}" type="pres">
      <dgm:prSet presAssocID="{56D7C829-46D5-430B-8B35-35DD3B32E09F}" presName="childText" presStyleLbl="bgAcc1" presStyleIdx="10" presStyleCnt="12" custScaleX="99088" custScaleY="123040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989CCF1-D77D-44D1-BCD2-0BB274472E6B}" type="pres">
      <dgm:prSet presAssocID="{8FD2F798-43CA-42DE-A8C9-01EA989FFAA9}" presName="Name13" presStyleLbl="parChTrans1D2" presStyleIdx="11" presStyleCnt="12"/>
      <dgm:spPr/>
      <dgm:t>
        <a:bodyPr/>
        <a:lstStyle/>
        <a:p>
          <a:endParaRPr lang="pl-PL"/>
        </a:p>
      </dgm:t>
    </dgm:pt>
    <dgm:pt modelId="{FA734865-B413-4970-879D-5CDF07D8D39A}" type="pres">
      <dgm:prSet presAssocID="{423F3A77-3AA4-436E-84A7-CAB22D6AE357}" presName="childText" presStyleLbl="bgAcc1" presStyleIdx="11" presStyleCnt="12" custScaleX="99947" custScaleY="144961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45AC9ED9-C019-4531-9307-15C8039EB1A9}" type="presOf" srcId="{8FD2F798-43CA-42DE-A8C9-01EA989FFAA9}" destId="{4989CCF1-D77D-44D1-BCD2-0BB274472E6B}" srcOrd="0" destOrd="0" presId="urn:microsoft.com/office/officeart/2005/8/layout/hierarchy3"/>
    <dgm:cxn modelId="{10E73BD8-D50F-4D55-B646-47EEADA16C70}" srcId="{70DB4518-A249-4BC5-A353-3BC6DA34391F}" destId="{76A49E82-D96B-4198-A682-FC1BA94571BB}" srcOrd="0" destOrd="0" parTransId="{0C617D25-C41E-48BF-B5AB-467F95EAF326}" sibTransId="{0C65B564-0CFF-4DDF-9D3C-97EFAFDDFFE1}"/>
    <dgm:cxn modelId="{58244305-9FE0-49DC-B8F5-289FF831397B}" srcId="{A737BB3F-7936-41DC-86EF-4B895ECF7831}" destId="{B33E9123-685A-403B-BA16-BBA9348DE999}" srcOrd="0" destOrd="0" parTransId="{64AA98B7-049C-408B-A77E-D202CD3A6D2F}" sibTransId="{F1F6D790-2C85-4580-A6C2-7E8CD0A6426C}"/>
    <dgm:cxn modelId="{9C8DC645-7550-467F-ACB6-8476AA7626A7}" type="presOf" srcId="{CA247548-7A5C-4009-8F67-8F66791E9557}" destId="{A558B444-4805-41B0-98F9-82411C791954}" srcOrd="0" destOrd="0" presId="urn:microsoft.com/office/officeart/2005/8/layout/hierarchy3"/>
    <dgm:cxn modelId="{6D801190-34FA-4A1F-BD8A-29E747D0A324}" type="presOf" srcId="{64AA98B7-049C-408B-A77E-D202CD3A6D2F}" destId="{8753A494-6B9A-490D-B61F-5282CC8F4943}" srcOrd="0" destOrd="0" presId="urn:microsoft.com/office/officeart/2005/8/layout/hierarchy3"/>
    <dgm:cxn modelId="{657DAA74-81B5-4E5B-ABFB-7AA52A380EBD}" srcId="{8C73A7C6-4E17-4365-A045-B7628EF5189C}" destId="{84C0C437-DA0A-4776-89F3-FDA5FF85A82A}" srcOrd="1" destOrd="0" parTransId="{B048D3B4-12EE-40B4-AA29-7BB657C7ED29}" sibTransId="{0BA7A06C-F4F9-483A-AB3C-80BFC364E7D7}"/>
    <dgm:cxn modelId="{413F5A2F-D4B1-4F79-B245-186E12C7E002}" srcId="{70DB4518-A249-4BC5-A353-3BC6DA34391F}" destId="{92988274-AC9F-467F-A8C5-A9324EAF1CB5}" srcOrd="1" destOrd="0" parTransId="{3D581E5C-2892-4F9C-AB86-692B32BE073A}" sibTransId="{F6749894-2DB7-460E-9FF7-0AA6446EB8C6}"/>
    <dgm:cxn modelId="{46BE2B79-D576-41CA-B47E-FF7C5582E60B}" srcId="{A737BB3F-7936-41DC-86EF-4B895ECF7831}" destId="{56D7C829-46D5-430B-8B35-35DD3B32E09F}" srcOrd="1" destOrd="0" parTransId="{46927AF0-12B2-40F9-986C-8D7955A55EE5}" sibTransId="{6BE5DC94-72B9-42E2-9AC7-04B9DBC57090}"/>
    <dgm:cxn modelId="{F4CFD7C2-24EC-4E4D-874C-D2A4BCE31800}" type="presOf" srcId="{92988274-AC9F-467F-A8C5-A9324EAF1CB5}" destId="{E75C6FB4-B4D3-4EE9-8522-4CB108F2F5C6}" srcOrd="0" destOrd="0" presId="urn:microsoft.com/office/officeart/2005/8/layout/hierarchy3"/>
    <dgm:cxn modelId="{549E57B2-DDB7-49E8-BCA7-CF03ABBEED8A}" type="presOf" srcId="{8C73A7C6-4E17-4365-A045-B7628EF5189C}" destId="{6F06F28E-2B86-4D2F-AB32-3483A33EAF2C}" srcOrd="0" destOrd="0" presId="urn:microsoft.com/office/officeart/2005/8/layout/hierarchy3"/>
    <dgm:cxn modelId="{76E4B769-9140-4D7B-8F72-1F3BA907F696}" type="presOf" srcId="{41DE28A2-5CD6-4CC9-A5FE-92C88A8C3C3A}" destId="{FDE949F3-1CF2-424D-B464-A204A905E90D}" srcOrd="0" destOrd="0" presId="urn:microsoft.com/office/officeart/2005/8/layout/hierarchy3"/>
    <dgm:cxn modelId="{720B393B-8422-49DC-8C35-E30402036DD2}" type="presOf" srcId="{0C617D25-C41E-48BF-B5AB-467F95EAF326}" destId="{D65A1195-DEEE-4EB1-A49E-81BCA53E22EB}" srcOrd="0" destOrd="0" presId="urn:microsoft.com/office/officeart/2005/8/layout/hierarchy3"/>
    <dgm:cxn modelId="{E9212053-18C1-4F08-9FBC-FF544380B2DE}" type="presOf" srcId="{B048D3B4-12EE-40B4-AA29-7BB657C7ED29}" destId="{7998E5D5-CA0D-476B-904F-C6DBB4CBC349}" srcOrd="0" destOrd="0" presId="urn:microsoft.com/office/officeart/2005/8/layout/hierarchy3"/>
    <dgm:cxn modelId="{1BDD12B0-A32B-49A3-89AF-C5A5C7207422}" type="presOf" srcId="{5357A977-EF10-4DC4-B25B-0817FD89CDAD}" destId="{7E35A780-B2C8-4C61-8D66-57A5F3B05D51}" srcOrd="0" destOrd="0" presId="urn:microsoft.com/office/officeart/2005/8/layout/hierarchy3"/>
    <dgm:cxn modelId="{DCCFD039-0319-437B-AC78-B9298301817B}" type="presOf" srcId="{70DB4518-A249-4BC5-A353-3BC6DA34391F}" destId="{26871696-84E9-4F54-BA36-8CAC27EEF7BC}" srcOrd="0" destOrd="0" presId="urn:microsoft.com/office/officeart/2005/8/layout/hierarchy3"/>
    <dgm:cxn modelId="{243A76D4-C68D-4D89-A084-CC8146678960}" type="presOf" srcId="{A737BB3F-7936-41DC-86EF-4B895ECF7831}" destId="{466BE5BA-13CE-4F1F-A2B1-7BE427175FB9}" srcOrd="0" destOrd="0" presId="urn:microsoft.com/office/officeart/2005/8/layout/hierarchy3"/>
    <dgm:cxn modelId="{565E9CD7-B70E-4EA9-BB00-9FE7AE9EF7D1}" type="presOf" srcId="{3D581E5C-2892-4F9C-AB86-692B32BE073A}" destId="{5FC48CF7-B9A0-4F08-BB40-A4FD66D3A7EA}" srcOrd="0" destOrd="0" presId="urn:microsoft.com/office/officeart/2005/8/layout/hierarchy3"/>
    <dgm:cxn modelId="{2155C4A3-60B7-4E00-90A5-0565A3922C70}" type="presOf" srcId="{714234FA-5CB2-489A-9108-077B6598292E}" destId="{AFF65176-990C-4CCD-AD75-7E4B08EFCDBC}" srcOrd="0" destOrd="0" presId="urn:microsoft.com/office/officeart/2005/8/layout/hierarchy3"/>
    <dgm:cxn modelId="{CDB16DF0-E9AC-4301-84B9-B436177BB43F}" srcId="{A737BB3F-7936-41DC-86EF-4B895ECF7831}" destId="{423F3A77-3AA4-436E-84A7-CAB22D6AE357}" srcOrd="2" destOrd="0" parTransId="{8FD2F798-43CA-42DE-A8C9-01EA989FFAA9}" sibTransId="{F620EF1D-4275-470C-9C1E-595A9C617C1B}"/>
    <dgm:cxn modelId="{F0E18C26-55CF-4AAF-995D-0E0C330C829E}" srcId="{714234FA-5CB2-489A-9108-077B6598292E}" destId="{32ADB41D-7E33-4F1D-879B-0AD9990E7329}" srcOrd="0" destOrd="0" parTransId="{41DE28A2-5CD6-4CC9-A5FE-92C88A8C3C3A}" sibTransId="{85350CFE-CF73-44F9-AA34-4D19B6FF2552}"/>
    <dgm:cxn modelId="{96018E9A-F487-43F1-A8C1-3090FE7E88E4}" type="presOf" srcId="{98FD6708-EF47-453B-ADA9-8107AC05FDA6}" destId="{2FE19D4B-5B1E-412D-8491-12C853BF4156}" srcOrd="0" destOrd="0" presId="urn:microsoft.com/office/officeart/2005/8/layout/hierarchy3"/>
    <dgm:cxn modelId="{5EE3E537-A855-421E-B727-4FC64E43112B}" srcId="{70DB4518-A249-4BC5-A353-3BC6DA34391F}" destId="{E5560628-1B44-4F44-8CCE-BCDC884EDCC9}" srcOrd="2" destOrd="0" parTransId="{CF7EE9B8-6A37-4008-A19B-5FBC98359F84}" sibTransId="{3CD858C6-33CF-4E4C-877E-2BECDC5E6ACA}"/>
    <dgm:cxn modelId="{F2C49A80-1AE0-478E-B819-818A6CB61381}" srcId="{8C73A7C6-4E17-4365-A045-B7628EF5189C}" destId="{8A6CD9D3-A718-4E3F-BB22-9A92ED751269}" srcOrd="0" destOrd="0" parTransId="{4C68FAF9-CC3C-4A26-8436-677839CEDCB7}" sibTransId="{50826299-588B-454C-B326-B793BD779766}"/>
    <dgm:cxn modelId="{A37517A0-C682-4211-9142-3CC60E1037A6}" type="presOf" srcId="{70DB4518-A249-4BC5-A353-3BC6DA34391F}" destId="{717427E1-5ECB-411C-976D-F0F806CD74CD}" srcOrd="1" destOrd="0" presId="urn:microsoft.com/office/officeart/2005/8/layout/hierarchy3"/>
    <dgm:cxn modelId="{D9053DC3-E2D5-439E-A990-27D3E8902E85}" type="presOf" srcId="{8C73A7C6-4E17-4365-A045-B7628EF5189C}" destId="{B16DD9B4-B08E-4D20-A387-30F7A20A88F8}" srcOrd="1" destOrd="0" presId="urn:microsoft.com/office/officeart/2005/8/layout/hierarchy3"/>
    <dgm:cxn modelId="{0D6A2F10-3553-4740-8AED-6CF0BEF75C8D}" type="presOf" srcId="{76A49E82-D96B-4198-A682-FC1BA94571BB}" destId="{69D16E26-03F9-4668-9C60-844A68836DB9}" srcOrd="0" destOrd="0" presId="urn:microsoft.com/office/officeart/2005/8/layout/hierarchy3"/>
    <dgm:cxn modelId="{6B050AE7-B785-4FB8-8487-11A42E654CF8}" type="presOf" srcId="{4C68FAF9-CC3C-4A26-8436-677839CEDCB7}" destId="{603E17E8-8242-45D6-8053-BE2D28416152}" srcOrd="0" destOrd="0" presId="urn:microsoft.com/office/officeart/2005/8/layout/hierarchy3"/>
    <dgm:cxn modelId="{69FDC8D0-58CA-465B-A398-7436182F662B}" type="presOf" srcId="{A737BB3F-7936-41DC-86EF-4B895ECF7831}" destId="{ADA0D5CA-878A-4D5A-B73A-DED56A05A0FD}" srcOrd="1" destOrd="0" presId="urn:microsoft.com/office/officeart/2005/8/layout/hierarchy3"/>
    <dgm:cxn modelId="{0B1FD5FF-044F-42EA-A63A-0ECFAFE0A833}" type="presOf" srcId="{56D7C829-46D5-430B-8B35-35DD3B32E09F}" destId="{34F0279E-1722-4223-AB5E-F577DB85D8FC}" srcOrd="0" destOrd="0" presId="urn:microsoft.com/office/officeart/2005/8/layout/hierarchy3"/>
    <dgm:cxn modelId="{758C5BC1-5FE1-4277-8EA9-8E6AFDF13D4E}" type="presOf" srcId="{CF7EE9B8-6A37-4008-A19B-5FBC98359F84}" destId="{C0B3A0E3-855E-4517-8E6D-D920ECC2F412}" srcOrd="0" destOrd="0" presId="urn:microsoft.com/office/officeart/2005/8/layout/hierarchy3"/>
    <dgm:cxn modelId="{4D43D98A-0EEB-4067-9858-46FF6C83D47D}" srcId="{3719D1C4-992D-41F6-8CC3-06BEF768F897}" destId="{A737BB3F-7936-41DC-86EF-4B895ECF7831}" srcOrd="3" destOrd="0" parTransId="{68C4BA2C-6371-44C2-8DE4-A6CD9BEE4C22}" sibTransId="{31D029EA-6975-4CE3-A159-7BF3DEDF7B9F}"/>
    <dgm:cxn modelId="{881099D1-E385-4A10-99C2-2BE5D5C12996}" type="presOf" srcId="{8A6CD9D3-A718-4E3F-BB22-9A92ED751269}" destId="{BC7A1284-4A50-42DC-B5AE-DFC059BD9587}" srcOrd="0" destOrd="0" presId="urn:microsoft.com/office/officeart/2005/8/layout/hierarchy3"/>
    <dgm:cxn modelId="{DBD8018A-E5F6-42B6-BD1B-5CE59BF9B3F0}" type="presOf" srcId="{714234FA-5CB2-489A-9108-077B6598292E}" destId="{85217771-9A1A-4AFE-9A33-7F5DCC03FB02}" srcOrd="1" destOrd="0" presId="urn:microsoft.com/office/officeart/2005/8/layout/hierarchy3"/>
    <dgm:cxn modelId="{547166EE-A121-40AE-A59E-8DA0C8824222}" type="presOf" srcId="{245725CE-AA74-4161-A9CF-EB0111ECA9CE}" destId="{038DAB8E-9766-4CEE-93E4-B2B7FA9EEF80}" srcOrd="0" destOrd="0" presId="urn:microsoft.com/office/officeart/2005/8/layout/hierarchy3"/>
    <dgm:cxn modelId="{4D4DBD9C-4528-4F07-B1FB-4E0D3BCA7F04}" type="presOf" srcId="{32ADB41D-7E33-4F1D-879B-0AD9990E7329}" destId="{7BFE5BF7-81DB-4527-8F7D-5C0C086AC951}" srcOrd="0" destOrd="0" presId="urn:microsoft.com/office/officeart/2005/8/layout/hierarchy3"/>
    <dgm:cxn modelId="{714339FA-1778-44BB-8067-45B22AE72CF9}" type="presOf" srcId="{3719D1C4-992D-41F6-8CC3-06BEF768F897}" destId="{3A84C9E1-1402-4EC0-A0E0-00954A3B65DF}" srcOrd="0" destOrd="0" presId="urn:microsoft.com/office/officeart/2005/8/layout/hierarchy3"/>
    <dgm:cxn modelId="{7B5CB8F0-E3BB-4706-964C-B46E5D185EDF}" srcId="{714234FA-5CB2-489A-9108-077B6598292E}" destId="{B46EC02A-F9A7-4A90-8A8F-F9D60487A296}" srcOrd="2" destOrd="0" parTransId="{CA247548-7A5C-4009-8F67-8F66791E9557}" sibTransId="{9A68174D-7272-4CB5-80F1-8D8AEB048B2F}"/>
    <dgm:cxn modelId="{59E9F266-5722-4D9C-909A-CBDBE1FEE53A}" type="presOf" srcId="{B33E9123-685A-403B-BA16-BBA9348DE999}" destId="{4EBF4D16-C2D3-4EB9-8A71-E57644287E80}" srcOrd="0" destOrd="0" presId="urn:microsoft.com/office/officeart/2005/8/layout/hierarchy3"/>
    <dgm:cxn modelId="{4DB00EE0-BDDB-485E-AF08-6FE1B3DA4DF0}" type="presOf" srcId="{B46EC02A-F9A7-4A90-8A8F-F9D60487A296}" destId="{CBEB6FC7-8CF8-4779-8491-70657528568F}" srcOrd="0" destOrd="0" presId="urn:microsoft.com/office/officeart/2005/8/layout/hierarchy3"/>
    <dgm:cxn modelId="{360CCC4A-C714-4E1F-80C7-B24A55F6450F}" srcId="{3719D1C4-992D-41F6-8CC3-06BEF768F897}" destId="{714234FA-5CB2-489A-9108-077B6598292E}" srcOrd="0" destOrd="0" parTransId="{3C12E6EE-D426-45C0-B636-EB725056B2EE}" sibTransId="{925B8FA6-937E-47B0-AEB4-BA05776925BE}"/>
    <dgm:cxn modelId="{8CA932A6-BEB8-4D26-8001-33E0D4FDC0D2}" type="presOf" srcId="{E5560628-1B44-4F44-8CCE-BCDC884EDCC9}" destId="{910C7A6C-EA53-440A-B6F5-AAC8397BC81C}" srcOrd="0" destOrd="0" presId="urn:microsoft.com/office/officeart/2005/8/layout/hierarchy3"/>
    <dgm:cxn modelId="{544278E7-9383-4874-908A-9D1CF6E34632}" srcId="{3719D1C4-992D-41F6-8CC3-06BEF768F897}" destId="{70DB4518-A249-4BC5-A353-3BC6DA34391F}" srcOrd="1" destOrd="0" parTransId="{8A451801-2300-40C2-85BB-972C4DCD8EF5}" sibTransId="{14CB9069-9A2F-439C-910E-AFC6237F8983}"/>
    <dgm:cxn modelId="{3A2BC054-13AB-42DF-A15C-982FA83CD2E6}" srcId="{8C73A7C6-4E17-4365-A045-B7628EF5189C}" destId="{96826B66-F0FD-4DB1-977C-09E98954459B}" srcOrd="2" destOrd="0" parTransId="{5357A977-EF10-4DC4-B25B-0817FD89CDAD}" sibTransId="{A750070F-23F7-466D-89E8-7BDBBA2E0A72}"/>
    <dgm:cxn modelId="{83BDE520-8DE7-4B88-91F9-62EAE73F44A0}" srcId="{3719D1C4-992D-41F6-8CC3-06BEF768F897}" destId="{8C73A7C6-4E17-4365-A045-B7628EF5189C}" srcOrd="2" destOrd="0" parTransId="{69AB24D2-DDEA-4A10-9A19-B0E62FA4BD79}" sibTransId="{3C2BD845-6F1A-4F34-9DAF-C5AAB97FEA57}"/>
    <dgm:cxn modelId="{C4E372F3-3E65-4A5A-BC4B-A7A44A7CEC1D}" srcId="{714234FA-5CB2-489A-9108-077B6598292E}" destId="{245725CE-AA74-4161-A9CF-EB0111ECA9CE}" srcOrd="1" destOrd="0" parTransId="{98FD6708-EF47-453B-ADA9-8107AC05FDA6}" sibTransId="{EEA9E0F9-20C1-4052-B6B7-008AD9F1E38B}"/>
    <dgm:cxn modelId="{772D8D54-0F16-41CA-BFF5-9D80405E37F7}" type="presOf" srcId="{96826B66-F0FD-4DB1-977C-09E98954459B}" destId="{94987105-ABA2-46B1-BBF6-0F6F2C4E6DF4}" srcOrd="0" destOrd="0" presId="urn:microsoft.com/office/officeart/2005/8/layout/hierarchy3"/>
    <dgm:cxn modelId="{74DCAE71-9DB4-49F0-9E7D-7792748B11DD}" type="presOf" srcId="{84C0C437-DA0A-4776-89F3-FDA5FF85A82A}" destId="{1F8EEDC2-8507-4973-A4E0-B30FD8BCEC4F}" srcOrd="0" destOrd="0" presId="urn:microsoft.com/office/officeart/2005/8/layout/hierarchy3"/>
    <dgm:cxn modelId="{065D9705-C42C-4B8E-AB5E-DA1529AA3695}" type="presOf" srcId="{423F3A77-3AA4-436E-84A7-CAB22D6AE357}" destId="{FA734865-B413-4970-879D-5CDF07D8D39A}" srcOrd="0" destOrd="0" presId="urn:microsoft.com/office/officeart/2005/8/layout/hierarchy3"/>
    <dgm:cxn modelId="{E38FD3F8-9665-4236-B951-C70AEC1D62AB}" type="presOf" srcId="{46927AF0-12B2-40F9-986C-8D7955A55EE5}" destId="{A3FE0EA2-5462-4AF4-B037-CF46FF951BCE}" srcOrd="0" destOrd="0" presId="urn:microsoft.com/office/officeart/2005/8/layout/hierarchy3"/>
    <dgm:cxn modelId="{FF08EA56-8BFB-40D2-AB30-F89B1C7C0B60}" type="presParOf" srcId="{3A84C9E1-1402-4EC0-A0E0-00954A3B65DF}" destId="{6E2AA63D-5269-4321-9CA5-F6B18DA7693A}" srcOrd="0" destOrd="0" presId="urn:microsoft.com/office/officeart/2005/8/layout/hierarchy3"/>
    <dgm:cxn modelId="{E14EF018-50F5-45BB-A0FE-B105EC157CB8}" type="presParOf" srcId="{6E2AA63D-5269-4321-9CA5-F6B18DA7693A}" destId="{0D5DA1CA-932B-4864-BB21-B83884E885C2}" srcOrd="0" destOrd="0" presId="urn:microsoft.com/office/officeart/2005/8/layout/hierarchy3"/>
    <dgm:cxn modelId="{553C71D1-8D24-4A14-996F-13ABDB8CCCF4}" type="presParOf" srcId="{0D5DA1CA-932B-4864-BB21-B83884E885C2}" destId="{AFF65176-990C-4CCD-AD75-7E4B08EFCDBC}" srcOrd="0" destOrd="0" presId="urn:microsoft.com/office/officeart/2005/8/layout/hierarchy3"/>
    <dgm:cxn modelId="{9D1DADE4-C804-465C-A7EE-4CA25472A32B}" type="presParOf" srcId="{0D5DA1CA-932B-4864-BB21-B83884E885C2}" destId="{85217771-9A1A-4AFE-9A33-7F5DCC03FB02}" srcOrd="1" destOrd="0" presId="urn:microsoft.com/office/officeart/2005/8/layout/hierarchy3"/>
    <dgm:cxn modelId="{26740C54-69F6-421A-AEDD-72EE1DEBC226}" type="presParOf" srcId="{6E2AA63D-5269-4321-9CA5-F6B18DA7693A}" destId="{755D857D-3F24-47EE-83F9-41234762F47C}" srcOrd="1" destOrd="0" presId="urn:microsoft.com/office/officeart/2005/8/layout/hierarchy3"/>
    <dgm:cxn modelId="{48275A5E-4BC5-48A1-B853-3CEC0C92B4C7}" type="presParOf" srcId="{755D857D-3F24-47EE-83F9-41234762F47C}" destId="{FDE949F3-1CF2-424D-B464-A204A905E90D}" srcOrd="0" destOrd="0" presId="urn:microsoft.com/office/officeart/2005/8/layout/hierarchy3"/>
    <dgm:cxn modelId="{1DD57825-A556-4BBC-BC10-C59B81E669E7}" type="presParOf" srcId="{755D857D-3F24-47EE-83F9-41234762F47C}" destId="{7BFE5BF7-81DB-4527-8F7D-5C0C086AC951}" srcOrd="1" destOrd="0" presId="urn:microsoft.com/office/officeart/2005/8/layout/hierarchy3"/>
    <dgm:cxn modelId="{3D42CF66-DAFE-45FE-9978-F7F592716FD3}" type="presParOf" srcId="{755D857D-3F24-47EE-83F9-41234762F47C}" destId="{2FE19D4B-5B1E-412D-8491-12C853BF4156}" srcOrd="2" destOrd="0" presId="urn:microsoft.com/office/officeart/2005/8/layout/hierarchy3"/>
    <dgm:cxn modelId="{464E3E47-4F6C-40C0-998F-3B6F791E83AE}" type="presParOf" srcId="{755D857D-3F24-47EE-83F9-41234762F47C}" destId="{038DAB8E-9766-4CEE-93E4-B2B7FA9EEF80}" srcOrd="3" destOrd="0" presId="urn:microsoft.com/office/officeart/2005/8/layout/hierarchy3"/>
    <dgm:cxn modelId="{9D6FF1C4-627E-42DE-8ABE-476313E6D899}" type="presParOf" srcId="{755D857D-3F24-47EE-83F9-41234762F47C}" destId="{A558B444-4805-41B0-98F9-82411C791954}" srcOrd="4" destOrd="0" presId="urn:microsoft.com/office/officeart/2005/8/layout/hierarchy3"/>
    <dgm:cxn modelId="{FC99FAAA-FF9A-4D01-AAA4-73CABDD86DFB}" type="presParOf" srcId="{755D857D-3F24-47EE-83F9-41234762F47C}" destId="{CBEB6FC7-8CF8-4779-8491-70657528568F}" srcOrd="5" destOrd="0" presId="urn:microsoft.com/office/officeart/2005/8/layout/hierarchy3"/>
    <dgm:cxn modelId="{4A24E5EF-9B4F-4F78-B62E-FED15AEA30F9}" type="presParOf" srcId="{3A84C9E1-1402-4EC0-A0E0-00954A3B65DF}" destId="{A1A1F3AE-4A59-4410-AE0E-B327FA449389}" srcOrd="1" destOrd="0" presId="urn:microsoft.com/office/officeart/2005/8/layout/hierarchy3"/>
    <dgm:cxn modelId="{65897195-F73E-4E3F-AA85-24A0C08BE277}" type="presParOf" srcId="{A1A1F3AE-4A59-4410-AE0E-B327FA449389}" destId="{10760F08-C1E1-4B18-BB21-705D9EF761B9}" srcOrd="0" destOrd="0" presId="urn:microsoft.com/office/officeart/2005/8/layout/hierarchy3"/>
    <dgm:cxn modelId="{490DD810-7636-4BA5-B925-679A51EB09EC}" type="presParOf" srcId="{10760F08-C1E1-4B18-BB21-705D9EF761B9}" destId="{26871696-84E9-4F54-BA36-8CAC27EEF7BC}" srcOrd="0" destOrd="0" presId="urn:microsoft.com/office/officeart/2005/8/layout/hierarchy3"/>
    <dgm:cxn modelId="{F545032C-3B65-4CB3-B990-8ADAEBB30E13}" type="presParOf" srcId="{10760F08-C1E1-4B18-BB21-705D9EF761B9}" destId="{717427E1-5ECB-411C-976D-F0F806CD74CD}" srcOrd="1" destOrd="0" presId="urn:microsoft.com/office/officeart/2005/8/layout/hierarchy3"/>
    <dgm:cxn modelId="{2D1C5B20-FC1E-488D-94BA-C31FAAC97643}" type="presParOf" srcId="{A1A1F3AE-4A59-4410-AE0E-B327FA449389}" destId="{145C568D-7386-46D7-AE67-E8086FA315AD}" srcOrd="1" destOrd="0" presId="urn:microsoft.com/office/officeart/2005/8/layout/hierarchy3"/>
    <dgm:cxn modelId="{EA5709F3-FBFC-42AA-8472-DADED9534947}" type="presParOf" srcId="{145C568D-7386-46D7-AE67-E8086FA315AD}" destId="{D65A1195-DEEE-4EB1-A49E-81BCA53E22EB}" srcOrd="0" destOrd="0" presId="urn:microsoft.com/office/officeart/2005/8/layout/hierarchy3"/>
    <dgm:cxn modelId="{E6BC6001-A1D9-4470-9B11-8DD1451273B2}" type="presParOf" srcId="{145C568D-7386-46D7-AE67-E8086FA315AD}" destId="{69D16E26-03F9-4668-9C60-844A68836DB9}" srcOrd="1" destOrd="0" presId="urn:microsoft.com/office/officeart/2005/8/layout/hierarchy3"/>
    <dgm:cxn modelId="{D0F51D82-456B-465A-BF69-B1343B33AC3B}" type="presParOf" srcId="{145C568D-7386-46D7-AE67-E8086FA315AD}" destId="{5FC48CF7-B9A0-4F08-BB40-A4FD66D3A7EA}" srcOrd="2" destOrd="0" presId="urn:microsoft.com/office/officeart/2005/8/layout/hierarchy3"/>
    <dgm:cxn modelId="{A1ACD877-8536-4D5A-80B1-8B7AD17A83EB}" type="presParOf" srcId="{145C568D-7386-46D7-AE67-E8086FA315AD}" destId="{E75C6FB4-B4D3-4EE9-8522-4CB108F2F5C6}" srcOrd="3" destOrd="0" presId="urn:microsoft.com/office/officeart/2005/8/layout/hierarchy3"/>
    <dgm:cxn modelId="{E3C3ED4B-4212-4643-ACA9-B0CF14EFCB1D}" type="presParOf" srcId="{145C568D-7386-46D7-AE67-E8086FA315AD}" destId="{C0B3A0E3-855E-4517-8E6D-D920ECC2F412}" srcOrd="4" destOrd="0" presId="urn:microsoft.com/office/officeart/2005/8/layout/hierarchy3"/>
    <dgm:cxn modelId="{3956601E-3C9A-48A5-A334-352267BB495E}" type="presParOf" srcId="{145C568D-7386-46D7-AE67-E8086FA315AD}" destId="{910C7A6C-EA53-440A-B6F5-AAC8397BC81C}" srcOrd="5" destOrd="0" presId="urn:microsoft.com/office/officeart/2005/8/layout/hierarchy3"/>
    <dgm:cxn modelId="{CBBAAC43-0D2C-49AD-A842-9CF09A898F37}" type="presParOf" srcId="{3A84C9E1-1402-4EC0-A0E0-00954A3B65DF}" destId="{6C9F8258-6CE2-421E-9E27-0B7DE54834B5}" srcOrd="2" destOrd="0" presId="urn:microsoft.com/office/officeart/2005/8/layout/hierarchy3"/>
    <dgm:cxn modelId="{00364306-9A2D-4FE1-AA65-4E031A6AAB3B}" type="presParOf" srcId="{6C9F8258-6CE2-421E-9E27-0B7DE54834B5}" destId="{04A52C6E-CC11-46EA-B2AF-2484B3D4C8E7}" srcOrd="0" destOrd="0" presId="urn:microsoft.com/office/officeart/2005/8/layout/hierarchy3"/>
    <dgm:cxn modelId="{75FB70B1-B2E6-484B-B86E-911C521BCA18}" type="presParOf" srcId="{04A52C6E-CC11-46EA-B2AF-2484B3D4C8E7}" destId="{6F06F28E-2B86-4D2F-AB32-3483A33EAF2C}" srcOrd="0" destOrd="0" presId="urn:microsoft.com/office/officeart/2005/8/layout/hierarchy3"/>
    <dgm:cxn modelId="{8346C659-CD6E-46E0-9D04-9AC36743AA93}" type="presParOf" srcId="{04A52C6E-CC11-46EA-B2AF-2484B3D4C8E7}" destId="{B16DD9B4-B08E-4D20-A387-30F7A20A88F8}" srcOrd="1" destOrd="0" presId="urn:microsoft.com/office/officeart/2005/8/layout/hierarchy3"/>
    <dgm:cxn modelId="{D80EB72B-DCD0-489C-8576-287AE37F91CF}" type="presParOf" srcId="{6C9F8258-6CE2-421E-9E27-0B7DE54834B5}" destId="{EBF60BC3-9DA6-4EDA-A9E9-303EBC3C97F1}" srcOrd="1" destOrd="0" presId="urn:microsoft.com/office/officeart/2005/8/layout/hierarchy3"/>
    <dgm:cxn modelId="{62F7EFB8-D931-4AA3-A65C-07A12AA55D04}" type="presParOf" srcId="{EBF60BC3-9DA6-4EDA-A9E9-303EBC3C97F1}" destId="{603E17E8-8242-45D6-8053-BE2D28416152}" srcOrd="0" destOrd="0" presId="urn:microsoft.com/office/officeart/2005/8/layout/hierarchy3"/>
    <dgm:cxn modelId="{CE826817-3BB4-4CE8-99CA-252A5A0F0A50}" type="presParOf" srcId="{EBF60BC3-9DA6-4EDA-A9E9-303EBC3C97F1}" destId="{BC7A1284-4A50-42DC-B5AE-DFC059BD9587}" srcOrd="1" destOrd="0" presId="urn:microsoft.com/office/officeart/2005/8/layout/hierarchy3"/>
    <dgm:cxn modelId="{63775392-E975-40F5-8BDD-4AD6FC3B8B35}" type="presParOf" srcId="{EBF60BC3-9DA6-4EDA-A9E9-303EBC3C97F1}" destId="{7998E5D5-CA0D-476B-904F-C6DBB4CBC349}" srcOrd="2" destOrd="0" presId="urn:microsoft.com/office/officeart/2005/8/layout/hierarchy3"/>
    <dgm:cxn modelId="{DF37EFAF-F580-4F4E-815C-8614AB1C7A9D}" type="presParOf" srcId="{EBF60BC3-9DA6-4EDA-A9E9-303EBC3C97F1}" destId="{1F8EEDC2-8507-4973-A4E0-B30FD8BCEC4F}" srcOrd="3" destOrd="0" presId="urn:microsoft.com/office/officeart/2005/8/layout/hierarchy3"/>
    <dgm:cxn modelId="{C34E0391-E5E2-43D7-BE9C-76DDC0F607FF}" type="presParOf" srcId="{EBF60BC3-9DA6-4EDA-A9E9-303EBC3C97F1}" destId="{7E35A780-B2C8-4C61-8D66-57A5F3B05D51}" srcOrd="4" destOrd="0" presId="urn:microsoft.com/office/officeart/2005/8/layout/hierarchy3"/>
    <dgm:cxn modelId="{1BE458A6-CC30-46B8-90D0-C2F5D09A8725}" type="presParOf" srcId="{EBF60BC3-9DA6-4EDA-A9E9-303EBC3C97F1}" destId="{94987105-ABA2-46B1-BBF6-0F6F2C4E6DF4}" srcOrd="5" destOrd="0" presId="urn:microsoft.com/office/officeart/2005/8/layout/hierarchy3"/>
    <dgm:cxn modelId="{9EF92F30-F462-4A14-8E60-1974A4A273F6}" type="presParOf" srcId="{3A84C9E1-1402-4EC0-A0E0-00954A3B65DF}" destId="{0C12091A-1AF7-45A6-BB72-6EC7C097FA68}" srcOrd="3" destOrd="0" presId="urn:microsoft.com/office/officeart/2005/8/layout/hierarchy3"/>
    <dgm:cxn modelId="{7CAE1318-1BDD-4138-B7A6-099EF962378E}" type="presParOf" srcId="{0C12091A-1AF7-45A6-BB72-6EC7C097FA68}" destId="{D57D4753-854D-43DD-B9B8-37C2150CC981}" srcOrd="0" destOrd="0" presId="urn:microsoft.com/office/officeart/2005/8/layout/hierarchy3"/>
    <dgm:cxn modelId="{FFF8F54F-67AB-463C-9E7F-5FACE9122F6D}" type="presParOf" srcId="{D57D4753-854D-43DD-B9B8-37C2150CC981}" destId="{466BE5BA-13CE-4F1F-A2B1-7BE427175FB9}" srcOrd="0" destOrd="0" presId="urn:microsoft.com/office/officeart/2005/8/layout/hierarchy3"/>
    <dgm:cxn modelId="{DC7217DE-9411-444E-A254-F0BECDC3C00E}" type="presParOf" srcId="{D57D4753-854D-43DD-B9B8-37C2150CC981}" destId="{ADA0D5CA-878A-4D5A-B73A-DED56A05A0FD}" srcOrd="1" destOrd="0" presId="urn:microsoft.com/office/officeart/2005/8/layout/hierarchy3"/>
    <dgm:cxn modelId="{0158FE93-3A3F-419D-AB67-67AA15A1C1A3}" type="presParOf" srcId="{0C12091A-1AF7-45A6-BB72-6EC7C097FA68}" destId="{0CE027A4-9A6B-4E97-ADE3-FC3C6DC936B3}" srcOrd="1" destOrd="0" presId="urn:microsoft.com/office/officeart/2005/8/layout/hierarchy3"/>
    <dgm:cxn modelId="{191662C7-3546-4448-84CA-64DF606BE73B}" type="presParOf" srcId="{0CE027A4-9A6B-4E97-ADE3-FC3C6DC936B3}" destId="{8753A494-6B9A-490D-B61F-5282CC8F4943}" srcOrd="0" destOrd="0" presId="urn:microsoft.com/office/officeart/2005/8/layout/hierarchy3"/>
    <dgm:cxn modelId="{405060C8-9DB0-4C8E-84A1-9A150D3F5DEC}" type="presParOf" srcId="{0CE027A4-9A6B-4E97-ADE3-FC3C6DC936B3}" destId="{4EBF4D16-C2D3-4EB9-8A71-E57644287E80}" srcOrd="1" destOrd="0" presId="urn:microsoft.com/office/officeart/2005/8/layout/hierarchy3"/>
    <dgm:cxn modelId="{A159385B-72CB-4378-8FB6-1997FBCAB8A5}" type="presParOf" srcId="{0CE027A4-9A6B-4E97-ADE3-FC3C6DC936B3}" destId="{A3FE0EA2-5462-4AF4-B037-CF46FF951BCE}" srcOrd="2" destOrd="0" presId="urn:microsoft.com/office/officeart/2005/8/layout/hierarchy3"/>
    <dgm:cxn modelId="{D0C39C87-D4DC-4C56-8D2C-F933465C392B}" type="presParOf" srcId="{0CE027A4-9A6B-4E97-ADE3-FC3C6DC936B3}" destId="{34F0279E-1722-4223-AB5E-F577DB85D8FC}" srcOrd="3" destOrd="0" presId="urn:microsoft.com/office/officeart/2005/8/layout/hierarchy3"/>
    <dgm:cxn modelId="{45D843A0-5800-457D-80C9-241A1BBCCAF6}" type="presParOf" srcId="{0CE027A4-9A6B-4E97-ADE3-FC3C6DC936B3}" destId="{4989CCF1-D77D-44D1-BCD2-0BB274472E6B}" srcOrd="4" destOrd="0" presId="urn:microsoft.com/office/officeart/2005/8/layout/hierarchy3"/>
    <dgm:cxn modelId="{C632157C-AEAA-41F4-A7BA-BEF5F2B25A30}" type="presParOf" srcId="{0CE027A4-9A6B-4E97-ADE3-FC3C6DC936B3}" destId="{FA734865-B413-4970-879D-5CDF07D8D39A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72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719D1C4-992D-41F6-8CC3-06BEF768F897}" type="doc">
      <dgm:prSet loTypeId="urn:microsoft.com/office/officeart/2005/8/layout/hierarchy3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423F3A77-3AA4-436E-84A7-CAB22D6AE357}">
      <dgm:prSet phldrT="[Tekst]" custT="1"/>
      <dgm:spPr/>
      <dgm:t>
        <a:bodyPr/>
        <a:lstStyle/>
        <a:p>
          <a:r>
            <a:rPr lang="pl-PL" sz="900" dirty="0" smtClean="0"/>
            <a:t>Zintegrowanie różnych gałęzi komunikacji publicznej</a:t>
          </a:r>
          <a:endParaRPr lang="pl-PL" sz="900" dirty="0"/>
        </a:p>
      </dgm:t>
    </dgm:pt>
    <dgm:pt modelId="{56D7C829-46D5-430B-8B35-35DD3B32E09F}">
      <dgm:prSet phldrT="[Tekst]" custT="1"/>
      <dgm:spPr/>
      <dgm:t>
        <a:bodyPr/>
        <a:lstStyle/>
        <a:p>
          <a:r>
            <a:rPr lang="pl-PL" sz="900" dirty="0" smtClean="0"/>
            <a:t>Podniesienie jakości produktów i </a:t>
          </a:r>
          <a:r>
            <a:rPr lang="pl-PL" sz="900" smtClean="0"/>
            <a:t>usług turystycznych</a:t>
          </a:r>
          <a:br>
            <a:rPr lang="pl-PL" sz="900" smtClean="0"/>
          </a:br>
          <a:r>
            <a:rPr lang="pl-PL" sz="900" smtClean="0"/>
            <a:t>i </a:t>
          </a:r>
          <a:r>
            <a:rPr lang="pl-PL" sz="900" dirty="0" smtClean="0"/>
            <a:t>kulturowych</a:t>
          </a:r>
          <a:endParaRPr lang="pl-PL" sz="900" dirty="0"/>
        </a:p>
      </dgm:t>
    </dgm:pt>
    <dgm:pt modelId="{B33E9123-685A-403B-BA16-BBA9348DE999}">
      <dgm:prSet phldrT="[Tekst]" custT="1"/>
      <dgm:spPr/>
      <dgm:t>
        <a:bodyPr/>
        <a:lstStyle/>
        <a:p>
          <a:r>
            <a:rPr lang="pl-PL" sz="900" dirty="0" smtClean="0"/>
            <a:t>Metropolitalna Sieć Dróg Rowerowych – połączona </a:t>
          </a:r>
          <a:br>
            <a:rPr lang="pl-PL" sz="900" dirty="0" smtClean="0"/>
          </a:br>
          <a:r>
            <a:rPr lang="pl-PL" sz="900" dirty="0" smtClean="0"/>
            <a:t>z komunikacją publiczną </a:t>
          </a:r>
          <a:endParaRPr lang="pl-PL" sz="900" dirty="0"/>
        </a:p>
      </dgm:t>
    </dgm:pt>
    <dgm:pt modelId="{A737BB3F-7936-41DC-86EF-4B895ECF7831}">
      <dgm:prSet phldrT="[Tekst]" custT="1"/>
      <dgm:spPr/>
      <dgm:t>
        <a:bodyPr/>
        <a:lstStyle/>
        <a:p>
          <a:r>
            <a:rPr lang="pl-PL" sz="1200" dirty="0" smtClean="0"/>
            <a:t>Kluczowe typy przedsięwzięć</a:t>
          </a:r>
          <a:endParaRPr lang="pl-PL" sz="1200" dirty="0"/>
        </a:p>
      </dgm:t>
    </dgm:pt>
    <dgm:pt modelId="{31D029EA-6975-4CE3-A159-7BF3DEDF7B9F}" type="sibTrans" cxnId="{4D43D98A-0EEB-4067-9858-46FF6C83D47D}">
      <dgm:prSet/>
      <dgm:spPr/>
      <dgm:t>
        <a:bodyPr/>
        <a:lstStyle/>
        <a:p>
          <a:endParaRPr lang="pl-PL"/>
        </a:p>
      </dgm:t>
    </dgm:pt>
    <dgm:pt modelId="{68C4BA2C-6371-44C2-8DE4-A6CD9BEE4C22}" type="parTrans" cxnId="{4D43D98A-0EEB-4067-9858-46FF6C83D47D}">
      <dgm:prSet/>
      <dgm:spPr/>
      <dgm:t>
        <a:bodyPr/>
        <a:lstStyle/>
        <a:p>
          <a:endParaRPr lang="pl-PL"/>
        </a:p>
      </dgm:t>
    </dgm:pt>
    <dgm:pt modelId="{F620EF1D-4275-470C-9C1E-595A9C617C1B}" type="sibTrans" cxnId="{CDB16DF0-E9AC-4301-84B9-B436177BB43F}">
      <dgm:prSet/>
      <dgm:spPr/>
      <dgm:t>
        <a:bodyPr/>
        <a:lstStyle/>
        <a:p>
          <a:endParaRPr lang="pl-PL"/>
        </a:p>
      </dgm:t>
    </dgm:pt>
    <dgm:pt modelId="{8FD2F798-43CA-42DE-A8C9-01EA989FFAA9}" type="parTrans" cxnId="{CDB16DF0-E9AC-4301-84B9-B436177BB43F}">
      <dgm:prSet/>
      <dgm:spPr/>
      <dgm:t>
        <a:bodyPr/>
        <a:lstStyle/>
        <a:p>
          <a:endParaRPr lang="pl-PL"/>
        </a:p>
      </dgm:t>
    </dgm:pt>
    <dgm:pt modelId="{6BE5DC94-72B9-42E2-9AC7-04B9DBC57090}" type="sibTrans" cxnId="{46BE2B79-D576-41CA-B47E-FF7C5582E60B}">
      <dgm:prSet/>
      <dgm:spPr/>
      <dgm:t>
        <a:bodyPr/>
        <a:lstStyle/>
        <a:p>
          <a:endParaRPr lang="pl-PL"/>
        </a:p>
      </dgm:t>
    </dgm:pt>
    <dgm:pt modelId="{46927AF0-12B2-40F9-986C-8D7955A55EE5}" type="parTrans" cxnId="{46BE2B79-D576-41CA-B47E-FF7C5582E60B}">
      <dgm:prSet/>
      <dgm:spPr/>
      <dgm:t>
        <a:bodyPr/>
        <a:lstStyle/>
        <a:p>
          <a:endParaRPr lang="pl-PL"/>
        </a:p>
      </dgm:t>
    </dgm:pt>
    <dgm:pt modelId="{F1F6D790-2C85-4580-A6C2-7E8CD0A6426C}" type="sibTrans" cxnId="{58244305-9FE0-49DC-B8F5-289FF831397B}">
      <dgm:prSet/>
      <dgm:spPr/>
      <dgm:t>
        <a:bodyPr/>
        <a:lstStyle/>
        <a:p>
          <a:endParaRPr lang="pl-PL"/>
        </a:p>
      </dgm:t>
    </dgm:pt>
    <dgm:pt modelId="{64AA98B7-049C-408B-A77E-D202CD3A6D2F}" type="parTrans" cxnId="{58244305-9FE0-49DC-B8F5-289FF831397B}">
      <dgm:prSet/>
      <dgm:spPr/>
      <dgm:t>
        <a:bodyPr/>
        <a:lstStyle/>
        <a:p>
          <a:endParaRPr lang="pl-PL"/>
        </a:p>
      </dgm:t>
    </dgm:pt>
    <dgm:pt modelId="{96826B66-F0FD-4DB1-977C-09E98954459B}">
      <dgm:prSet phldrT="[Tekst]" custT="1"/>
      <dgm:spPr/>
      <dgm:t>
        <a:bodyPr/>
        <a:lstStyle/>
        <a:p>
          <a:r>
            <a:rPr lang="pl-PL" sz="900" dirty="0" smtClean="0"/>
            <a:t>Zanieczyszczenie</a:t>
          </a:r>
          <a:br>
            <a:rPr lang="pl-PL" sz="900" dirty="0" smtClean="0"/>
          </a:br>
          <a:r>
            <a:rPr lang="pl-PL" sz="900" dirty="0" smtClean="0"/>
            <a:t> i zaśmiecenie środowiska</a:t>
          </a:r>
          <a:endParaRPr lang="pl-PL" sz="900" dirty="0"/>
        </a:p>
      </dgm:t>
    </dgm:pt>
    <dgm:pt modelId="{F8EF12FA-9E0E-4156-BC76-2EA2AFD333F7}">
      <dgm:prSet phldrT="[Tekst]" custT="1"/>
      <dgm:spPr/>
      <dgm:t>
        <a:bodyPr/>
        <a:lstStyle/>
        <a:p>
          <a:r>
            <a:rPr lang="pl-PL" sz="900" dirty="0" smtClean="0"/>
            <a:t>Opór przed współpracą między różnego rodzaju partnerami</a:t>
          </a:r>
          <a:endParaRPr lang="pl-PL" sz="900" dirty="0"/>
        </a:p>
      </dgm:t>
    </dgm:pt>
    <dgm:pt modelId="{8A6CD9D3-A718-4E3F-BB22-9A92ED751269}">
      <dgm:prSet phldrT="[Tekst]" custT="1"/>
      <dgm:spPr/>
      <dgm:t>
        <a:bodyPr/>
        <a:lstStyle/>
        <a:p>
          <a:r>
            <a:rPr lang="pl-PL" sz="900" dirty="0" smtClean="0"/>
            <a:t>Niski poziom infrastruktury rowerowej</a:t>
          </a:r>
          <a:endParaRPr lang="pl-PL" sz="900" dirty="0"/>
        </a:p>
      </dgm:t>
    </dgm:pt>
    <dgm:pt modelId="{8C73A7C6-4E17-4365-A045-B7628EF5189C}">
      <dgm:prSet phldrT="[Tekst]" custT="1"/>
      <dgm:spPr/>
      <dgm:t>
        <a:bodyPr/>
        <a:lstStyle/>
        <a:p>
          <a:r>
            <a:rPr lang="pl-PL" sz="1200" dirty="0" smtClean="0"/>
            <a:t>Kluczowe bariery</a:t>
          </a:r>
          <a:endParaRPr lang="pl-PL" sz="1200" dirty="0"/>
        </a:p>
      </dgm:t>
    </dgm:pt>
    <dgm:pt modelId="{3C2BD845-6F1A-4F34-9DAF-C5AAB97FEA57}" type="sibTrans" cxnId="{83BDE520-8DE7-4B88-91F9-62EAE73F44A0}">
      <dgm:prSet/>
      <dgm:spPr/>
      <dgm:t>
        <a:bodyPr/>
        <a:lstStyle/>
        <a:p>
          <a:endParaRPr lang="pl-PL"/>
        </a:p>
      </dgm:t>
    </dgm:pt>
    <dgm:pt modelId="{69AB24D2-DDEA-4A10-9A19-B0E62FA4BD79}" type="parTrans" cxnId="{83BDE520-8DE7-4B88-91F9-62EAE73F44A0}">
      <dgm:prSet/>
      <dgm:spPr/>
      <dgm:t>
        <a:bodyPr/>
        <a:lstStyle/>
        <a:p>
          <a:endParaRPr lang="pl-PL"/>
        </a:p>
      </dgm:t>
    </dgm:pt>
    <dgm:pt modelId="{A750070F-23F7-466D-89E8-7BDBBA2E0A72}" type="sibTrans" cxnId="{3A2BC054-13AB-42DF-A15C-982FA83CD2E6}">
      <dgm:prSet/>
      <dgm:spPr/>
      <dgm:t>
        <a:bodyPr/>
        <a:lstStyle/>
        <a:p>
          <a:endParaRPr lang="pl-PL"/>
        </a:p>
      </dgm:t>
    </dgm:pt>
    <dgm:pt modelId="{5357A977-EF10-4DC4-B25B-0817FD89CDAD}" type="parTrans" cxnId="{3A2BC054-13AB-42DF-A15C-982FA83CD2E6}">
      <dgm:prSet/>
      <dgm:spPr/>
      <dgm:t>
        <a:bodyPr/>
        <a:lstStyle/>
        <a:p>
          <a:endParaRPr lang="pl-PL"/>
        </a:p>
      </dgm:t>
    </dgm:pt>
    <dgm:pt modelId="{D611099A-0B50-4E08-8075-81804222930C}" type="sibTrans" cxnId="{446BCDC9-39E6-4D12-8661-ADA24857C30E}">
      <dgm:prSet/>
      <dgm:spPr/>
      <dgm:t>
        <a:bodyPr/>
        <a:lstStyle/>
        <a:p>
          <a:endParaRPr lang="pl-PL"/>
        </a:p>
      </dgm:t>
    </dgm:pt>
    <dgm:pt modelId="{D1B38354-2AA8-4D28-8272-FE02C873EC9D}" type="parTrans" cxnId="{446BCDC9-39E6-4D12-8661-ADA24857C30E}">
      <dgm:prSet/>
      <dgm:spPr/>
      <dgm:t>
        <a:bodyPr/>
        <a:lstStyle/>
        <a:p>
          <a:endParaRPr lang="pl-PL"/>
        </a:p>
      </dgm:t>
    </dgm:pt>
    <dgm:pt modelId="{50826299-588B-454C-B326-B793BD779766}" type="sibTrans" cxnId="{F2C49A80-1AE0-478E-B819-818A6CB61381}">
      <dgm:prSet/>
      <dgm:spPr/>
      <dgm:t>
        <a:bodyPr/>
        <a:lstStyle/>
        <a:p>
          <a:endParaRPr lang="pl-PL"/>
        </a:p>
      </dgm:t>
    </dgm:pt>
    <dgm:pt modelId="{4C68FAF9-CC3C-4A26-8436-677839CEDCB7}" type="parTrans" cxnId="{F2C49A80-1AE0-478E-B819-818A6CB61381}">
      <dgm:prSet/>
      <dgm:spPr/>
      <dgm:t>
        <a:bodyPr/>
        <a:lstStyle/>
        <a:p>
          <a:endParaRPr lang="pl-PL"/>
        </a:p>
      </dgm:t>
    </dgm:pt>
    <dgm:pt modelId="{E5560628-1B44-4F44-8CCE-BCDC884EDCC9}">
      <dgm:prSet phldrT="[Tekst]" custT="1"/>
      <dgm:spPr/>
      <dgm:t>
        <a:bodyPr/>
        <a:lstStyle/>
        <a:p>
          <a:r>
            <a:rPr lang="pl-PL" sz="900" dirty="0" smtClean="0"/>
            <a:t>Dostępność komunikacyjna</a:t>
          </a:r>
          <a:endParaRPr lang="pl-PL" sz="900" dirty="0"/>
        </a:p>
      </dgm:t>
    </dgm:pt>
    <dgm:pt modelId="{92988274-AC9F-467F-A8C5-A9324EAF1CB5}">
      <dgm:prSet phldrT="[Tekst]" custT="1"/>
      <dgm:spPr/>
      <dgm:t>
        <a:bodyPr/>
        <a:lstStyle/>
        <a:p>
          <a:r>
            <a:rPr lang="pl-PL" sz="900" dirty="0" smtClean="0"/>
            <a:t>Muzea i zabytki przemysłowe</a:t>
          </a:r>
          <a:endParaRPr lang="pl-PL" sz="900" dirty="0"/>
        </a:p>
      </dgm:t>
    </dgm:pt>
    <dgm:pt modelId="{76A49E82-D96B-4198-A682-FC1BA94571BB}">
      <dgm:prSet phldrT="[Tekst]" custT="1"/>
      <dgm:spPr/>
      <dgm:t>
        <a:bodyPr/>
        <a:lstStyle/>
        <a:p>
          <a:r>
            <a:rPr lang="pl-PL" sz="900" dirty="0" smtClean="0"/>
            <a:t>Duże wydarzenia kulturowe i sportowe</a:t>
          </a:r>
          <a:endParaRPr lang="pl-PL" sz="900" dirty="0"/>
        </a:p>
      </dgm:t>
    </dgm:pt>
    <dgm:pt modelId="{70DB4518-A249-4BC5-A353-3BC6DA34391F}">
      <dgm:prSet phldrT="[Tekst]" custT="1"/>
      <dgm:spPr/>
      <dgm:t>
        <a:bodyPr/>
        <a:lstStyle/>
        <a:p>
          <a:r>
            <a:rPr lang="pl-PL" sz="1200" dirty="0" smtClean="0"/>
            <a:t>Kluczowe potencjały</a:t>
          </a:r>
          <a:endParaRPr lang="pl-PL" sz="1200" dirty="0"/>
        </a:p>
      </dgm:t>
    </dgm:pt>
    <dgm:pt modelId="{14CB9069-9A2F-439C-910E-AFC6237F8983}" type="sibTrans" cxnId="{544278E7-9383-4874-908A-9D1CF6E34632}">
      <dgm:prSet/>
      <dgm:spPr/>
      <dgm:t>
        <a:bodyPr/>
        <a:lstStyle/>
        <a:p>
          <a:endParaRPr lang="pl-PL"/>
        </a:p>
      </dgm:t>
    </dgm:pt>
    <dgm:pt modelId="{8A451801-2300-40C2-85BB-972C4DCD8EF5}" type="parTrans" cxnId="{544278E7-9383-4874-908A-9D1CF6E34632}">
      <dgm:prSet/>
      <dgm:spPr/>
      <dgm:t>
        <a:bodyPr/>
        <a:lstStyle/>
        <a:p>
          <a:endParaRPr lang="pl-PL"/>
        </a:p>
      </dgm:t>
    </dgm:pt>
    <dgm:pt modelId="{3CD858C6-33CF-4E4C-877E-2BECDC5E6ACA}" type="sibTrans" cxnId="{5EE3E537-A855-421E-B727-4FC64E43112B}">
      <dgm:prSet/>
      <dgm:spPr/>
      <dgm:t>
        <a:bodyPr/>
        <a:lstStyle/>
        <a:p>
          <a:endParaRPr lang="pl-PL"/>
        </a:p>
      </dgm:t>
    </dgm:pt>
    <dgm:pt modelId="{CF7EE9B8-6A37-4008-A19B-5FBC98359F84}" type="parTrans" cxnId="{5EE3E537-A855-421E-B727-4FC64E43112B}">
      <dgm:prSet/>
      <dgm:spPr/>
      <dgm:t>
        <a:bodyPr/>
        <a:lstStyle/>
        <a:p>
          <a:endParaRPr lang="pl-PL"/>
        </a:p>
      </dgm:t>
    </dgm:pt>
    <dgm:pt modelId="{F6749894-2DB7-460E-9FF7-0AA6446EB8C6}" type="sibTrans" cxnId="{413F5A2F-D4B1-4F79-B245-186E12C7E002}">
      <dgm:prSet/>
      <dgm:spPr/>
      <dgm:t>
        <a:bodyPr/>
        <a:lstStyle/>
        <a:p>
          <a:endParaRPr lang="pl-PL"/>
        </a:p>
      </dgm:t>
    </dgm:pt>
    <dgm:pt modelId="{3D581E5C-2892-4F9C-AB86-692B32BE073A}" type="parTrans" cxnId="{413F5A2F-D4B1-4F79-B245-186E12C7E002}">
      <dgm:prSet/>
      <dgm:spPr/>
      <dgm:t>
        <a:bodyPr/>
        <a:lstStyle/>
        <a:p>
          <a:endParaRPr lang="pl-PL"/>
        </a:p>
      </dgm:t>
    </dgm:pt>
    <dgm:pt modelId="{0C65B564-0CFF-4DDF-9D3C-97EFAFDDFFE1}" type="sibTrans" cxnId="{10E73BD8-D50F-4D55-B646-47EEADA16C70}">
      <dgm:prSet/>
      <dgm:spPr/>
      <dgm:t>
        <a:bodyPr/>
        <a:lstStyle/>
        <a:p>
          <a:endParaRPr lang="pl-PL"/>
        </a:p>
      </dgm:t>
    </dgm:pt>
    <dgm:pt modelId="{0C617D25-C41E-48BF-B5AB-467F95EAF326}" type="parTrans" cxnId="{10E73BD8-D50F-4D55-B646-47EEADA16C70}">
      <dgm:prSet/>
      <dgm:spPr/>
      <dgm:t>
        <a:bodyPr/>
        <a:lstStyle/>
        <a:p>
          <a:endParaRPr lang="pl-PL"/>
        </a:p>
      </dgm:t>
    </dgm:pt>
    <dgm:pt modelId="{B46EC02A-F9A7-4A90-8A8F-F9D60487A296}">
      <dgm:prSet phldrT="[Tekst]" custT="1"/>
      <dgm:spPr/>
      <dgm:t>
        <a:bodyPr/>
        <a:lstStyle/>
        <a:p>
          <a:r>
            <a:rPr lang="pl-PL" sz="900" dirty="0" smtClean="0"/>
            <a:t>Turystyka biznesowa</a:t>
          </a:r>
          <a:endParaRPr lang="pl-PL" sz="900" dirty="0"/>
        </a:p>
      </dgm:t>
    </dgm:pt>
    <dgm:pt modelId="{562D01F0-B9E1-46C1-9F8B-AE42E80D7862}">
      <dgm:prSet phldrT="[Tekst]" custT="1"/>
      <dgm:spPr/>
      <dgm:t>
        <a:bodyPr/>
        <a:lstStyle/>
        <a:p>
          <a:r>
            <a:rPr lang="pl-PL" sz="900" smtClean="0"/>
            <a:t>Turystyka aktywna</a:t>
          </a:r>
          <a:endParaRPr lang="pl-PL" sz="900" dirty="0"/>
        </a:p>
      </dgm:t>
    </dgm:pt>
    <dgm:pt modelId="{32ADB41D-7E33-4F1D-879B-0AD9990E7329}">
      <dgm:prSet phldrT="[Tekst]" custT="1"/>
      <dgm:spPr/>
      <dgm:t>
        <a:bodyPr/>
        <a:lstStyle/>
        <a:p>
          <a:r>
            <a:rPr lang="pl-PL" sz="900" dirty="0" smtClean="0"/>
            <a:t>Turystyka kulturowa</a:t>
          </a:r>
          <a:endParaRPr lang="pl-PL" sz="900" dirty="0"/>
        </a:p>
      </dgm:t>
    </dgm:pt>
    <dgm:pt modelId="{714234FA-5CB2-489A-9108-077B6598292E}">
      <dgm:prSet phldrT="[Tekst]" custT="1"/>
      <dgm:spPr/>
      <dgm:t>
        <a:bodyPr/>
        <a:lstStyle/>
        <a:p>
          <a:r>
            <a:rPr lang="pl-PL" sz="1200" dirty="0" smtClean="0"/>
            <a:t>Kluczowe typy turystyki </a:t>
          </a:r>
          <a:endParaRPr lang="pl-PL" sz="1200" dirty="0"/>
        </a:p>
      </dgm:t>
    </dgm:pt>
    <dgm:pt modelId="{925B8FA6-937E-47B0-AEB4-BA05776925BE}" type="sibTrans" cxnId="{360CCC4A-C714-4E1F-80C7-B24A55F6450F}">
      <dgm:prSet/>
      <dgm:spPr/>
      <dgm:t>
        <a:bodyPr/>
        <a:lstStyle/>
        <a:p>
          <a:endParaRPr lang="pl-PL"/>
        </a:p>
      </dgm:t>
    </dgm:pt>
    <dgm:pt modelId="{3C12E6EE-D426-45C0-B636-EB725056B2EE}" type="parTrans" cxnId="{360CCC4A-C714-4E1F-80C7-B24A55F6450F}">
      <dgm:prSet/>
      <dgm:spPr/>
      <dgm:t>
        <a:bodyPr/>
        <a:lstStyle/>
        <a:p>
          <a:endParaRPr lang="pl-PL"/>
        </a:p>
      </dgm:t>
    </dgm:pt>
    <dgm:pt modelId="{9A68174D-7272-4CB5-80F1-8D8AEB048B2F}" type="sibTrans" cxnId="{7B5CB8F0-E3BB-4706-964C-B46E5D185EDF}">
      <dgm:prSet/>
      <dgm:spPr/>
      <dgm:t>
        <a:bodyPr/>
        <a:lstStyle/>
        <a:p>
          <a:endParaRPr lang="pl-PL"/>
        </a:p>
      </dgm:t>
    </dgm:pt>
    <dgm:pt modelId="{CA247548-7A5C-4009-8F67-8F66791E9557}" type="parTrans" cxnId="{7B5CB8F0-E3BB-4706-964C-B46E5D185EDF}">
      <dgm:prSet/>
      <dgm:spPr/>
      <dgm:t>
        <a:bodyPr/>
        <a:lstStyle/>
        <a:p>
          <a:endParaRPr lang="pl-PL"/>
        </a:p>
      </dgm:t>
    </dgm:pt>
    <dgm:pt modelId="{76406C15-8797-4963-9DFC-489CAF7A906D}" type="sibTrans" cxnId="{2DED0DD1-1331-4DBC-B5D3-7509C136A586}">
      <dgm:prSet/>
      <dgm:spPr/>
      <dgm:t>
        <a:bodyPr/>
        <a:lstStyle/>
        <a:p>
          <a:endParaRPr lang="pl-PL"/>
        </a:p>
      </dgm:t>
    </dgm:pt>
    <dgm:pt modelId="{8A4DF123-3637-40FA-9762-C51B3971BE2E}" type="parTrans" cxnId="{2DED0DD1-1331-4DBC-B5D3-7509C136A586}">
      <dgm:prSet/>
      <dgm:spPr/>
      <dgm:t>
        <a:bodyPr/>
        <a:lstStyle/>
        <a:p>
          <a:endParaRPr lang="pl-PL"/>
        </a:p>
      </dgm:t>
    </dgm:pt>
    <dgm:pt modelId="{85350CFE-CF73-44F9-AA34-4D19B6FF2552}" type="sibTrans" cxnId="{F0E18C26-55CF-4AAF-995D-0E0C330C829E}">
      <dgm:prSet/>
      <dgm:spPr/>
      <dgm:t>
        <a:bodyPr/>
        <a:lstStyle/>
        <a:p>
          <a:endParaRPr lang="pl-PL"/>
        </a:p>
      </dgm:t>
    </dgm:pt>
    <dgm:pt modelId="{41DE28A2-5CD6-4CC9-A5FE-92C88A8C3C3A}" type="parTrans" cxnId="{F0E18C26-55CF-4AAF-995D-0E0C330C829E}">
      <dgm:prSet/>
      <dgm:spPr/>
      <dgm:t>
        <a:bodyPr/>
        <a:lstStyle/>
        <a:p>
          <a:endParaRPr lang="pl-PL"/>
        </a:p>
      </dgm:t>
    </dgm:pt>
    <dgm:pt modelId="{3A84C9E1-1402-4EC0-A0E0-00954A3B65DF}" type="pres">
      <dgm:prSet presAssocID="{3719D1C4-992D-41F6-8CC3-06BEF768F897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6E2AA63D-5269-4321-9CA5-F6B18DA7693A}" type="pres">
      <dgm:prSet presAssocID="{714234FA-5CB2-489A-9108-077B6598292E}" presName="root" presStyleCnt="0"/>
      <dgm:spPr/>
      <dgm:t>
        <a:bodyPr/>
        <a:lstStyle/>
        <a:p>
          <a:endParaRPr lang="pl-PL"/>
        </a:p>
      </dgm:t>
    </dgm:pt>
    <dgm:pt modelId="{0D5DA1CA-932B-4864-BB21-B83884E885C2}" type="pres">
      <dgm:prSet presAssocID="{714234FA-5CB2-489A-9108-077B6598292E}" presName="rootComposite" presStyleCnt="0"/>
      <dgm:spPr/>
      <dgm:t>
        <a:bodyPr/>
        <a:lstStyle/>
        <a:p>
          <a:endParaRPr lang="pl-PL"/>
        </a:p>
      </dgm:t>
    </dgm:pt>
    <dgm:pt modelId="{AFF65176-990C-4CCD-AD75-7E4B08EFCDBC}" type="pres">
      <dgm:prSet presAssocID="{714234FA-5CB2-489A-9108-077B6598292E}" presName="rootText" presStyleLbl="node1" presStyleIdx="0" presStyleCnt="4"/>
      <dgm:spPr/>
      <dgm:t>
        <a:bodyPr/>
        <a:lstStyle/>
        <a:p>
          <a:endParaRPr lang="pl-PL"/>
        </a:p>
      </dgm:t>
    </dgm:pt>
    <dgm:pt modelId="{85217771-9A1A-4AFE-9A33-7F5DCC03FB02}" type="pres">
      <dgm:prSet presAssocID="{714234FA-5CB2-489A-9108-077B6598292E}" presName="rootConnector" presStyleLbl="node1" presStyleIdx="0" presStyleCnt="4"/>
      <dgm:spPr/>
      <dgm:t>
        <a:bodyPr/>
        <a:lstStyle/>
        <a:p>
          <a:endParaRPr lang="pl-PL"/>
        </a:p>
      </dgm:t>
    </dgm:pt>
    <dgm:pt modelId="{755D857D-3F24-47EE-83F9-41234762F47C}" type="pres">
      <dgm:prSet presAssocID="{714234FA-5CB2-489A-9108-077B6598292E}" presName="childShape" presStyleCnt="0"/>
      <dgm:spPr/>
      <dgm:t>
        <a:bodyPr/>
        <a:lstStyle/>
        <a:p>
          <a:endParaRPr lang="pl-PL"/>
        </a:p>
      </dgm:t>
    </dgm:pt>
    <dgm:pt modelId="{FDE949F3-1CF2-424D-B464-A204A905E90D}" type="pres">
      <dgm:prSet presAssocID="{41DE28A2-5CD6-4CC9-A5FE-92C88A8C3C3A}" presName="Name13" presStyleLbl="parChTrans1D2" presStyleIdx="0" presStyleCnt="12"/>
      <dgm:spPr/>
      <dgm:t>
        <a:bodyPr/>
        <a:lstStyle/>
        <a:p>
          <a:endParaRPr lang="pl-PL"/>
        </a:p>
      </dgm:t>
    </dgm:pt>
    <dgm:pt modelId="{7BFE5BF7-81DB-4527-8F7D-5C0C086AC951}" type="pres">
      <dgm:prSet presAssocID="{32ADB41D-7E33-4F1D-879B-0AD9990E7329}" presName="childText" presStyleLbl="bgAcc1" presStyleIdx="0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1C8A6B4-0C05-4C7E-9032-5B4AF0298977}" type="pres">
      <dgm:prSet presAssocID="{8A4DF123-3637-40FA-9762-C51B3971BE2E}" presName="Name13" presStyleLbl="parChTrans1D2" presStyleIdx="1" presStyleCnt="12"/>
      <dgm:spPr/>
      <dgm:t>
        <a:bodyPr/>
        <a:lstStyle/>
        <a:p>
          <a:endParaRPr lang="pl-PL"/>
        </a:p>
      </dgm:t>
    </dgm:pt>
    <dgm:pt modelId="{F316091F-D9A3-44D8-A8E3-B6E203271D40}" type="pres">
      <dgm:prSet presAssocID="{562D01F0-B9E1-46C1-9F8B-AE42E80D7862}" presName="childText" presStyleLbl="bgAcc1" presStyleIdx="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558B444-4805-41B0-98F9-82411C791954}" type="pres">
      <dgm:prSet presAssocID="{CA247548-7A5C-4009-8F67-8F66791E9557}" presName="Name13" presStyleLbl="parChTrans1D2" presStyleIdx="2" presStyleCnt="12"/>
      <dgm:spPr/>
      <dgm:t>
        <a:bodyPr/>
        <a:lstStyle/>
        <a:p>
          <a:endParaRPr lang="pl-PL"/>
        </a:p>
      </dgm:t>
    </dgm:pt>
    <dgm:pt modelId="{CBEB6FC7-8CF8-4779-8491-70657528568F}" type="pres">
      <dgm:prSet presAssocID="{B46EC02A-F9A7-4A90-8A8F-F9D60487A296}" presName="childText" presStyleLbl="bgAcc1" presStyleIdx="2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1A1F3AE-4A59-4410-AE0E-B327FA449389}" type="pres">
      <dgm:prSet presAssocID="{70DB4518-A249-4BC5-A353-3BC6DA34391F}" presName="root" presStyleCnt="0"/>
      <dgm:spPr/>
      <dgm:t>
        <a:bodyPr/>
        <a:lstStyle/>
        <a:p>
          <a:endParaRPr lang="pl-PL"/>
        </a:p>
      </dgm:t>
    </dgm:pt>
    <dgm:pt modelId="{10760F08-C1E1-4B18-BB21-705D9EF761B9}" type="pres">
      <dgm:prSet presAssocID="{70DB4518-A249-4BC5-A353-3BC6DA34391F}" presName="rootComposite" presStyleCnt="0"/>
      <dgm:spPr/>
      <dgm:t>
        <a:bodyPr/>
        <a:lstStyle/>
        <a:p>
          <a:endParaRPr lang="pl-PL"/>
        </a:p>
      </dgm:t>
    </dgm:pt>
    <dgm:pt modelId="{26871696-84E9-4F54-BA36-8CAC27EEF7BC}" type="pres">
      <dgm:prSet presAssocID="{70DB4518-A249-4BC5-A353-3BC6DA34391F}" presName="rootText" presStyleLbl="node1" presStyleIdx="1" presStyleCnt="4"/>
      <dgm:spPr/>
      <dgm:t>
        <a:bodyPr/>
        <a:lstStyle/>
        <a:p>
          <a:endParaRPr lang="pl-PL"/>
        </a:p>
      </dgm:t>
    </dgm:pt>
    <dgm:pt modelId="{717427E1-5ECB-411C-976D-F0F806CD74CD}" type="pres">
      <dgm:prSet presAssocID="{70DB4518-A249-4BC5-A353-3BC6DA34391F}" presName="rootConnector" presStyleLbl="node1" presStyleIdx="1" presStyleCnt="4"/>
      <dgm:spPr/>
      <dgm:t>
        <a:bodyPr/>
        <a:lstStyle/>
        <a:p>
          <a:endParaRPr lang="pl-PL"/>
        </a:p>
      </dgm:t>
    </dgm:pt>
    <dgm:pt modelId="{145C568D-7386-46D7-AE67-E8086FA315AD}" type="pres">
      <dgm:prSet presAssocID="{70DB4518-A249-4BC5-A353-3BC6DA34391F}" presName="childShape" presStyleCnt="0"/>
      <dgm:spPr/>
      <dgm:t>
        <a:bodyPr/>
        <a:lstStyle/>
        <a:p>
          <a:endParaRPr lang="pl-PL"/>
        </a:p>
      </dgm:t>
    </dgm:pt>
    <dgm:pt modelId="{D65A1195-DEEE-4EB1-A49E-81BCA53E22EB}" type="pres">
      <dgm:prSet presAssocID="{0C617D25-C41E-48BF-B5AB-467F95EAF326}" presName="Name13" presStyleLbl="parChTrans1D2" presStyleIdx="3" presStyleCnt="12"/>
      <dgm:spPr/>
      <dgm:t>
        <a:bodyPr/>
        <a:lstStyle/>
        <a:p>
          <a:endParaRPr lang="pl-PL"/>
        </a:p>
      </dgm:t>
    </dgm:pt>
    <dgm:pt modelId="{69D16E26-03F9-4668-9C60-844A68836DB9}" type="pres">
      <dgm:prSet presAssocID="{76A49E82-D96B-4198-A682-FC1BA94571BB}" presName="childText" presStyleLbl="bgAcc1" presStyleIdx="3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C48CF7-B9A0-4F08-BB40-A4FD66D3A7EA}" type="pres">
      <dgm:prSet presAssocID="{3D581E5C-2892-4F9C-AB86-692B32BE073A}" presName="Name13" presStyleLbl="parChTrans1D2" presStyleIdx="4" presStyleCnt="12"/>
      <dgm:spPr/>
      <dgm:t>
        <a:bodyPr/>
        <a:lstStyle/>
        <a:p>
          <a:endParaRPr lang="pl-PL"/>
        </a:p>
      </dgm:t>
    </dgm:pt>
    <dgm:pt modelId="{E75C6FB4-B4D3-4EE9-8522-4CB108F2F5C6}" type="pres">
      <dgm:prSet presAssocID="{92988274-AC9F-467F-A8C5-A9324EAF1CB5}" presName="childText" presStyleLbl="bgAcc1" presStyleIdx="4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0B3A0E3-855E-4517-8E6D-D920ECC2F412}" type="pres">
      <dgm:prSet presAssocID="{CF7EE9B8-6A37-4008-A19B-5FBC98359F84}" presName="Name13" presStyleLbl="parChTrans1D2" presStyleIdx="5" presStyleCnt="12"/>
      <dgm:spPr/>
      <dgm:t>
        <a:bodyPr/>
        <a:lstStyle/>
        <a:p>
          <a:endParaRPr lang="pl-PL"/>
        </a:p>
      </dgm:t>
    </dgm:pt>
    <dgm:pt modelId="{910C7A6C-EA53-440A-B6F5-AAC8397BC81C}" type="pres">
      <dgm:prSet presAssocID="{E5560628-1B44-4F44-8CCE-BCDC884EDCC9}" presName="childText" presStyleLbl="bgAcc1" presStyleIdx="5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6C9F8258-6CE2-421E-9E27-0B7DE54834B5}" type="pres">
      <dgm:prSet presAssocID="{8C73A7C6-4E17-4365-A045-B7628EF5189C}" presName="root" presStyleCnt="0"/>
      <dgm:spPr/>
      <dgm:t>
        <a:bodyPr/>
        <a:lstStyle/>
        <a:p>
          <a:endParaRPr lang="pl-PL"/>
        </a:p>
      </dgm:t>
    </dgm:pt>
    <dgm:pt modelId="{04A52C6E-CC11-46EA-B2AF-2484B3D4C8E7}" type="pres">
      <dgm:prSet presAssocID="{8C73A7C6-4E17-4365-A045-B7628EF5189C}" presName="rootComposite" presStyleCnt="0"/>
      <dgm:spPr/>
      <dgm:t>
        <a:bodyPr/>
        <a:lstStyle/>
        <a:p>
          <a:endParaRPr lang="pl-PL"/>
        </a:p>
      </dgm:t>
    </dgm:pt>
    <dgm:pt modelId="{6F06F28E-2B86-4D2F-AB32-3483A33EAF2C}" type="pres">
      <dgm:prSet presAssocID="{8C73A7C6-4E17-4365-A045-B7628EF5189C}" presName="rootText" presStyleLbl="node1" presStyleIdx="2" presStyleCnt="4"/>
      <dgm:spPr/>
      <dgm:t>
        <a:bodyPr/>
        <a:lstStyle/>
        <a:p>
          <a:endParaRPr lang="pl-PL"/>
        </a:p>
      </dgm:t>
    </dgm:pt>
    <dgm:pt modelId="{B16DD9B4-B08E-4D20-A387-30F7A20A88F8}" type="pres">
      <dgm:prSet presAssocID="{8C73A7C6-4E17-4365-A045-B7628EF5189C}" presName="rootConnector" presStyleLbl="node1" presStyleIdx="2" presStyleCnt="4"/>
      <dgm:spPr/>
      <dgm:t>
        <a:bodyPr/>
        <a:lstStyle/>
        <a:p>
          <a:endParaRPr lang="pl-PL"/>
        </a:p>
      </dgm:t>
    </dgm:pt>
    <dgm:pt modelId="{EBF60BC3-9DA6-4EDA-A9E9-303EBC3C97F1}" type="pres">
      <dgm:prSet presAssocID="{8C73A7C6-4E17-4365-A045-B7628EF5189C}" presName="childShape" presStyleCnt="0"/>
      <dgm:spPr/>
      <dgm:t>
        <a:bodyPr/>
        <a:lstStyle/>
        <a:p>
          <a:endParaRPr lang="pl-PL"/>
        </a:p>
      </dgm:t>
    </dgm:pt>
    <dgm:pt modelId="{603E17E8-8242-45D6-8053-BE2D28416152}" type="pres">
      <dgm:prSet presAssocID="{4C68FAF9-CC3C-4A26-8436-677839CEDCB7}" presName="Name13" presStyleLbl="parChTrans1D2" presStyleIdx="6" presStyleCnt="12"/>
      <dgm:spPr/>
      <dgm:t>
        <a:bodyPr/>
        <a:lstStyle/>
        <a:p>
          <a:endParaRPr lang="pl-PL"/>
        </a:p>
      </dgm:t>
    </dgm:pt>
    <dgm:pt modelId="{BC7A1284-4A50-42DC-B5AE-DFC059BD9587}" type="pres">
      <dgm:prSet presAssocID="{8A6CD9D3-A718-4E3F-BB22-9A92ED751269}" presName="childText" presStyleLbl="bgAcc1" presStyleIdx="6" presStyleCnt="12" custLinFactNeighborX="-1451" custLinFactNeighborY="-1160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A436671-B7BC-4A73-B694-71392344BD40}" type="pres">
      <dgm:prSet presAssocID="{D1B38354-2AA8-4D28-8272-FE02C873EC9D}" presName="Name13" presStyleLbl="parChTrans1D2" presStyleIdx="7" presStyleCnt="12"/>
      <dgm:spPr/>
      <dgm:t>
        <a:bodyPr/>
        <a:lstStyle/>
        <a:p>
          <a:endParaRPr lang="pl-PL"/>
        </a:p>
      </dgm:t>
    </dgm:pt>
    <dgm:pt modelId="{4B1908B9-21D6-4F85-8561-784BF1D2ADCA}" type="pres">
      <dgm:prSet presAssocID="{F8EF12FA-9E0E-4156-BC76-2EA2AFD333F7}" presName="childText" presStyleLbl="bgAcc1" presStyleIdx="7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7E35A780-B2C8-4C61-8D66-57A5F3B05D51}" type="pres">
      <dgm:prSet presAssocID="{5357A977-EF10-4DC4-B25B-0817FD89CDAD}" presName="Name13" presStyleLbl="parChTrans1D2" presStyleIdx="8" presStyleCnt="12"/>
      <dgm:spPr/>
      <dgm:t>
        <a:bodyPr/>
        <a:lstStyle/>
        <a:p>
          <a:endParaRPr lang="pl-PL"/>
        </a:p>
      </dgm:t>
    </dgm:pt>
    <dgm:pt modelId="{94987105-ABA2-46B1-BBF6-0F6F2C4E6DF4}" type="pres">
      <dgm:prSet presAssocID="{96826B66-F0FD-4DB1-977C-09E98954459B}" presName="childText" presStyleLbl="bgAcc1" presStyleIdx="8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C12091A-1AF7-45A6-BB72-6EC7C097FA68}" type="pres">
      <dgm:prSet presAssocID="{A737BB3F-7936-41DC-86EF-4B895ECF7831}" presName="root" presStyleCnt="0"/>
      <dgm:spPr/>
      <dgm:t>
        <a:bodyPr/>
        <a:lstStyle/>
        <a:p>
          <a:endParaRPr lang="pl-PL"/>
        </a:p>
      </dgm:t>
    </dgm:pt>
    <dgm:pt modelId="{D57D4753-854D-43DD-B9B8-37C2150CC981}" type="pres">
      <dgm:prSet presAssocID="{A737BB3F-7936-41DC-86EF-4B895ECF7831}" presName="rootComposite" presStyleCnt="0"/>
      <dgm:spPr/>
      <dgm:t>
        <a:bodyPr/>
        <a:lstStyle/>
        <a:p>
          <a:endParaRPr lang="pl-PL"/>
        </a:p>
      </dgm:t>
    </dgm:pt>
    <dgm:pt modelId="{466BE5BA-13CE-4F1F-A2B1-7BE427175FB9}" type="pres">
      <dgm:prSet presAssocID="{A737BB3F-7936-41DC-86EF-4B895ECF7831}" presName="rootText" presStyleLbl="node1" presStyleIdx="3" presStyleCnt="4"/>
      <dgm:spPr/>
      <dgm:t>
        <a:bodyPr/>
        <a:lstStyle/>
        <a:p>
          <a:endParaRPr lang="pl-PL"/>
        </a:p>
      </dgm:t>
    </dgm:pt>
    <dgm:pt modelId="{ADA0D5CA-878A-4D5A-B73A-DED56A05A0FD}" type="pres">
      <dgm:prSet presAssocID="{A737BB3F-7936-41DC-86EF-4B895ECF7831}" presName="rootConnector" presStyleLbl="node1" presStyleIdx="3" presStyleCnt="4"/>
      <dgm:spPr/>
      <dgm:t>
        <a:bodyPr/>
        <a:lstStyle/>
        <a:p>
          <a:endParaRPr lang="pl-PL"/>
        </a:p>
      </dgm:t>
    </dgm:pt>
    <dgm:pt modelId="{0CE027A4-9A6B-4E97-ADE3-FC3C6DC936B3}" type="pres">
      <dgm:prSet presAssocID="{A737BB3F-7936-41DC-86EF-4B895ECF7831}" presName="childShape" presStyleCnt="0"/>
      <dgm:spPr/>
      <dgm:t>
        <a:bodyPr/>
        <a:lstStyle/>
        <a:p>
          <a:endParaRPr lang="pl-PL"/>
        </a:p>
      </dgm:t>
    </dgm:pt>
    <dgm:pt modelId="{8753A494-6B9A-490D-B61F-5282CC8F4943}" type="pres">
      <dgm:prSet presAssocID="{64AA98B7-049C-408B-A77E-D202CD3A6D2F}" presName="Name13" presStyleLbl="parChTrans1D2" presStyleIdx="9" presStyleCnt="12"/>
      <dgm:spPr/>
      <dgm:t>
        <a:bodyPr/>
        <a:lstStyle/>
        <a:p>
          <a:endParaRPr lang="pl-PL"/>
        </a:p>
      </dgm:t>
    </dgm:pt>
    <dgm:pt modelId="{4EBF4D16-C2D3-4EB9-8A71-E57644287E80}" type="pres">
      <dgm:prSet presAssocID="{B33E9123-685A-403B-BA16-BBA9348DE999}" presName="childText" presStyleLbl="bgAcc1" presStyleIdx="9" presStyleCnt="12" custScaleX="103636" custScaleY="12813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3FE0EA2-5462-4AF4-B037-CF46FF951BCE}" type="pres">
      <dgm:prSet presAssocID="{46927AF0-12B2-40F9-986C-8D7955A55EE5}" presName="Name13" presStyleLbl="parChTrans1D2" presStyleIdx="10" presStyleCnt="12"/>
      <dgm:spPr/>
      <dgm:t>
        <a:bodyPr/>
        <a:lstStyle/>
        <a:p>
          <a:endParaRPr lang="pl-PL"/>
        </a:p>
      </dgm:t>
    </dgm:pt>
    <dgm:pt modelId="{34F0279E-1722-4223-AB5E-F577DB85D8FC}" type="pres">
      <dgm:prSet presAssocID="{56D7C829-46D5-430B-8B35-35DD3B32E09F}" presName="childText" presStyleLbl="bgAcc1" presStyleIdx="10" presStyleCnt="12" custScaleX="97724" custScaleY="125101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989CCF1-D77D-44D1-BCD2-0BB274472E6B}" type="pres">
      <dgm:prSet presAssocID="{8FD2F798-43CA-42DE-A8C9-01EA989FFAA9}" presName="Name13" presStyleLbl="parChTrans1D2" presStyleIdx="11" presStyleCnt="12"/>
      <dgm:spPr/>
      <dgm:t>
        <a:bodyPr/>
        <a:lstStyle/>
        <a:p>
          <a:endParaRPr lang="pl-PL"/>
        </a:p>
      </dgm:t>
    </dgm:pt>
    <dgm:pt modelId="{FA734865-B413-4970-879D-5CDF07D8D39A}" type="pres">
      <dgm:prSet presAssocID="{423F3A77-3AA4-436E-84A7-CAB22D6AE357}" presName="childText" presStyleLbl="bgAcc1" presStyleIdx="11" presStyleCnt="12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10E73BD8-D50F-4D55-B646-47EEADA16C70}" srcId="{70DB4518-A249-4BC5-A353-3BC6DA34391F}" destId="{76A49E82-D96B-4198-A682-FC1BA94571BB}" srcOrd="0" destOrd="0" parTransId="{0C617D25-C41E-48BF-B5AB-467F95EAF326}" sibTransId="{0C65B564-0CFF-4DDF-9D3C-97EFAFDDFFE1}"/>
    <dgm:cxn modelId="{58244305-9FE0-49DC-B8F5-289FF831397B}" srcId="{A737BB3F-7936-41DC-86EF-4B895ECF7831}" destId="{B33E9123-685A-403B-BA16-BBA9348DE999}" srcOrd="0" destOrd="0" parTransId="{64AA98B7-049C-408B-A77E-D202CD3A6D2F}" sibTransId="{F1F6D790-2C85-4580-A6C2-7E8CD0A6426C}"/>
    <dgm:cxn modelId="{142CB453-5B08-4CC9-AC76-080368BC17A5}" type="presOf" srcId="{70DB4518-A249-4BC5-A353-3BC6DA34391F}" destId="{26871696-84E9-4F54-BA36-8CAC27EEF7BC}" srcOrd="0" destOrd="0" presId="urn:microsoft.com/office/officeart/2005/8/layout/hierarchy3"/>
    <dgm:cxn modelId="{3F58D8AE-1728-4AD4-B87A-7ED4B0C3587D}" type="presOf" srcId="{F8EF12FA-9E0E-4156-BC76-2EA2AFD333F7}" destId="{4B1908B9-21D6-4F85-8561-784BF1D2ADCA}" srcOrd="0" destOrd="0" presId="urn:microsoft.com/office/officeart/2005/8/layout/hierarchy3"/>
    <dgm:cxn modelId="{413F5A2F-D4B1-4F79-B245-186E12C7E002}" srcId="{70DB4518-A249-4BC5-A353-3BC6DA34391F}" destId="{92988274-AC9F-467F-A8C5-A9324EAF1CB5}" srcOrd="1" destOrd="0" parTransId="{3D581E5C-2892-4F9C-AB86-692B32BE073A}" sibTransId="{F6749894-2DB7-460E-9FF7-0AA6446EB8C6}"/>
    <dgm:cxn modelId="{46BE2B79-D576-41CA-B47E-FF7C5582E60B}" srcId="{A737BB3F-7936-41DC-86EF-4B895ECF7831}" destId="{56D7C829-46D5-430B-8B35-35DD3B32E09F}" srcOrd="1" destOrd="0" parTransId="{46927AF0-12B2-40F9-986C-8D7955A55EE5}" sibTransId="{6BE5DC94-72B9-42E2-9AC7-04B9DBC57090}"/>
    <dgm:cxn modelId="{79D7A650-42FC-4239-B0CA-06929CA96E3C}" type="presOf" srcId="{5357A977-EF10-4DC4-B25B-0817FD89CDAD}" destId="{7E35A780-B2C8-4C61-8D66-57A5F3B05D51}" srcOrd="0" destOrd="0" presId="urn:microsoft.com/office/officeart/2005/8/layout/hierarchy3"/>
    <dgm:cxn modelId="{6885F5AA-4428-4D10-8E1F-C0559D12BA04}" type="presOf" srcId="{70DB4518-A249-4BC5-A353-3BC6DA34391F}" destId="{717427E1-5ECB-411C-976D-F0F806CD74CD}" srcOrd="1" destOrd="0" presId="urn:microsoft.com/office/officeart/2005/8/layout/hierarchy3"/>
    <dgm:cxn modelId="{FD854A35-6096-47F3-8ABC-0061B371D0F1}" type="presOf" srcId="{0C617D25-C41E-48BF-B5AB-467F95EAF326}" destId="{D65A1195-DEEE-4EB1-A49E-81BCA53E22EB}" srcOrd="0" destOrd="0" presId="urn:microsoft.com/office/officeart/2005/8/layout/hierarchy3"/>
    <dgm:cxn modelId="{8379C584-4598-45E4-9B50-90219F5B540B}" type="presOf" srcId="{76A49E82-D96B-4198-A682-FC1BA94571BB}" destId="{69D16E26-03F9-4668-9C60-844A68836DB9}" srcOrd="0" destOrd="0" presId="urn:microsoft.com/office/officeart/2005/8/layout/hierarchy3"/>
    <dgm:cxn modelId="{446BCDC9-39E6-4D12-8661-ADA24857C30E}" srcId="{8C73A7C6-4E17-4365-A045-B7628EF5189C}" destId="{F8EF12FA-9E0E-4156-BC76-2EA2AFD333F7}" srcOrd="1" destOrd="0" parTransId="{D1B38354-2AA8-4D28-8272-FE02C873EC9D}" sibTransId="{D611099A-0B50-4E08-8075-81804222930C}"/>
    <dgm:cxn modelId="{3E7FB6B1-15C8-49AA-B122-28266DC9C04A}" type="presOf" srcId="{A737BB3F-7936-41DC-86EF-4B895ECF7831}" destId="{ADA0D5CA-878A-4D5A-B73A-DED56A05A0FD}" srcOrd="1" destOrd="0" presId="urn:microsoft.com/office/officeart/2005/8/layout/hierarchy3"/>
    <dgm:cxn modelId="{47D955F9-B826-4117-9A7A-6DC0FC1B6A8A}" type="presOf" srcId="{3719D1C4-992D-41F6-8CC3-06BEF768F897}" destId="{3A84C9E1-1402-4EC0-A0E0-00954A3B65DF}" srcOrd="0" destOrd="0" presId="urn:microsoft.com/office/officeart/2005/8/layout/hierarchy3"/>
    <dgm:cxn modelId="{F0E18C26-55CF-4AAF-995D-0E0C330C829E}" srcId="{714234FA-5CB2-489A-9108-077B6598292E}" destId="{32ADB41D-7E33-4F1D-879B-0AD9990E7329}" srcOrd="0" destOrd="0" parTransId="{41DE28A2-5CD6-4CC9-A5FE-92C88A8C3C3A}" sibTransId="{85350CFE-CF73-44F9-AA34-4D19B6FF2552}"/>
    <dgm:cxn modelId="{CDB16DF0-E9AC-4301-84B9-B436177BB43F}" srcId="{A737BB3F-7936-41DC-86EF-4B895ECF7831}" destId="{423F3A77-3AA4-436E-84A7-CAB22D6AE357}" srcOrd="2" destOrd="0" parTransId="{8FD2F798-43CA-42DE-A8C9-01EA989FFAA9}" sibTransId="{F620EF1D-4275-470C-9C1E-595A9C617C1B}"/>
    <dgm:cxn modelId="{F4649CEA-0D85-448C-8DBB-641F5D64B1EC}" type="presOf" srcId="{46927AF0-12B2-40F9-986C-8D7955A55EE5}" destId="{A3FE0EA2-5462-4AF4-B037-CF46FF951BCE}" srcOrd="0" destOrd="0" presId="urn:microsoft.com/office/officeart/2005/8/layout/hierarchy3"/>
    <dgm:cxn modelId="{F7E27C89-9387-4DF6-82EB-CA525D9D19B2}" type="presOf" srcId="{CA247548-7A5C-4009-8F67-8F66791E9557}" destId="{A558B444-4805-41B0-98F9-82411C791954}" srcOrd="0" destOrd="0" presId="urn:microsoft.com/office/officeart/2005/8/layout/hierarchy3"/>
    <dgm:cxn modelId="{5EE3E537-A855-421E-B727-4FC64E43112B}" srcId="{70DB4518-A249-4BC5-A353-3BC6DA34391F}" destId="{E5560628-1B44-4F44-8CCE-BCDC884EDCC9}" srcOrd="2" destOrd="0" parTransId="{CF7EE9B8-6A37-4008-A19B-5FBC98359F84}" sibTransId="{3CD858C6-33CF-4E4C-877E-2BECDC5E6ACA}"/>
    <dgm:cxn modelId="{C5588D87-5F14-4B25-8D92-943EC661B0B5}" type="presOf" srcId="{8A4DF123-3637-40FA-9762-C51B3971BE2E}" destId="{41C8A6B4-0C05-4C7E-9032-5B4AF0298977}" srcOrd="0" destOrd="0" presId="urn:microsoft.com/office/officeart/2005/8/layout/hierarchy3"/>
    <dgm:cxn modelId="{BD2490B1-93CF-4E5E-A2E1-E4E7F787E22F}" type="presOf" srcId="{8C73A7C6-4E17-4365-A045-B7628EF5189C}" destId="{B16DD9B4-B08E-4D20-A387-30F7A20A88F8}" srcOrd="1" destOrd="0" presId="urn:microsoft.com/office/officeart/2005/8/layout/hierarchy3"/>
    <dgm:cxn modelId="{44783DE8-54F0-4F70-9916-96CD821477C8}" type="presOf" srcId="{562D01F0-B9E1-46C1-9F8B-AE42E80D7862}" destId="{F316091F-D9A3-44D8-A8E3-B6E203271D40}" srcOrd="0" destOrd="0" presId="urn:microsoft.com/office/officeart/2005/8/layout/hierarchy3"/>
    <dgm:cxn modelId="{F2C49A80-1AE0-478E-B819-818A6CB61381}" srcId="{8C73A7C6-4E17-4365-A045-B7628EF5189C}" destId="{8A6CD9D3-A718-4E3F-BB22-9A92ED751269}" srcOrd="0" destOrd="0" parTransId="{4C68FAF9-CC3C-4A26-8436-677839CEDCB7}" sibTransId="{50826299-588B-454C-B326-B793BD779766}"/>
    <dgm:cxn modelId="{B02C776C-3991-441B-A5B7-C385A712E667}" type="presOf" srcId="{B33E9123-685A-403B-BA16-BBA9348DE999}" destId="{4EBF4D16-C2D3-4EB9-8A71-E57644287E80}" srcOrd="0" destOrd="0" presId="urn:microsoft.com/office/officeart/2005/8/layout/hierarchy3"/>
    <dgm:cxn modelId="{31C0E224-0879-4577-9F79-AFBBB0CBE366}" type="presOf" srcId="{96826B66-F0FD-4DB1-977C-09E98954459B}" destId="{94987105-ABA2-46B1-BBF6-0F6F2C4E6DF4}" srcOrd="0" destOrd="0" presId="urn:microsoft.com/office/officeart/2005/8/layout/hierarchy3"/>
    <dgm:cxn modelId="{E80736A4-2EEB-4B62-B1BD-7E87E53F4DA8}" type="presOf" srcId="{714234FA-5CB2-489A-9108-077B6598292E}" destId="{AFF65176-990C-4CCD-AD75-7E4B08EFCDBC}" srcOrd="0" destOrd="0" presId="urn:microsoft.com/office/officeart/2005/8/layout/hierarchy3"/>
    <dgm:cxn modelId="{A9B16DF4-0BC8-4247-9492-AC5B73C1131F}" type="presOf" srcId="{8A6CD9D3-A718-4E3F-BB22-9A92ED751269}" destId="{BC7A1284-4A50-42DC-B5AE-DFC059BD9587}" srcOrd="0" destOrd="0" presId="urn:microsoft.com/office/officeart/2005/8/layout/hierarchy3"/>
    <dgm:cxn modelId="{3F9238BB-2231-42F8-9376-9F7E71A69901}" type="presOf" srcId="{B46EC02A-F9A7-4A90-8A8F-F9D60487A296}" destId="{CBEB6FC7-8CF8-4779-8491-70657528568F}" srcOrd="0" destOrd="0" presId="urn:microsoft.com/office/officeart/2005/8/layout/hierarchy3"/>
    <dgm:cxn modelId="{1D830219-2E2E-438B-A893-2AF10D75E9F7}" type="presOf" srcId="{41DE28A2-5CD6-4CC9-A5FE-92C88A8C3C3A}" destId="{FDE949F3-1CF2-424D-B464-A204A905E90D}" srcOrd="0" destOrd="0" presId="urn:microsoft.com/office/officeart/2005/8/layout/hierarchy3"/>
    <dgm:cxn modelId="{342CABB8-662F-46A9-A725-A05BBDE5D1E6}" type="presOf" srcId="{714234FA-5CB2-489A-9108-077B6598292E}" destId="{85217771-9A1A-4AFE-9A33-7F5DCC03FB02}" srcOrd="1" destOrd="0" presId="urn:microsoft.com/office/officeart/2005/8/layout/hierarchy3"/>
    <dgm:cxn modelId="{D985E920-01E0-48B1-9FBE-A1023C8ECDA8}" type="presOf" srcId="{8C73A7C6-4E17-4365-A045-B7628EF5189C}" destId="{6F06F28E-2B86-4D2F-AB32-3483A33EAF2C}" srcOrd="0" destOrd="0" presId="urn:microsoft.com/office/officeart/2005/8/layout/hierarchy3"/>
    <dgm:cxn modelId="{D451DCBD-EE33-49C1-8183-BFD18BD7C48F}" type="presOf" srcId="{3D581E5C-2892-4F9C-AB86-692B32BE073A}" destId="{5FC48CF7-B9A0-4F08-BB40-A4FD66D3A7EA}" srcOrd="0" destOrd="0" presId="urn:microsoft.com/office/officeart/2005/8/layout/hierarchy3"/>
    <dgm:cxn modelId="{FAFC284B-BAD9-4F1F-B061-AEEFE8F6A01F}" type="presOf" srcId="{E5560628-1B44-4F44-8CCE-BCDC884EDCC9}" destId="{910C7A6C-EA53-440A-B6F5-AAC8397BC81C}" srcOrd="0" destOrd="0" presId="urn:microsoft.com/office/officeart/2005/8/layout/hierarchy3"/>
    <dgm:cxn modelId="{4D43D98A-0EEB-4067-9858-46FF6C83D47D}" srcId="{3719D1C4-992D-41F6-8CC3-06BEF768F897}" destId="{A737BB3F-7936-41DC-86EF-4B895ECF7831}" srcOrd="3" destOrd="0" parTransId="{68C4BA2C-6371-44C2-8DE4-A6CD9BEE4C22}" sibTransId="{31D029EA-6975-4CE3-A159-7BF3DEDF7B9F}"/>
    <dgm:cxn modelId="{2DED0DD1-1331-4DBC-B5D3-7509C136A586}" srcId="{714234FA-5CB2-489A-9108-077B6598292E}" destId="{562D01F0-B9E1-46C1-9F8B-AE42E80D7862}" srcOrd="1" destOrd="0" parTransId="{8A4DF123-3637-40FA-9762-C51B3971BE2E}" sibTransId="{76406C15-8797-4963-9DFC-489CAF7A906D}"/>
    <dgm:cxn modelId="{FCAA354B-8495-4B2D-8EA7-ED801A1C3238}" type="presOf" srcId="{56D7C829-46D5-430B-8B35-35DD3B32E09F}" destId="{34F0279E-1722-4223-AB5E-F577DB85D8FC}" srcOrd="0" destOrd="0" presId="urn:microsoft.com/office/officeart/2005/8/layout/hierarchy3"/>
    <dgm:cxn modelId="{2948ED5D-C3EA-4FBA-A77A-8B720D7077BC}" type="presOf" srcId="{4C68FAF9-CC3C-4A26-8436-677839CEDCB7}" destId="{603E17E8-8242-45D6-8053-BE2D28416152}" srcOrd="0" destOrd="0" presId="urn:microsoft.com/office/officeart/2005/8/layout/hierarchy3"/>
    <dgm:cxn modelId="{7B5CB8F0-E3BB-4706-964C-B46E5D185EDF}" srcId="{714234FA-5CB2-489A-9108-077B6598292E}" destId="{B46EC02A-F9A7-4A90-8A8F-F9D60487A296}" srcOrd="2" destOrd="0" parTransId="{CA247548-7A5C-4009-8F67-8F66791E9557}" sibTransId="{9A68174D-7272-4CB5-80F1-8D8AEB048B2F}"/>
    <dgm:cxn modelId="{9FC2CA59-76AA-478E-A3B6-4E082A343325}" type="presOf" srcId="{32ADB41D-7E33-4F1D-879B-0AD9990E7329}" destId="{7BFE5BF7-81DB-4527-8F7D-5C0C086AC951}" srcOrd="0" destOrd="0" presId="urn:microsoft.com/office/officeart/2005/8/layout/hierarchy3"/>
    <dgm:cxn modelId="{B4DE45C0-B3DA-45FE-B6C8-14768C5C4C61}" type="presOf" srcId="{423F3A77-3AA4-436E-84A7-CAB22D6AE357}" destId="{FA734865-B413-4970-879D-5CDF07D8D39A}" srcOrd="0" destOrd="0" presId="urn:microsoft.com/office/officeart/2005/8/layout/hierarchy3"/>
    <dgm:cxn modelId="{360CCC4A-C714-4E1F-80C7-B24A55F6450F}" srcId="{3719D1C4-992D-41F6-8CC3-06BEF768F897}" destId="{714234FA-5CB2-489A-9108-077B6598292E}" srcOrd="0" destOrd="0" parTransId="{3C12E6EE-D426-45C0-B636-EB725056B2EE}" sibTransId="{925B8FA6-937E-47B0-AEB4-BA05776925BE}"/>
    <dgm:cxn modelId="{F13E1D17-8C46-4B0D-9D86-9EBDCEF0BFD1}" type="presOf" srcId="{92988274-AC9F-467F-A8C5-A9324EAF1CB5}" destId="{E75C6FB4-B4D3-4EE9-8522-4CB108F2F5C6}" srcOrd="0" destOrd="0" presId="urn:microsoft.com/office/officeart/2005/8/layout/hierarchy3"/>
    <dgm:cxn modelId="{19C4F28F-D40B-4F85-8A3C-351E144A50A5}" type="presOf" srcId="{64AA98B7-049C-408B-A77E-D202CD3A6D2F}" destId="{8753A494-6B9A-490D-B61F-5282CC8F4943}" srcOrd="0" destOrd="0" presId="urn:microsoft.com/office/officeart/2005/8/layout/hierarchy3"/>
    <dgm:cxn modelId="{1C856720-5CAB-4578-BB20-770AFE159805}" type="presOf" srcId="{8FD2F798-43CA-42DE-A8C9-01EA989FFAA9}" destId="{4989CCF1-D77D-44D1-BCD2-0BB274472E6B}" srcOrd="0" destOrd="0" presId="urn:microsoft.com/office/officeart/2005/8/layout/hierarchy3"/>
    <dgm:cxn modelId="{544278E7-9383-4874-908A-9D1CF6E34632}" srcId="{3719D1C4-992D-41F6-8CC3-06BEF768F897}" destId="{70DB4518-A249-4BC5-A353-3BC6DA34391F}" srcOrd="1" destOrd="0" parTransId="{8A451801-2300-40C2-85BB-972C4DCD8EF5}" sibTransId="{14CB9069-9A2F-439C-910E-AFC6237F8983}"/>
    <dgm:cxn modelId="{3A2BC054-13AB-42DF-A15C-982FA83CD2E6}" srcId="{8C73A7C6-4E17-4365-A045-B7628EF5189C}" destId="{96826B66-F0FD-4DB1-977C-09E98954459B}" srcOrd="2" destOrd="0" parTransId="{5357A977-EF10-4DC4-B25B-0817FD89CDAD}" sibTransId="{A750070F-23F7-466D-89E8-7BDBBA2E0A72}"/>
    <dgm:cxn modelId="{83BDE520-8DE7-4B88-91F9-62EAE73F44A0}" srcId="{3719D1C4-992D-41F6-8CC3-06BEF768F897}" destId="{8C73A7C6-4E17-4365-A045-B7628EF5189C}" srcOrd="2" destOrd="0" parTransId="{69AB24D2-DDEA-4A10-9A19-B0E62FA4BD79}" sibTransId="{3C2BD845-6F1A-4F34-9DAF-C5AAB97FEA57}"/>
    <dgm:cxn modelId="{5D273C7C-F695-46C9-8F59-6A5BEA9683C1}" type="presOf" srcId="{A737BB3F-7936-41DC-86EF-4B895ECF7831}" destId="{466BE5BA-13CE-4F1F-A2B1-7BE427175FB9}" srcOrd="0" destOrd="0" presId="urn:microsoft.com/office/officeart/2005/8/layout/hierarchy3"/>
    <dgm:cxn modelId="{A83B7306-7ED7-445B-91B5-6AF68D0379E5}" type="presOf" srcId="{D1B38354-2AA8-4D28-8272-FE02C873EC9D}" destId="{5A436671-B7BC-4A73-B694-71392344BD40}" srcOrd="0" destOrd="0" presId="urn:microsoft.com/office/officeart/2005/8/layout/hierarchy3"/>
    <dgm:cxn modelId="{50897893-42A4-48B5-B869-4708B1D8A665}" type="presOf" srcId="{CF7EE9B8-6A37-4008-A19B-5FBC98359F84}" destId="{C0B3A0E3-855E-4517-8E6D-D920ECC2F412}" srcOrd="0" destOrd="0" presId="urn:microsoft.com/office/officeart/2005/8/layout/hierarchy3"/>
    <dgm:cxn modelId="{6B067267-22BF-4F0F-929B-D5A0874B3270}" type="presParOf" srcId="{3A84C9E1-1402-4EC0-A0E0-00954A3B65DF}" destId="{6E2AA63D-5269-4321-9CA5-F6B18DA7693A}" srcOrd="0" destOrd="0" presId="urn:microsoft.com/office/officeart/2005/8/layout/hierarchy3"/>
    <dgm:cxn modelId="{F46D0A93-DC82-401B-B182-50705AA027FE}" type="presParOf" srcId="{6E2AA63D-5269-4321-9CA5-F6B18DA7693A}" destId="{0D5DA1CA-932B-4864-BB21-B83884E885C2}" srcOrd="0" destOrd="0" presId="urn:microsoft.com/office/officeart/2005/8/layout/hierarchy3"/>
    <dgm:cxn modelId="{BE928B5C-BE7A-45CA-9F80-FA2BA1A6EC43}" type="presParOf" srcId="{0D5DA1CA-932B-4864-BB21-B83884E885C2}" destId="{AFF65176-990C-4CCD-AD75-7E4B08EFCDBC}" srcOrd="0" destOrd="0" presId="urn:microsoft.com/office/officeart/2005/8/layout/hierarchy3"/>
    <dgm:cxn modelId="{943D5007-B92D-4DD8-9AB7-AF6C10546561}" type="presParOf" srcId="{0D5DA1CA-932B-4864-BB21-B83884E885C2}" destId="{85217771-9A1A-4AFE-9A33-7F5DCC03FB02}" srcOrd="1" destOrd="0" presId="urn:microsoft.com/office/officeart/2005/8/layout/hierarchy3"/>
    <dgm:cxn modelId="{B2DF40D0-BC0A-4400-B66A-2907ED12C93A}" type="presParOf" srcId="{6E2AA63D-5269-4321-9CA5-F6B18DA7693A}" destId="{755D857D-3F24-47EE-83F9-41234762F47C}" srcOrd="1" destOrd="0" presId="urn:microsoft.com/office/officeart/2005/8/layout/hierarchy3"/>
    <dgm:cxn modelId="{3707CD82-23A5-4D5B-8139-E56FA0A41E30}" type="presParOf" srcId="{755D857D-3F24-47EE-83F9-41234762F47C}" destId="{FDE949F3-1CF2-424D-B464-A204A905E90D}" srcOrd="0" destOrd="0" presId="urn:microsoft.com/office/officeart/2005/8/layout/hierarchy3"/>
    <dgm:cxn modelId="{D8F80C0A-C28D-4A90-BE9D-8190EE0B9E41}" type="presParOf" srcId="{755D857D-3F24-47EE-83F9-41234762F47C}" destId="{7BFE5BF7-81DB-4527-8F7D-5C0C086AC951}" srcOrd="1" destOrd="0" presId="urn:microsoft.com/office/officeart/2005/8/layout/hierarchy3"/>
    <dgm:cxn modelId="{CD259A74-4631-4D08-AB80-8F7F878746BB}" type="presParOf" srcId="{755D857D-3F24-47EE-83F9-41234762F47C}" destId="{41C8A6B4-0C05-4C7E-9032-5B4AF0298977}" srcOrd="2" destOrd="0" presId="urn:microsoft.com/office/officeart/2005/8/layout/hierarchy3"/>
    <dgm:cxn modelId="{38B18419-8B58-430F-94F8-43C18A4B5222}" type="presParOf" srcId="{755D857D-3F24-47EE-83F9-41234762F47C}" destId="{F316091F-D9A3-44D8-A8E3-B6E203271D40}" srcOrd="3" destOrd="0" presId="urn:microsoft.com/office/officeart/2005/8/layout/hierarchy3"/>
    <dgm:cxn modelId="{B07CF415-3762-4F16-BA6A-ACAB3BC20CE1}" type="presParOf" srcId="{755D857D-3F24-47EE-83F9-41234762F47C}" destId="{A558B444-4805-41B0-98F9-82411C791954}" srcOrd="4" destOrd="0" presId="urn:microsoft.com/office/officeart/2005/8/layout/hierarchy3"/>
    <dgm:cxn modelId="{4AD79EED-BC71-4789-9AFC-EF7D5F263FA0}" type="presParOf" srcId="{755D857D-3F24-47EE-83F9-41234762F47C}" destId="{CBEB6FC7-8CF8-4779-8491-70657528568F}" srcOrd="5" destOrd="0" presId="urn:microsoft.com/office/officeart/2005/8/layout/hierarchy3"/>
    <dgm:cxn modelId="{54546734-1522-42A2-A3C4-5FFD1C250852}" type="presParOf" srcId="{3A84C9E1-1402-4EC0-A0E0-00954A3B65DF}" destId="{A1A1F3AE-4A59-4410-AE0E-B327FA449389}" srcOrd="1" destOrd="0" presId="urn:microsoft.com/office/officeart/2005/8/layout/hierarchy3"/>
    <dgm:cxn modelId="{388036FF-CC8D-4848-8811-84293EBCEFD1}" type="presParOf" srcId="{A1A1F3AE-4A59-4410-AE0E-B327FA449389}" destId="{10760F08-C1E1-4B18-BB21-705D9EF761B9}" srcOrd="0" destOrd="0" presId="urn:microsoft.com/office/officeart/2005/8/layout/hierarchy3"/>
    <dgm:cxn modelId="{96689F97-CF1D-45BA-86D2-374DB8359CE5}" type="presParOf" srcId="{10760F08-C1E1-4B18-BB21-705D9EF761B9}" destId="{26871696-84E9-4F54-BA36-8CAC27EEF7BC}" srcOrd="0" destOrd="0" presId="urn:microsoft.com/office/officeart/2005/8/layout/hierarchy3"/>
    <dgm:cxn modelId="{45BC294C-BE12-4F9C-AA6D-669349E3A6FA}" type="presParOf" srcId="{10760F08-C1E1-4B18-BB21-705D9EF761B9}" destId="{717427E1-5ECB-411C-976D-F0F806CD74CD}" srcOrd="1" destOrd="0" presId="urn:microsoft.com/office/officeart/2005/8/layout/hierarchy3"/>
    <dgm:cxn modelId="{7F873878-CFCD-4FC7-BCE1-655E96EA6005}" type="presParOf" srcId="{A1A1F3AE-4A59-4410-AE0E-B327FA449389}" destId="{145C568D-7386-46D7-AE67-E8086FA315AD}" srcOrd="1" destOrd="0" presId="urn:microsoft.com/office/officeart/2005/8/layout/hierarchy3"/>
    <dgm:cxn modelId="{62803D97-BF9B-482D-B5F0-06580A0508FC}" type="presParOf" srcId="{145C568D-7386-46D7-AE67-E8086FA315AD}" destId="{D65A1195-DEEE-4EB1-A49E-81BCA53E22EB}" srcOrd="0" destOrd="0" presId="urn:microsoft.com/office/officeart/2005/8/layout/hierarchy3"/>
    <dgm:cxn modelId="{A8EB11AA-F676-44D4-A1ED-E33645604029}" type="presParOf" srcId="{145C568D-7386-46D7-AE67-E8086FA315AD}" destId="{69D16E26-03F9-4668-9C60-844A68836DB9}" srcOrd="1" destOrd="0" presId="urn:microsoft.com/office/officeart/2005/8/layout/hierarchy3"/>
    <dgm:cxn modelId="{97BD038B-3995-49EE-B56F-6ACCAC47EF74}" type="presParOf" srcId="{145C568D-7386-46D7-AE67-E8086FA315AD}" destId="{5FC48CF7-B9A0-4F08-BB40-A4FD66D3A7EA}" srcOrd="2" destOrd="0" presId="urn:microsoft.com/office/officeart/2005/8/layout/hierarchy3"/>
    <dgm:cxn modelId="{E1D4B4D7-BD7F-4F85-A4DD-04C8DBC2342E}" type="presParOf" srcId="{145C568D-7386-46D7-AE67-E8086FA315AD}" destId="{E75C6FB4-B4D3-4EE9-8522-4CB108F2F5C6}" srcOrd="3" destOrd="0" presId="urn:microsoft.com/office/officeart/2005/8/layout/hierarchy3"/>
    <dgm:cxn modelId="{5768B035-46A8-4DEF-8302-D848DC325418}" type="presParOf" srcId="{145C568D-7386-46D7-AE67-E8086FA315AD}" destId="{C0B3A0E3-855E-4517-8E6D-D920ECC2F412}" srcOrd="4" destOrd="0" presId="urn:microsoft.com/office/officeart/2005/8/layout/hierarchy3"/>
    <dgm:cxn modelId="{C3924F78-05D3-490E-A980-3250092A9ED1}" type="presParOf" srcId="{145C568D-7386-46D7-AE67-E8086FA315AD}" destId="{910C7A6C-EA53-440A-B6F5-AAC8397BC81C}" srcOrd="5" destOrd="0" presId="urn:microsoft.com/office/officeart/2005/8/layout/hierarchy3"/>
    <dgm:cxn modelId="{4FD86D9D-97BC-42FD-8F7B-069D99A1F7A2}" type="presParOf" srcId="{3A84C9E1-1402-4EC0-A0E0-00954A3B65DF}" destId="{6C9F8258-6CE2-421E-9E27-0B7DE54834B5}" srcOrd="2" destOrd="0" presId="urn:microsoft.com/office/officeart/2005/8/layout/hierarchy3"/>
    <dgm:cxn modelId="{E4434C39-271C-4CA2-8A30-FA8440030DE3}" type="presParOf" srcId="{6C9F8258-6CE2-421E-9E27-0B7DE54834B5}" destId="{04A52C6E-CC11-46EA-B2AF-2484B3D4C8E7}" srcOrd="0" destOrd="0" presId="urn:microsoft.com/office/officeart/2005/8/layout/hierarchy3"/>
    <dgm:cxn modelId="{5B7985F7-83F8-43E5-A58F-C127A6718AA4}" type="presParOf" srcId="{04A52C6E-CC11-46EA-B2AF-2484B3D4C8E7}" destId="{6F06F28E-2B86-4D2F-AB32-3483A33EAF2C}" srcOrd="0" destOrd="0" presId="urn:microsoft.com/office/officeart/2005/8/layout/hierarchy3"/>
    <dgm:cxn modelId="{A5771DD6-59FC-4C4D-A74C-D63E11F6ACB1}" type="presParOf" srcId="{04A52C6E-CC11-46EA-B2AF-2484B3D4C8E7}" destId="{B16DD9B4-B08E-4D20-A387-30F7A20A88F8}" srcOrd="1" destOrd="0" presId="urn:microsoft.com/office/officeart/2005/8/layout/hierarchy3"/>
    <dgm:cxn modelId="{4359FFCA-E1CA-4BAA-992C-CEE2BD0DC20A}" type="presParOf" srcId="{6C9F8258-6CE2-421E-9E27-0B7DE54834B5}" destId="{EBF60BC3-9DA6-4EDA-A9E9-303EBC3C97F1}" srcOrd="1" destOrd="0" presId="urn:microsoft.com/office/officeart/2005/8/layout/hierarchy3"/>
    <dgm:cxn modelId="{98C4A411-3D33-4F6A-BFA8-C470C3198703}" type="presParOf" srcId="{EBF60BC3-9DA6-4EDA-A9E9-303EBC3C97F1}" destId="{603E17E8-8242-45D6-8053-BE2D28416152}" srcOrd="0" destOrd="0" presId="urn:microsoft.com/office/officeart/2005/8/layout/hierarchy3"/>
    <dgm:cxn modelId="{3110FA19-1C45-4CB5-900A-F9AAC6009355}" type="presParOf" srcId="{EBF60BC3-9DA6-4EDA-A9E9-303EBC3C97F1}" destId="{BC7A1284-4A50-42DC-B5AE-DFC059BD9587}" srcOrd="1" destOrd="0" presId="urn:microsoft.com/office/officeart/2005/8/layout/hierarchy3"/>
    <dgm:cxn modelId="{028DCE23-06CB-4E89-94C2-6ACF349CCCAD}" type="presParOf" srcId="{EBF60BC3-9DA6-4EDA-A9E9-303EBC3C97F1}" destId="{5A436671-B7BC-4A73-B694-71392344BD40}" srcOrd="2" destOrd="0" presId="urn:microsoft.com/office/officeart/2005/8/layout/hierarchy3"/>
    <dgm:cxn modelId="{8CD3424A-800E-4EEC-B0B3-46F0639E0A9C}" type="presParOf" srcId="{EBF60BC3-9DA6-4EDA-A9E9-303EBC3C97F1}" destId="{4B1908B9-21D6-4F85-8561-784BF1D2ADCA}" srcOrd="3" destOrd="0" presId="urn:microsoft.com/office/officeart/2005/8/layout/hierarchy3"/>
    <dgm:cxn modelId="{2A7C5CEC-A3CA-4CF4-A5CE-CECA63B706DD}" type="presParOf" srcId="{EBF60BC3-9DA6-4EDA-A9E9-303EBC3C97F1}" destId="{7E35A780-B2C8-4C61-8D66-57A5F3B05D51}" srcOrd="4" destOrd="0" presId="urn:microsoft.com/office/officeart/2005/8/layout/hierarchy3"/>
    <dgm:cxn modelId="{CF71434B-ECB7-457C-A4CC-CB9FB4F559D2}" type="presParOf" srcId="{EBF60BC3-9DA6-4EDA-A9E9-303EBC3C97F1}" destId="{94987105-ABA2-46B1-BBF6-0F6F2C4E6DF4}" srcOrd="5" destOrd="0" presId="urn:microsoft.com/office/officeart/2005/8/layout/hierarchy3"/>
    <dgm:cxn modelId="{AC4E4751-F4D6-400A-9D52-83869C243D29}" type="presParOf" srcId="{3A84C9E1-1402-4EC0-A0E0-00954A3B65DF}" destId="{0C12091A-1AF7-45A6-BB72-6EC7C097FA68}" srcOrd="3" destOrd="0" presId="urn:microsoft.com/office/officeart/2005/8/layout/hierarchy3"/>
    <dgm:cxn modelId="{9E5D4BCE-9E9E-4E89-96F3-06D6DF6B881F}" type="presParOf" srcId="{0C12091A-1AF7-45A6-BB72-6EC7C097FA68}" destId="{D57D4753-854D-43DD-B9B8-37C2150CC981}" srcOrd="0" destOrd="0" presId="urn:microsoft.com/office/officeart/2005/8/layout/hierarchy3"/>
    <dgm:cxn modelId="{E99335D4-6DA9-4E2E-8E18-7599523734F8}" type="presParOf" srcId="{D57D4753-854D-43DD-B9B8-37C2150CC981}" destId="{466BE5BA-13CE-4F1F-A2B1-7BE427175FB9}" srcOrd="0" destOrd="0" presId="urn:microsoft.com/office/officeart/2005/8/layout/hierarchy3"/>
    <dgm:cxn modelId="{BBD06C75-8460-4E60-A949-6003272D76A2}" type="presParOf" srcId="{D57D4753-854D-43DD-B9B8-37C2150CC981}" destId="{ADA0D5CA-878A-4D5A-B73A-DED56A05A0FD}" srcOrd="1" destOrd="0" presId="urn:microsoft.com/office/officeart/2005/8/layout/hierarchy3"/>
    <dgm:cxn modelId="{0377AD5B-5109-4F72-AB2A-18DC60AA7CA6}" type="presParOf" srcId="{0C12091A-1AF7-45A6-BB72-6EC7C097FA68}" destId="{0CE027A4-9A6B-4E97-ADE3-FC3C6DC936B3}" srcOrd="1" destOrd="0" presId="urn:microsoft.com/office/officeart/2005/8/layout/hierarchy3"/>
    <dgm:cxn modelId="{C5B10AC8-0755-4273-9F9E-B9AB059EF747}" type="presParOf" srcId="{0CE027A4-9A6B-4E97-ADE3-FC3C6DC936B3}" destId="{8753A494-6B9A-490D-B61F-5282CC8F4943}" srcOrd="0" destOrd="0" presId="urn:microsoft.com/office/officeart/2005/8/layout/hierarchy3"/>
    <dgm:cxn modelId="{EFA05888-CD27-42B0-807F-6FCACBC5EEDB}" type="presParOf" srcId="{0CE027A4-9A6B-4E97-ADE3-FC3C6DC936B3}" destId="{4EBF4D16-C2D3-4EB9-8A71-E57644287E80}" srcOrd="1" destOrd="0" presId="urn:microsoft.com/office/officeart/2005/8/layout/hierarchy3"/>
    <dgm:cxn modelId="{8A0777A3-B52A-4EEE-8A8F-5B0B266A0438}" type="presParOf" srcId="{0CE027A4-9A6B-4E97-ADE3-FC3C6DC936B3}" destId="{A3FE0EA2-5462-4AF4-B037-CF46FF951BCE}" srcOrd="2" destOrd="0" presId="urn:microsoft.com/office/officeart/2005/8/layout/hierarchy3"/>
    <dgm:cxn modelId="{9100AC81-801E-4AF4-804D-7A10D561583E}" type="presParOf" srcId="{0CE027A4-9A6B-4E97-ADE3-FC3C6DC936B3}" destId="{34F0279E-1722-4223-AB5E-F577DB85D8FC}" srcOrd="3" destOrd="0" presId="urn:microsoft.com/office/officeart/2005/8/layout/hierarchy3"/>
    <dgm:cxn modelId="{5E0A245E-2D9C-48D3-A976-964FD0C4F8BA}" type="presParOf" srcId="{0CE027A4-9A6B-4E97-ADE3-FC3C6DC936B3}" destId="{4989CCF1-D77D-44D1-BCD2-0BB274472E6B}" srcOrd="4" destOrd="0" presId="urn:microsoft.com/office/officeart/2005/8/layout/hierarchy3"/>
    <dgm:cxn modelId="{F593BDAC-D9E4-4F14-9A0A-22EB71866595}" type="presParOf" srcId="{0CE027A4-9A6B-4E97-ADE3-FC3C6DC936B3}" destId="{FA734865-B413-4970-879D-5CDF07D8D39A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77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FE6021A9-D1CF-4837-B7A7-89F208748CDA}" type="doc">
      <dgm:prSet loTypeId="urn:microsoft.com/office/officeart/2005/8/layout/chart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1E509BB-FF45-47D5-8ED9-812EC3CDC4B7}">
      <dgm:prSet phldrT="[Tekst]"/>
      <dgm:spPr>
        <a:xfrm>
          <a:off x="1214974" y="0"/>
          <a:ext cx="1573917" cy="1573917"/>
        </a:xfrm>
        <a:solidFill>
          <a:srgbClr val="9BBB59">
            <a:lumMod val="75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pl-PL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Różnorodność </a:t>
          </a:r>
        </a:p>
      </dgm:t>
    </dgm:pt>
    <dgm:pt modelId="{EAAC6400-EDF2-4BCA-8238-20F308192A56}" type="parTrans" cxnId="{F39F2795-5001-4F11-81EA-56DEAF475498}">
      <dgm:prSet/>
      <dgm:spPr/>
      <dgm:t>
        <a:bodyPr/>
        <a:lstStyle/>
        <a:p>
          <a:pPr algn="ctr"/>
          <a:endParaRPr lang="pl-PL"/>
        </a:p>
      </dgm:t>
    </dgm:pt>
    <dgm:pt modelId="{1884C193-091D-4B78-814A-5D2FD08AC20C}" type="sibTrans" cxnId="{F39F2795-5001-4F11-81EA-56DEAF475498}">
      <dgm:prSet/>
      <dgm:spPr/>
      <dgm:t>
        <a:bodyPr/>
        <a:lstStyle/>
        <a:p>
          <a:pPr algn="ctr"/>
          <a:endParaRPr lang="pl-PL"/>
        </a:p>
      </dgm:t>
    </dgm:pt>
    <dgm:pt modelId="{851877F4-C86A-424D-8773-FC0D36691457}">
      <dgm:prSet phldrT="[Tekst]"/>
      <dgm:spPr>
        <a:xfrm rot="14400000">
          <a:off x="393464" y="1453336"/>
          <a:ext cx="1573917" cy="1573917"/>
        </a:xfrm>
        <a:solidFill>
          <a:srgbClr val="C0504D">
            <a:lumMod val="75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pl-PL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Dziedzictwo</a:t>
          </a:r>
        </a:p>
      </dgm:t>
    </dgm:pt>
    <dgm:pt modelId="{F0EA93F4-11FA-4DDA-9B28-101BDC9C1090}" type="parTrans" cxnId="{27DC7B17-01BF-478A-9792-770A5DA417F6}">
      <dgm:prSet/>
      <dgm:spPr/>
      <dgm:t>
        <a:bodyPr/>
        <a:lstStyle/>
        <a:p>
          <a:pPr algn="ctr"/>
          <a:endParaRPr lang="pl-PL"/>
        </a:p>
      </dgm:t>
    </dgm:pt>
    <dgm:pt modelId="{6B44B4B5-9CDE-4A0A-A084-4255A4B328B9}" type="sibTrans" cxnId="{27DC7B17-01BF-478A-9792-770A5DA417F6}">
      <dgm:prSet/>
      <dgm:spPr/>
      <dgm:t>
        <a:bodyPr/>
        <a:lstStyle/>
        <a:p>
          <a:pPr algn="ctr"/>
          <a:endParaRPr lang="pl-PL"/>
        </a:p>
      </dgm:t>
    </dgm:pt>
    <dgm:pt modelId="{E233CDE2-149E-418C-BDCE-F01CF504FE98}">
      <dgm:prSet phldrT="[Tekst]"/>
      <dgm:spPr>
        <a:xfrm rot="7200000">
          <a:off x="2136271" y="1468859"/>
          <a:ext cx="1573917" cy="1573917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pl-PL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Gospodarka </a:t>
          </a:r>
        </a:p>
      </dgm:t>
    </dgm:pt>
    <dgm:pt modelId="{AC2C87FD-F09B-4409-8D86-441B01834050}" type="parTrans" cxnId="{2E8FA562-6C8C-4689-BB67-80BD0476D093}">
      <dgm:prSet/>
      <dgm:spPr/>
      <dgm:t>
        <a:bodyPr/>
        <a:lstStyle/>
        <a:p>
          <a:endParaRPr lang="pl-PL"/>
        </a:p>
      </dgm:t>
    </dgm:pt>
    <dgm:pt modelId="{6DA142FC-3180-4E1F-AF78-82F04C2E917C}" type="sibTrans" cxnId="{2E8FA562-6C8C-4689-BB67-80BD0476D093}">
      <dgm:prSet/>
      <dgm:spPr/>
      <dgm:t>
        <a:bodyPr/>
        <a:lstStyle/>
        <a:p>
          <a:endParaRPr lang="pl-PL"/>
        </a:p>
      </dgm:t>
    </dgm:pt>
    <dgm:pt modelId="{FC3CB111-5516-4F31-B1B3-C56EE17174D2}" type="pres">
      <dgm:prSet presAssocID="{FE6021A9-D1CF-4837-B7A7-89F208748CDA}" presName="compositeShape" presStyleCnt="0">
        <dgm:presLayoutVars>
          <dgm:chMax val="7"/>
          <dgm:dir/>
          <dgm:resizeHandles val="exact"/>
        </dgm:presLayoutVars>
      </dgm:prSet>
      <dgm:spPr/>
      <dgm:t>
        <a:bodyPr/>
        <a:lstStyle/>
        <a:p>
          <a:endParaRPr lang="pl-PL"/>
        </a:p>
      </dgm:t>
    </dgm:pt>
    <dgm:pt modelId="{D76E3A5F-0FC9-4153-8E15-4082DE654F4C}" type="pres">
      <dgm:prSet presAssocID="{FE6021A9-D1CF-4837-B7A7-89F208748CDA}" presName="wedge1" presStyleLbl="node1" presStyleIdx="0" presStyleCnt="3" custLinFactNeighborX="-4604" custLinFactNeighborY="2878"/>
      <dgm:spPr/>
      <dgm:t>
        <a:bodyPr/>
        <a:lstStyle/>
        <a:p>
          <a:endParaRPr lang="pl-PL"/>
        </a:p>
      </dgm:t>
    </dgm:pt>
    <dgm:pt modelId="{E38F2290-92DA-458B-8BFF-D096B769A12E}" type="pres">
      <dgm:prSet presAssocID="{FE6021A9-D1CF-4837-B7A7-89F208748CDA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F129069C-E819-42EA-BEF1-79556C0C3735}" type="pres">
      <dgm:prSet presAssocID="{FE6021A9-D1CF-4837-B7A7-89F208748CDA}" presName="wedge2" presStyleLbl="node1" presStyleIdx="1" presStyleCnt="3"/>
      <dgm:spPr/>
      <dgm:t>
        <a:bodyPr/>
        <a:lstStyle/>
        <a:p>
          <a:endParaRPr lang="pl-PL"/>
        </a:p>
      </dgm:t>
    </dgm:pt>
    <dgm:pt modelId="{96AA1444-2FCC-4069-9AC4-46DC0CA1AA9A}" type="pres">
      <dgm:prSet presAssocID="{FE6021A9-D1CF-4837-B7A7-89F208748CDA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B8C6D863-89CD-4CDD-AE4F-DB9AEBBF9710}" type="pres">
      <dgm:prSet presAssocID="{FE6021A9-D1CF-4837-B7A7-89F208748CDA}" presName="wedge3" presStyleLbl="node1" presStyleIdx="2" presStyleCnt="3"/>
      <dgm:spPr/>
      <dgm:t>
        <a:bodyPr/>
        <a:lstStyle/>
        <a:p>
          <a:endParaRPr lang="pl-PL"/>
        </a:p>
      </dgm:t>
    </dgm:pt>
    <dgm:pt modelId="{0FE4BC76-661B-4591-BE1C-3D75009EEAE3}" type="pres">
      <dgm:prSet presAssocID="{FE6021A9-D1CF-4837-B7A7-89F208748CDA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27DC7B17-01BF-478A-9792-770A5DA417F6}" srcId="{FE6021A9-D1CF-4837-B7A7-89F208748CDA}" destId="{851877F4-C86A-424D-8773-FC0D36691457}" srcOrd="2" destOrd="0" parTransId="{F0EA93F4-11FA-4DDA-9B28-101BDC9C1090}" sibTransId="{6B44B4B5-9CDE-4A0A-A084-4255A4B328B9}"/>
    <dgm:cxn modelId="{FEB9E5F9-05E7-4769-BA3E-BFF999AE0F5D}" type="presOf" srcId="{71E509BB-FF45-47D5-8ED9-812EC3CDC4B7}" destId="{D76E3A5F-0FC9-4153-8E15-4082DE654F4C}" srcOrd="0" destOrd="0" presId="urn:microsoft.com/office/officeart/2005/8/layout/chart3"/>
    <dgm:cxn modelId="{F39F2795-5001-4F11-81EA-56DEAF475498}" srcId="{FE6021A9-D1CF-4837-B7A7-89F208748CDA}" destId="{71E509BB-FF45-47D5-8ED9-812EC3CDC4B7}" srcOrd="0" destOrd="0" parTransId="{EAAC6400-EDF2-4BCA-8238-20F308192A56}" sibTransId="{1884C193-091D-4B78-814A-5D2FD08AC20C}"/>
    <dgm:cxn modelId="{45873582-57DE-47FC-99F7-296BE0C29F61}" type="presOf" srcId="{71E509BB-FF45-47D5-8ED9-812EC3CDC4B7}" destId="{E38F2290-92DA-458B-8BFF-D096B769A12E}" srcOrd="1" destOrd="0" presId="urn:microsoft.com/office/officeart/2005/8/layout/chart3"/>
    <dgm:cxn modelId="{1F729D4D-35F3-4191-B04E-4FA2248A37A9}" type="presOf" srcId="{851877F4-C86A-424D-8773-FC0D36691457}" destId="{0FE4BC76-661B-4591-BE1C-3D75009EEAE3}" srcOrd="1" destOrd="0" presId="urn:microsoft.com/office/officeart/2005/8/layout/chart3"/>
    <dgm:cxn modelId="{2E8FA562-6C8C-4689-BB67-80BD0476D093}" srcId="{FE6021A9-D1CF-4837-B7A7-89F208748CDA}" destId="{E233CDE2-149E-418C-BDCE-F01CF504FE98}" srcOrd="1" destOrd="0" parTransId="{AC2C87FD-F09B-4409-8D86-441B01834050}" sibTransId="{6DA142FC-3180-4E1F-AF78-82F04C2E917C}"/>
    <dgm:cxn modelId="{34440A3E-5933-4EB1-92E9-CD1EDF71AE78}" type="presOf" srcId="{E233CDE2-149E-418C-BDCE-F01CF504FE98}" destId="{96AA1444-2FCC-4069-9AC4-46DC0CA1AA9A}" srcOrd="1" destOrd="0" presId="urn:microsoft.com/office/officeart/2005/8/layout/chart3"/>
    <dgm:cxn modelId="{31720DCD-06C8-4FDB-8E54-19E295682578}" type="presOf" srcId="{851877F4-C86A-424D-8773-FC0D36691457}" destId="{B8C6D863-89CD-4CDD-AE4F-DB9AEBBF9710}" srcOrd="0" destOrd="0" presId="urn:microsoft.com/office/officeart/2005/8/layout/chart3"/>
    <dgm:cxn modelId="{A4506D83-B559-4243-A797-7745D7D606CB}" type="presOf" srcId="{E233CDE2-149E-418C-BDCE-F01CF504FE98}" destId="{F129069C-E819-42EA-BEF1-79556C0C3735}" srcOrd="0" destOrd="0" presId="urn:microsoft.com/office/officeart/2005/8/layout/chart3"/>
    <dgm:cxn modelId="{72F6FB54-4AA9-46D4-A436-D8C40698A4FF}" type="presOf" srcId="{FE6021A9-D1CF-4837-B7A7-89F208748CDA}" destId="{FC3CB111-5516-4F31-B1B3-C56EE17174D2}" srcOrd="0" destOrd="0" presId="urn:microsoft.com/office/officeart/2005/8/layout/chart3"/>
    <dgm:cxn modelId="{BA965FB1-2128-4233-9F1F-4352851164CD}" type="presParOf" srcId="{FC3CB111-5516-4F31-B1B3-C56EE17174D2}" destId="{D76E3A5F-0FC9-4153-8E15-4082DE654F4C}" srcOrd="0" destOrd="0" presId="urn:microsoft.com/office/officeart/2005/8/layout/chart3"/>
    <dgm:cxn modelId="{EEDB63C6-BC97-47A9-8D25-D3A1856B2012}" type="presParOf" srcId="{FC3CB111-5516-4F31-B1B3-C56EE17174D2}" destId="{E38F2290-92DA-458B-8BFF-D096B769A12E}" srcOrd="1" destOrd="0" presId="urn:microsoft.com/office/officeart/2005/8/layout/chart3"/>
    <dgm:cxn modelId="{A120B4E2-0FF3-4F87-88E8-EA11EA41456D}" type="presParOf" srcId="{FC3CB111-5516-4F31-B1B3-C56EE17174D2}" destId="{F129069C-E819-42EA-BEF1-79556C0C3735}" srcOrd="2" destOrd="0" presId="urn:microsoft.com/office/officeart/2005/8/layout/chart3"/>
    <dgm:cxn modelId="{39CCDDAD-8B2C-40A4-9BC2-F00F7E84538C}" type="presParOf" srcId="{FC3CB111-5516-4F31-B1B3-C56EE17174D2}" destId="{96AA1444-2FCC-4069-9AC4-46DC0CA1AA9A}" srcOrd="3" destOrd="0" presId="urn:microsoft.com/office/officeart/2005/8/layout/chart3"/>
    <dgm:cxn modelId="{50A16587-B50C-443B-97B5-3CE26191F6F4}" type="presParOf" srcId="{FC3CB111-5516-4F31-B1B3-C56EE17174D2}" destId="{B8C6D863-89CD-4CDD-AE4F-DB9AEBBF9710}" srcOrd="4" destOrd="0" presId="urn:microsoft.com/office/officeart/2005/8/layout/chart3"/>
    <dgm:cxn modelId="{5E3EDDC3-3490-4D42-8E71-BD52491B1394}" type="presParOf" srcId="{FC3CB111-5516-4F31-B1B3-C56EE17174D2}" destId="{0FE4BC76-661B-4591-BE1C-3D75009EEAE3}" srcOrd="5" destOrd="0" presId="urn:microsoft.com/office/officeart/2005/8/layout/chart3"/>
  </dgm:cxnLst>
  <dgm:bg/>
  <dgm:whole/>
  <dgm:extLst>
    <a:ext uri="http://schemas.microsoft.com/office/drawing/2008/diagram">
      <dsp:dataModelExt xmlns:dsp="http://schemas.microsoft.com/office/drawing/2008/diagram" relId="rId82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633198F3-D28F-403D-940B-A64186634B4A}" type="doc">
      <dgm:prSet loTypeId="urn:microsoft.com/office/officeart/2005/8/layout/vList6" loCatId="list" qsTypeId="urn:microsoft.com/office/officeart/2005/8/quickstyle/simple4" qsCatId="simple" csTypeId="urn:microsoft.com/office/officeart/2005/8/colors/accent6_2" csCatId="accent6" phldr="1"/>
      <dgm:spPr/>
      <dgm:t>
        <a:bodyPr/>
        <a:lstStyle/>
        <a:p>
          <a:endParaRPr lang="pl-PL"/>
        </a:p>
      </dgm:t>
    </dgm:pt>
    <dgm:pt modelId="{D291527C-9B1B-4633-A4C7-D97CB17C8E95}">
      <dgm:prSet phldrT="[Tekst]" custT="1"/>
      <dgm:spPr/>
      <dgm:t>
        <a:bodyPr/>
        <a:lstStyle/>
        <a:p>
          <a:r>
            <a:rPr lang="pl-PL" sz="1200" dirty="0"/>
            <a:t>Samorząd województwa śląskiego jako realizator </a:t>
          </a:r>
        </a:p>
      </dgm:t>
    </dgm:pt>
    <dgm:pt modelId="{CD4051A7-B3DE-44E3-B999-307DB800A1CD}" type="parTrans" cxnId="{00DFE891-9EF6-47FB-A42B-1ED89A9F0994}">
      <dgm:prSet/>
      <dgm:spPr/>
      <dgm:t>
        <a:bodyPr/>
        <a:lstStyle/>
        <a:p>
          <a:endParaRPr lang="pl-PL" sz="1200"/>
        </a:p>
      </dgm:t>
    </dgm:pt>
    <dgm:pt modelId="{B47E76B9-5D69-40BE-A2DD-757C774D60A2}" type="sibTrans" cxnId="{00DFE891-9EF6-47FB-A42B-1ED89A9F0994}">
      <dgm:prSet/>
      <dgm:spPr/>
      <dgm:t>
        <a:bodyPr/>
        <a:lstStyle/>
        <a:p>
          <a:endParaRPr lang="pl-PL" sz="1200"/>
        </a:p>
      </dgm:t>
    </dgm:pt>
    <dgm:pt modelId="{A5D1FC99-619E-458C-801D-17311720D280}">
      <dgm:prSet phldrT="[Tekst]" custT="1"/>
      <dgm:spPr/>
      <dgm:t>
        <a:bodyPr/>
        <a:lstStyle/>
        <a:p>
          <a:r>
            <a:rPr lang="pl-PL" sz="1200" dirty="0"/>
            <a:t>przedsięwzięcia strategiczne samodzielnie realizowane przez samorząd województwa</a:t>
          </a:r>
        </a:p>
      </dgm:t>
    </dgm:pt>
    <dgm:pt modelId="{75E0BF02-A50C-45D1-A4B7-1EF9F727B07A}" type="parTrans" cxnId="{1A14A954-CA74-48FC-948A-D61BFC9219AF}">
      <dgm:prSet/>
      <dgm:spPr/>
      <dgm:t>
        <a:bodyPr/>
        <a:lstStyle/>
        <a:p>
          <a:endParaRPr lang="pl-PL" sz="1200"/>
        </a:p>
      </dgm:t>
    </dgm:pt>
    <dgm:pt modelId="{CF147DED-0644-4028-AB4B-A8ADC6CF2FBA}" type="sibTrans" cxnId="{1A14A954-CA74-48FC-948A-D61BFC9219AF}">
      <dgm:prSet/>
      <dgm:spPr/>
      <dgm:t>
        <a:bodyPr/>
        <a:lstStyle/>
        <a:p>
          <a:endParaRPr lang="pl-PL" sz="1200"/>
        </a:p>
      </dgm:t>
    </dgm:pt>
    <dgm:pt modelId="{42D460D8-AD74-499C-9247-697BC7EFBFE8}">
      <dgm:prSet phldrT="[Tekst]" custT="1"/>
      <dgm:spPr/>
      <dgm:t>
        <a:bodyPr/>
        <a:lstStyle/>
        <a:p>
          <a:r>
            <a:rPr lang="pl-PL" sz="1200" dirty="0"/>
            <a:t>Samorząd województwa śląskiego jako inicjator </a:t>
          </a:r>
        </a:p>
      </dgm:t>
    </dgm:pt>
    <dgm:pt modelId="{82711088-1600-4A45-AF2F-F64525BECBC1}" type="parTrans" cxnId="{4B6FD65F-683C-4408-BE89-75F789D63842}">
      <dgm:prSet/>
      <dgm:spPr/>
      <dgm:t>
        <a:bodyPr/>
        <a:lstStyle/>
        <a:p>
          <a:endParaRPr lang="pl-PL" sz="1200"/>
        </a:p>
      </dgm:t>
    </dgm:pt>
    <dgm:pt modelId="{6B3BD188-2B6D-470F-9655-3A9AF383087C}" type="sibTrans" cxnId="{4B6FD65F-683C-4408-BE89-75F789D63842}">
      <dgm:prSet/>
      <dgm:spPr/>
      <dgm:t>
        <a:bodyPr/>
        <a:lstStyle/>
        <a:p>
          <a:endParaRPr lang="pl-PL" sz="1200"/>
        </a:p>
      </dgm:t>
    </dgm:pt>
    <dgm:pt modelId="{030537C2-DAAD-40D0-9270-C944EC31419B}">
      <dgm:prSet custT="1"/>
      <dgm:spPr/>
      <dgm:t>
        <a:bodyPr/>
        <a:lstStyle/>
        <a:p>
          <a:r>
            <a:rPr lang="pl-PL" sz="1200" dirty="0"/>
            <a:t>przedsięwzięcia strategiczne inspirowane </a:t>
          </a:r>
          <a:br>
            <a:rPr lang="pl-PL" sz="1200" dirty="0"/>
          </a:br>
          <a:r>
            <a:rPr lang="pl-PL" sz="1200" dirty="0"/>
            <a:t>i wspierane przez samorząd o charakterze wzorcowym lub pilotażowym (docelowe wykreowanie nowych liderów-realizatorów)</a:t>
          </a:r>
        </a:p>
      </dgm:t>
    </dgm:pt>
    <dgm:pt modelId="{10A9908E-A799-42F6-82D3-EFC19D4DFE81}" type="parTrans" cxnId="{8D14B25D-21BF-4458-B59A-D10EEDE360B0}">
      <dgm:prSet/>
      <dgm:spPr/>
      <dgm:t>
        <a:bodyPr/>
        <a:lstStyle/>
        <a:p>
          <a:endParaRPr lang="pl-PL" sz="1200"/>
        </a:p>
      </dgm:t>
    </dgm:pt>
    <dgm:pt modelId="{040B7ABB-8B0D-4FC0-A19D-74753D0FB512}" type="sibTrans" cxnId="{8D14B25D-21BF-4458-B59A-D10EEDE360B0}">
      <dgm:prSet/>
      <dgm:spPr/>
      <dgm:t>
        <a:bodyPr/>
        <a:lstStyle/>
        <a:p>
          <a:endParaRPr lang="pl-PL" sz="1200"/>
        </a:p>
      </dgm:t>
    </dgm:pt>
    <dgm:pt modelId="{508896FE-0433-440D-AB76-CD3FCC4F68C6}">
      <dgm:prSet custT="1"/>
      <dgm:spPr/>
      <dgm:t>
        <a:bodyPr/>
        <a:lstStyle/>
        <a:p>
          <a:r>
            <a:rPr lang="pl-PL" sz="1200" dirty="0"/>
            <a:t>Samorząd województwa śląskiego</a:t>
          </a:r>
          <a:br>
            <a:rPr lang="pl-PL" sz="1200" dirty="0"/>
          </a:br>
          <a:r>
            <a:rPr lang="pl-PL" sz="1200" dirty="0"/>
            <a:t>jako koordynator </a:t>
          </a:r>
        </a:p>
      </dgm:t>
    </dgm:pt>
    <dgm:pt modelId="{BAA42A31-C0CC-4B8D-B5BE-9D59E859D71B}" type="parTrans" cxnId="{40853D9E-EAEF-4DD1-AAC3-515D6C8EB82F}">
      <dgm:prSet/>
      <dgm:spPr/>
      <dgm:t>
        <a:bodyPr/>
        <a:lstStyle/>
        <a:p>
          <a:endParaRPr lang="pl-PL" sz="1200"/>
        </a:p>
      </dgm:t>
    </dgm:pt>
    <dgm:pt modelId="{FC565FA8-3D79-4E90-839F-6AB2517CA04C}" type="sibTrans" cxnId="{40853D9E-EAEF-4DD1-AAC3-515D6C8EB82F}">
      <dgm:prSet/>
      <dgm:spPr/>
      <dgm:t>
        <a:bodyPr/>
        <a:lstStyle/>
        <a:p>
          <a:endParaRPr lang="pl-PL" sz="1200"/>
        </a:p>
      </dgm:t>
    </dgm:pt>
    <dgm:pt modelId="{298DFC7B-1597-49DD-813E-3C50F44674B0}">
      <dgm:prSet custT="1"/>
      <dgm:spPr/>
      <dgm:t>
        <a:bodyPr/>
        <a:lstStyle/>
        <a:p>
          <a:r>
            <a:rPr lang="pl-PL" sz="1200" dirty="0"/>
            <a:t>przedsięwzięcia strategiczne realizowane </a:t>
          </a:r>
          <a:br>
            <a:rPr lang="pl-PL" sz="1200" dirty="0"/>
          </a:br>
          <a:r>
            <a:rPr lang="pl-PL" sz="1200" dirty="0"/>
            <a:t>przez podmioty z regionu (osoby, organizacje, instytucje, gminy itp.) wspierane koordynacyjnie przez samorząd</a:t>
          </a:r>
        </a:p>
      </dgm:t>
    </dgm:pt>
    <dgm:pt modelId="{816EB8F1-0BC9-4731-890A-6476553E91CC}" type="parTrans" cxnId="{244E945B-5DCD-430F-AAD4-1D611952ADBA}">
      <dgm:prSet/>
      <dgm:spPr/>
      <dgm:t>
        <a:bodyPr/>
        <a:lstStyle/>
        <a:p>
          <a:endParaRPr lang="pl-PL" sz="1200"/>
        </a:p>
      </dgm:t>
    </dgm:pt>
    <dgm:pt modelId="{1897AB37-4982-4CC4-A63D-0ED066660FAE}" type="sibTrans" cxnId="{244E945B-5DCD-430F-AAD4-1D611952ADBA}">
      <dgm:prSet/>
      <dgm:spPr/>
      <dgm:t>
        <a:bodyPr/>
        <a:lstStyle/>
        <a:p>
          <a:endParaRPr lang="pl-PL" sz="1200"/>
        </a:p>
      </dgm:t>
    </dgm:pt>
    <dgm:pt modelId="{9952918E-0FE9-4C79-A57E-0E02E4D56FF3}">
      <dgm:prSet custT="1"/>
      <dgm:spPr/>
      <dgm:t>
        <a:bodyPr/>
        <a:lstStyle/>
        <a:p>
          <a:r>
            <a:rPr lang="pl-PL" sz="1200" dirty="0"/>
            <a:t>Samorząd województwa śląskiego jako kooperant </a:t>
          </a:r>
        </a:p>
      </dgm:t>
    </dgm:pt>
    <dgm:pt modelId="{3B7FDC23-8BAB-4F9A-9D7D-6FA1FB81B01A}" type="parTrans" cxnId="{DB2BC9AF-7C3F-4E30-B3C4-929DDC68602D}">
      <dgm:prSet/>
      <dgm:spPr/>
      <dgm:t>
        <a:bodyPr/>
        <a:lstStyle/>
        <a:p>
          <a:endParaRPr lang="pl-PL" sz="1200"/>
        </a:p>
      </dgm:t>
    </dgm:pt>
    <dgm:pt modelId="{80F32E06-745C-40CB-B4BF-91420A26E96E}" type="sibTrans" cxnId="{DB2BC9AF-7C3F-4E30-B3C4-929DDC68602D}">
      <dgm:prSet/>
      <dgm:spPr/>
      <dgm:t>
        <a:bodyPr/>
        <a:lstStyle/>
        <a:p>
          <a:endParaRPr lang="pl-PL" sz="1200"/>
        </a:p>
      </dgm:t>
    </dgm:pt>
    <dgm:pt modelId="{2BE01163-6ADF-41EF-B31D-20833D917BD7}">
      <dgm:prSet custT="1"/>
      <dgm:spPr/>
      <dgm:t>
        <a:bodyPr/>
        <a:lstStyle/>
        <a:p>
          <a:r>
            <a:rPr lang="pl-PL" sz="1200" dirty="0"/>
            <a:t>przedsięwzięcia partnerskie, </a:t>
          </a:r>
          <a:br>
            <a:rPr lang="pl-PL" sz="1200" dirty="0"/>
          </a:br>
          <a:r>
            <a:rPr lang="pl-PL" sz="1200" dirty="0"/>
            <a:t>w których samorząd jest jednym z realizatorów</a:t>
          </a:r>
        </a:p>
      </dgm:t>
    </dgm:pt>
    <dgm:pt modelId="{68A4073F-67F1-4EA6-9C7F-CA498127EEB8}" type="parTrans" cxnId="{80A34F2D-5E03-4583-9C78-00F1F0C80B3B}">
      <dgm:prSet/>
      <dgm:spPr/>
      <dgm:t>
        <a:bodyPr/>
        <a:lstStyle/>
        <a:p>
          <a:endParaRPr lang="pl-PL" sz="1200"/>
        </a:p>
      </dgm:t>
    </dgm:pt>
    <dgm:pt modelId="{33D087EB-2D2C-4E86-A6A9-44D13832C1D3}" type="sibTrans" cxnId="{80A34F2D-5E03-4583-9C78-00F1F0C80B3B}">
      <dgm:prSet/>
      <dgm:spPr/>
      <dgm:t>
        <a:bodyPr/>
        <a:lstStyle/>
        <a:p>
          <a:endParaRPr lang="pl-PL" sz="1200"/>
        </a:p>
      </dgm:t>
    </dgm:pt>
    <dgm:pt modelId="{E3322A8B-97FA-461B-A49E-6BB516A0FDB1}" type="pres">
      <dgm:prSet presAssocID="{633198F3-D28F-403D-940B-A64186634B4A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0D15709A-B84B-4B30-BED0-9A689E1CDB55}" type="pres">
      <dgm:prSet presAssocID="{D291527C-9B1B-4633-A4C7-D97CB17C8E95}" presName="linNode" presStyleCnt="0"/>
      <dgm:spPr/>
      <dgm:t>
        <a:bodyPr/>
        <a:lstStyle/>
        <a:p>
          <a:endParaRPr lang="pl-PL"/>
        </a:p>
      </dgm:t>
    </dgm:pt>
    <dgm:pt modelId="{430AED2F-950C-4F34-B870-39A7E2BCE8C1}" type="pres">
      <dgm:prSet presAssocID="{D291527C-9B1B-4633-A4C7-D97CB17C8E95}" presName="parentShp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48591086-11C6-4142-A632-1C8E16E9D583}" type="pres">
      <dgm:prSet presAssocID="{D291527C-9B1B-4633-A4C7-D97CB17C8E95}" presName="childShp" presStyleLbl="b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F8C6EE56-3E0C-4BC9-99C8-CF5F79CA8657}" type="pres">
      <dgm:prSet presAssocID="{B47E76B9-5D69-40BE-A2DD-757C774D60A2}" presName="spacing" presStyleCnt="0"/>
      <dgm:spPr/>
      <dgm:t>
        <a:bodyPr/>
        <a:lstStyle/>
        <a:p>
          <a:endParaRPr lang="pl-PL"/>
        </a:p>
      </dgm:t>
    </dgm:pt>
    <dgm:pt modelId="{47DE358B-C04D-4F3D-A4F7-9C638CB19095}" type="pres">
      <dgm:prSet presAssocID="{42D460D8-AD74-499C-9247-697BC7EFBFE8}" presName="linNode" presStyleCnt="0"/>
      <dgm:spPr/>
      <dgm:t>
        <a:bodyPr/>
        <a:lstStyle/>
        <a:p>
          <a:endParaRPr lang="pl-PL"/>
        </a:p>
      </dgm:t>
    </dgm:pt>
    <dgm:pt modelId="{2E22A732-5547-4B90-85E3-8CDCE0AF755B}" type="pres">
      <dgm:prSet presAssocID="{42D460D8-AD74-499C-9247-697BC7EFBFE8}" presName="parentShp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BF7141C4-34FF-4202-8EAE-6038CCB2F0EE}" type="pres">
      <dgm:prSet presAssocID="{42D460D8-AD74-499C-9247-697BC7EFBFE8}" presName="childShp" presStyleLbl="b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173E2D81-C0B9-4A35-9E68-72826E29C18C}" type="pres">
      <dgm:prSet presAssocID="{6B3BD188-2B6D-470F-9655-3A9AF383087C}" presName="spacing" presStyleCnt="0"/>
      <dgm:spPr/>
      <dgm:t>
        <a:bodyPr/>
        <a:lstStyle/>
        <a:p>
          <a:endParaRPr lang="pl-PL"/>
        </a:p>
      </dgm:t>
    </dgm:pt>
    <dgm:pt modelId="{82AF1AA4-032A-4A18-BCF0-6F76FF7B4BB5}" type="pres">
      <dgm:prSet presAssocID="{508896FE-0433-440D-AB76-CD3FCC4F68C6}" presName="linNode" presStyleCnt="0"/>
      <dgm:spPr/>
      <dgm:t>
        <a:bodyPr/>
        <a:lstStyle/>
        <a:p>
          <a:endParaRPr lang="pl-PL"/>
        </a:p>
      </dgm:t>
    </dgm:pt>
    <dgm:pt modelId="{6A98796D-EA10-4074-A79A-4B3ACB218B88}" type="pres">
      <dgm:prSet presAssocID="{508896FE-0433-440D-AB76-CD3FCC4F68C6}" presName="parentShp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B1E1988B-3949-4342-9873-934ABB42B8E2}" type="pres">
      <dgm:prSet presAssocID="{508896FE-0433-440D-AB76-CD3FCC4F68C6}" presName="childShp" presStyleLbl="b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12915A7-3F36-426F-ACEE-02757F0AF2D7}" type="pres">
      <dgm:prSet presAssocID="{FC565FA8-3D79-4E90-839F-6AB2517CA04C}" presName="spacing" presStyleCnt="0"/>
      <dgm:spPr/>
      <dgm:t>
        <a:bodyPr/>
        <a:lstStyle/>
        <a:p>
          <a:endParaRPr lang="pl-PL"/>
        </a:p>
      </dgm:t>
    </dgm:pt>
    <dgm:pt modelId="{B3182C83-3CDD-4819-BEBD-6E7C283441E0}" type="pres">
      <dgm:prSet presAssocID="{9952918E-0FE9-4C79-A57E-0E02E4D56FF3}" presName="linNode" presStyleCnt="0"/>
      <dgm:spPr/>
      <dgm:t>
        <a:bodyPr/>
        <a:lstStyle/>
        <a:p>
          <a:endParaRPr lang="pl-PL"/>
        </a:p>
      </dgm:t>
    </dgm:pt>
    <dgm:pt modelId="{370CB47C-A606-4E4E-BC19-88583DC3FE4D}" type="pres">
      <dgm:prSet presAssocID="{9952918E-0FE9-4C79-A57E-0E02E4D56FF3}" presName="parentShp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B8D2CBE-5C29-477A-A518-41D11729397D}" type="pres">
      <dgm:prSet presAssocID="{9952918E-0FE9-4C79-A57E-0E02E4D56FF3}" presName="childShp" presStyleLbl="b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0F007105-33B3-4377-8B9A-6890BF5A86C3}" type="presOf" srcId="{508896FE-0433-440D-AB76-CD3FCC4F68C6}" destId="{6A98796D-EA10-4074-A79A-4B3ACB218B88}" srcOrd="0" destOrd="0" presId="urn:microsoft.com/office/officeart/2005/8/layout/vList6"/>
    <dgm:cxn modelId="{916572AA-DCC7-4734-B167-153F9854273E}" type="presOf" srcId="{A5D1FC99-619E-458C-801D-17311720D280}" destId="{48591086-11C6-4142-A632-1C8E16E9D583}" srcOrd="0" destOrd="0" presId="urn:microsoft.com/office/officeart/2005/8/layout/vList6"/>
    <dgm:cxn modelId="{1A14A954-CA74-48FC-948A-D61BFC9219AF}" srcId="{D291527C-9B1B-4633-A4C7-D97CB17C8E95}" destId="{A5D1FC99-619E-458C-801D-17311720D280}" srcOrd="0" destOrd="0" parTransId="{75E0BF02-A50C-45D1-A4B7-1EF9F727B07A}" sibTransId="{CF147DED-0644-4028-AB4B-A8ADC6CF2FBA}"/>
    <dgm:cxn modelId="{79FB0AA2-9213-4B66-AFBC-BCB4BEDA1C83}" type="presOf" srcId="{2BE01163-6ADF-41EF-B31D-20833D917BD7}" destId="{CB8D2CBE-5C29-477A-A518-41D11729397D}" srcOrd="0" destOrd="0" presId="urn:microsoft.com/office/officeart/2005/8/layout/vList6"/>
    <dgm:cxn modelId="{39AD243B-35A5-4CC8-A3F5-BF074B571146}" type="presOf" srcId="{030537C2-DAAD-40D0-9270-C944EC31419B}" destId="{BF7141C4-34FF-4202-8EAE-6038CCB2F0EE}" srcOrd="0" destOrd="0" presId="urn:microsoft.com/office/officeart/2005/8/layout/vList6"/>
    <dgm:cxn modelId="{9B509065-91ED-430C-A9FA-35793B04B75D}" type="presOf" srcId="{D291527C-9B1B-4633-A4C7-D97CB17C8E95}" destId="{430AED2F-950C-4F34-B870-39A7E2BCE8C1}" srcOrd="0" destOrd="0" presId="urn:microsoft.com/office/officeart/2005/8/layout/vList6"/>
    <dgm:cxn modelId="{40853D9E-EAEF-4DD1-AAC3-515D6C8EB82F}" srcId="{633198F3-D28F-403D-940B-A64186634B4A}" destId="{508896FE-0433-440D-AB76-CD3FCC4F68C6}" srcOrd="2" destOrd="0" parTransId="{BAA42A31-C0CC-4B8D-B5BE-9D59E859D71B}" sibTransId="{FC565FA8-3D79-4E90-839F-6AB2517CA04C}"/>
    <dgm:cxn modelId="{00DFE891-9EF6-47FB-A42B-1ED89A9F0994}" srcId="{633198F3-D28F-403D-940B-A64186634B4A}" destId="{D291527C-9B1B-4633-A4C7-D97CB17C8E95}" srcOrd="0" destOrd="0" parTransId="{CD4051A7-B3DE-44E3-B999-307DB800A1CD}" sibTransId="{B47E76B9-5D69-40BE-A2DD-757C774D60A2}"/>
    <dgm:cxn modelId="{8D14B25D-21BF-4458-B59A-D10EEDE360B0}" srcId="{42D460D8-AD74-499C-9247-697BC7EFBFE8}" destId="{030537C2-DAAD-40D0-9270-C944EC31419B}" srcOrd="0" destOrd="0" parTransId="{10A9908E-A799-42F6-82D3-EFC19D4DFE81}" sibTransId="{040B7ABB-8B0D-4FC0-A19D-74753D0FB512}"/>
    <dgm:cxn modelId="{DA2B75ED-3A9A-421B-A735-CA71B045615F}" type="presOf" srcId="{42D460D8-AD74-499C-9247-697BC7EFBFE8}" destId="{2E22A732-5547-4B90-85E3-8CDCE0AF755B}" srcOrd="0" destOrd="0" presId="urn:microsoft.com/office/officeart/2005/8/layout/vList6"/>
    <dgm:cxn modelId="{4B6FD65F-683C-4408-BE89-75F789D63842}" srcId="{633198F3-D28F-403D-940B-A64186634B4A}" destId="{42D460D8-AD74-499C-9247-697BC7EFBFE8}" srcOrd="1" destOrd="0" parTransId="{82711088-1600-4A45-AF2F-F64525BECBC1}" sibTransId="{6B3BD188-2B6D-470F-9655-3A9AF383087C}"/>
    <dgm:cxn modelId="{59ABF7A2-0E47-4F23-9BD3-0C81708E261F}" type="presOf" srcId="{9952918E-0FE9-4C79-A57E-0E02E4D56FF3}" destId="{370CB47C-A606-4E4E-BC19-88583DC3FE4D}" srcOrd="0" destOrd="0" presId="urn:microsoft.com/office/officeart/2005/8/layout/vList6"/>
    <dgm:cxn modelId="{80A34F2D-5E03-4583-9C78-00F1F0C80B3B}" srcId="{9952918E-0FE9-4C79-A57E-0E02E4D56FF3}" destId="{2BE01163-6ADF-41EF-B31D-20833D917BD7}" srcOrd="0" destOrd="0" parTransId="{68A4073F-67F1-4EA6-9C7F-CA498127EEB8}" sibTransId="{33D087EB-2D2C-4E86-A6A9-44D13832C1D3}"/>
    <dgm:cxn modelId="{244E945B-5DCD-430F-AAD4-1D611952ADBA}" srcId="{508896FE-0433-440D-AB76-CD3FCC4F68C6}" destId="{298DFC7B-1597-49DD-813E-3C50F44674B0}" srcOrd="0" destOrd="0" parTransId="{816EB8F1-0BC9-4731-890A-6476553E91CC}" sibTransId="{1897AB37-4982-4CC4-A63D-0ED066660FAE}"/>
    <dgm:cxn modelId="{65BD3BF8-E9AA-4E86-A610-F35C79286C5C}" type="presOf" srcId="{633198F3-D28F-403D-940B-A64186634B4A}" destId="{E3322A8B-97FA-461B-A49E-6BB516A0FDB1}" srcOrd="0" destOrd="0" presId="urn:microsoft.com/office/officeart/2005/8/layout/vList6"/>
    <dgm:cxn modelId="{4692836B-5D04-418A-A937-08A8F3B999B1}" type="presOf" srcId="{298DFC7B-1597-49DD-813E-3C50F44674B0}" destId="{B1E1988B-3949-4342-9873-934ABB42B8E2}" srcOrd="0" destOrd="0" presId="urn:microsoft.com/office/officeart/2005/8/layout/vList6"/>
    <dgm:cxn modelId="{DB2BC9AF-7C3F-4E30-B3C4-929DDC68602D}" srcId="{633198F3-D28F-403D-940B-A64186634B4A}" destId="{9952918E-0FE9-4C79-A57E-0E02E4D56FF3}" srcOrd="3" destOrd="0" parTransId="{3B7FDC23-8BAB-4F9A-9D7D-6FA1FB81B01A}" sibTransId="{80F32E06-745C-40CB-B4BF-91420A26E96E}"/>
    <dgm:cxn modelId="{31CFD99C-2953-40E0-9ACA-6CBDD3E453F5}" type="presParOf" srcId="{E3322A8B-97FA-461B-A49E-6BB516A0FDB1}" destId="{0D15709A-B84B-4B30-BED0-9A689E1CDB55}" srcOrd="0" destOrd="0" presId="urn:microsoft.com/office/officeart/2005/8/layout/vList6"/>
    <dgm:cxn modelId="{9D1D9AB9-5A14-4243-AE6A-18EA09588DDE}" type="presParOf" srcId="{0D15709A-B84B-4B30-BED0-9A689E1CDB55}" destId="{430AED2F-950C-4F34-B870-39A7E2BCE8C1}" srcOrd="0" destOrd="0" presId="urn:microsoft.com/office/officeart/2005/8/layout/vList6"/>
    <dgm:cxn modelId="{04DE8A9A-0187-409F-AC46-19F8BB45A530}" type="presParOf" srcId="{0D15709A-B84B-4B30-BED0-9A689E1CDB55}" destId="{48591086-11C6-4142-A632-1C8E16E9D583}" srcOrd="1" destOrd="0" presId="urn:microsoft.com/office/officeart/2005/8/layout/vList6"/>
    <dgm:cxn modelId="{82CB42BB-039D-401D-9387-0CDA6BCA2074}" type="presParOf" srcId="{E3322A8B-97FA-461B-A49E-6BB516A0FDB1}" destId="{F8C6EE56-3E0C-4BC9-99C8-CF5F79CA8657}" srcOrd="1" destOrd="0" presId="urn:microsoft.com/office/officeart/2005/8/layout/vList6"/>
    <dgm:cxn modelId="{6C433311-E91D-437C-9A6A-A03B6CDD355D}" type="presParOf" srcId="{E3322A8B-97FA-461B-A49E-6BB516A0FDB1}" destId="{47DE358B-C04D-4F3D-A4F7-9C638CB19095}" srcOrd="2" destOrd="0" presId="urn:microsoft.com/office/officeart/2005/8/layout/vList6"/>
    <dgm:cxn modelId="{41F759DF-E78D-4BD1-A3E5-DB6A3A72F483}" type="presParOf" srcId="{47DE358B-C04D-4F3D-A4F7-9C638CB19095}" destId="{2E22A732-5547-4B90-85E3-8CDCE0AF755B}" srcOrd="0" destOrd="0" presId="urn:microsoft.com/office/officeart/2005/8/layout/vList6"/>
    <dgm:cxn modelId="{9EAAEFBB-85BA-4EB6-83F1-CD8C44EF64CB}" type="presParOf" srcId="{47DE358B-C04D-4F3D-A4F7-9C638CB19095}" destId="{BF7141C4-34FF-4202-8EAE-6038CCB2F0EE}" srcOrd="1" destOrd="0" presId="urn:microsoft.com/office/officeart/2005/8/layout/vList6"/>
    <dgm:cxn modelId="{B88BAC76-4B14-4560-94DC-76E4DC385D9D}" type="presParOf" srcId="{E3322A8B-97FA-461B-A49E-6BB516A0FDB1}" destId="{173E2D81-C0B9-4A35-9E68-72826E29C18C}" srcOrd="3" destOrd="0" presId="urn:microsoft.com/office/officeart/2005/8/layout/vList6"/>
    <dgm:cxn modelId="{2CB61C9C-A3D9-4BCA-9565-B2A4F1ED3FDE}" type="presParOf" srcId="{E3322A8B-97FA-461B-A49E-6BB516A0FDB1}" destId="{82AF1AA4-032A-4A18-BCF0-6F76FF7B4BB5}" srcOrd="4" destOrd="0" presId="urn:microsoft.com/office/officeart/2005/8/layout/vList6"/>
    <dgm:cxn modelId="{9E4F9619-31D1-4775-BF17-5C4BA625201F}" type="presParOf" srcId="{82AF1AA4-032A-4A18-BCF0-6F76FF7B4BB5}" destId="{6A98796D-EA10-4074-A79A-4B3ACB218B88}" srcOrd="0" destOrd="0" presId="urn:microsoft.com/office/officeart/2005/8/layout/vList6"/>
    <dgm:cxn modelId="{E07AB23F-F31E-4B1E-9252-F1F56786DD8A}" type="presParOf" srcId="{82AF1AA4-032A-4A18-BCF0-6F76FF7B4BB5}" destId="{B1E1988B-3949-4342-9873-934ABB42B8E2}" srcOrd="1" destOrd="0" presId="urn:microsoft.com/office/officeart/2005/8/layout/vList6"/>
    <dgm:cxn modelId="{A4D5305F-F504-4C54-806E-A7B52D973B0F}" type="presParOf" srcId="{E3322A8B-97FA-461B-A49E-6BB516A0FDB1}" destId="{012915A7-3F36-426F-ACEE-02757F0AF2D7}" srcOrd="5" destOrd="0" presId="urn:microsoft.com/office/officeart/2005/8/layout/vList6"/>
    <dgm:cxn modelId="{B7AECD10-3B45-4748-854C-1230EC689C39}" type="presParOf" srcId="{E3322A8B-97FA-461B-A49E-6BB516A0FDB1}" destId="{B3182C83-3CDD-4819-BEBD-6E7C283441E0}" srcOrd="6" destOrd="0" presId="urn:microsoft.com/office/officeart/2005/8/layout/vList6"/>
    <dgm:cxn modelId="{BD2ECED7-3E6D-4B8C-8AC8-85656900B76E}" type="presParOf" srcId="{B3182C83-3CDD-4819-BEBD-6E7C283441E0}" destId="{370CB47C-A606-4E4E-BC19-88583DC3FE4D}" srcOrd="0" destOrd="0" presId="urn:microsoft.com/office/officeart/2005/8/layout/vList6"/>
    <dgm:cxn modelId="{77086F50-59AE-4F3B-B1E3-A9A0B82BF96E}" type="presParOf" srcId="{B3182C83-3CDD-4819-BEBD-6E7C283441E0}" destId="{CB8D2CBE-5C29-477A-A518-41D11729397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8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A5690578-59BC-4EEA-8DBB-46935C06FCAD}" type="doc">
      <dgm:prSet loTypeId="urn:microsoft.com/office/officeart/2005/8/layout/radial1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pl-PL"/>
        </a:p>
      </dgm:t>
    </dgm:pt>
    <dgm:pt modelId="{B4A2769A-F089-4052-84DE-3D5CD30CFA03}">
      <dgm:prSet phldrT="[Tekst]"/>
      <dgm:spPr/>
      <dgm:t>
        <a:bodyPr/>
        <a:lstStyle/>
        <a:p>
          <a:r>
            <a:rPr lang="pl-PL"/>
            <a:t>źródła finansowania</a:t>
          </a:r>
        </a:p>
      </dgm:t>
    </dgm:pt>
    <dgm:pt modelId="{C2A0FFBD-78E1-4DBD-8A7C-BB17EF3E7E91}" type="parTrans" cxnId="{D23FD33F-4294-4959-82E8-86CA0CF15DD5}">
      <dgm:prSet/>
      <dgm:spPr/>
      <dgm:t>
        <a:bodyPr/>
        <a:lstStyle/>
        <a:p>
          <a:endParaRPr lang="pl-PL"/>
        </a:p>
      </dgm:t>
    </dgm:pt>
    <dgm:pt modelId="{85699DEF-A450-4998-981D-C50346DFAFE6}" type="sibTrans" cxnId="{D23FD33F-4294-4959-82E8-86CA0CF15DD5}">
      <dgm:prSet/>
      <dgm:spPr/>
      <dgm:t>
        <a:bodyPr/>
        <a:lstStyle/>
        <a:p>
          <a:endParaRPr lang="pl-PL"/>
        </a:p>
      </dgm:t>
    </dgm:pt>
    <dgm:pt modelId="{BD1D155F-C1B5-4BB4-93A6-7F19CCF0E82B}">
      <dgm:prSet phldrT="[Tekst]"/>
      <dgm:spPr/>
      <dgm:t>
        <a:bodyPr/>
        <a:lstStyle/>
        <a:p>
          <a:r>
            <a:rPr lang="pl-PL"/>
            <a:t>środki samorządu regionalnego </a:t>
          </a:r>
        </a:p>
      </dgm:t>
    </dgm:pt>
    <dgm:pt modelId="{8E92F2C6-562B-41D5-92E7-2CDC30AE9A26}" type="parTrans" cxnId="{08479234-0731-4A7D-9885-418131E9031B}">
      <dgm:prSet/>
      <dgm:spPr/>
      <dgm:t>
        <a:bodyPr/>
        <a:lstStyle/>
        <a:p>
          <a:endParaRPr lang="pl-PL"/>
        </a:p>
      </dgm:t>
    </dgm:pt>
    <dgm:pt modelId="{A47D5133-B78F-4AF8-BAD1-368FAA96CEEF}" type="sibTrans" cxnId="{08479234-0731-4A7D-9885-418131E9031B}">
      <dgm:prSet/>
      <dgm:spPr/>
      <dgm:t>
        <a:bodyPr/>
        <a:lstStyle/>
        <a:p>
          <a:endParaRPr lang="pl-PL"/>
        </a:p>
      </dgm:t>
    </dgm:pt>
    <dgm:pt modelId="{AD0515F7-C27C-433D-9873-9ECFFAACE362}">
      <dgm:prSet phldrT="[Tekst]"/>
      <dgm:spPr/>
      <dgm:t>
        <a:bodyPr/>
        <a:lstStyle/>
        <a:p>
          <a:r>
            <a:rPr lang="pl-PL"/>
            <a:t>środkiu publiczne JST</a:t>
          </a:r>
        </a:p>
      </dgm:t>
    </dgm:pt>
    <dgm:pt modelId="{B1A70A99-8D6F-43CF-B61D-564E8EBF716A}" type="parTrans" cxnId="{B4E5C8BB-29B0-45DB-A5FB-5D6966504F0C}">
      <dgm:prSet/>
      <dgm:spPr/>
      <dgm:t>
        <a:bodyPr/>
        <a:lstStyle/>
        <a:p>
          <a:endParaRPr lang="pl-PL"/>
        </a:p>
      </dgm:t>
    </dgm:pt>
    <dgm:pt modelId="{1E90F4AB-671C-4658-BC26-1160020292EB}" type="sibTrans" cxnId="{B4E5C8BB-29B0-45DB-A5FB-5D6966504F0C}">
      <dgm:prSet/>
      <dgm:spPr/>
      <dgm:t>
        <a:bodyPr/>
        <a:lstStyle/>
        <a:p>
          <a:endParaRPr lang="pl-PL"/>
        </a:p>
      </dgm:t>
    </dgm:pt>
    <dgm:pt modelId="{4BB978F3-BB09-456C-8632-FF156B803037}">
      <dgm:prSet phldrT="[Tekst]"/>
      <dgm:spPr/>
      <dgm:t>
        <a:bodyPr/>
        <a:lstStyle/>
        <a:p>
          <a:r>
            <a:rPr lang="pl-PL"/>
            <a:t>środki podmiotów gospodarczych</a:t>
          </a:r>
        </a:p>
      </dgm:t>
    </dgm:pt>
    <dgm:pt modelId="{65C0FF34-7A2F-4B8F-97D7-A1CEFD16A49A}" type="parTrans" cxnId="{A0BA0DC2-29B8-4126-8158-39B8B4C5A79F}">
      <dgm:prSet/>
      <dgm:spPr/>
      <dgm:t>
        <a:bodyPr/>
        <a:lstStyle/>
        <a:p>
          <a:endParaRPr lang="pl-PL"/>
        </a:p>
      </dgm:t>
    </dgm:pt>
    <dgm:pt modelId="{A709A27F-BCE9-4DF1-A6A6-1EBFC08DC9E2}" type="sibTrans" cxnId="{A0BA0DC2-29B8-4126-8158-39B8B4C5A79F}">
      <dgm:prSet/>
      <dgm:spPr/>
      <dgm:t>
        <a:bodyPr/>
        <a:lstStyle/>
        <a:p>
          <a:endParaRPr lang="pl-PL"/>
        </a:p>
      </dgm:t>
    </dgm:pt>
    <dgm:pt modelId="{33C45436-20D1-486B-BD43-BE66BD0573EF}">
      <dgm:prSet phldrT="[Tekst]"/>
      <dgm:spPr/>
      <dgm:t>
        <a:bodyPr/>
        <a:lstStyle/>
        <a:p>
          <a:r>
            <a:rPr lang="pl-PL"/>
            <a:t>budżet Państwa</a:t>
          </a:r>
        </a:p>
      </dgm:t>
    </dgm:pt>
    <dgm:pt modelId="{B1B704B5-A08A-4208-9AFF-7CE371EC3AC1}" type="parTrans" cxnId="{6BCE0A15-FB34-433F-88A3-DA4BDAC74F54}">
      <dgm:prSet/>
      <dgm:spPr/>
      <dgm:t>
        <a:bodyPr/>
        <a:lstStyle/>
        <a:p>
          <a:endParaRPr lang="pl-PL"/>
        </a:p>
      </dgm:t>
    </dgm:pt>
    <dgm:pt modelId="{1A9C0EAA-2459-451D-A667-809DA375B724}" type="sibTrans" cxnId="{6BCE0A15-FB34-433F-88A3-DA4BDAC74F54}">
      <dgm:prSet/>
      <dgm:spPr/>
      <dgm:t>
        <a:bodyPr/>
        <a:lstStyle/>
        <a:p>
          <a:endParaRPr lang="pl-PL"/>
        </a:p>
      </dgm:t>
    </dgm:pt>
    <dgm:pt modelId="{EBCF7BCE-5805-4CA6-B419-4EA878AF3F72}">
      <dgm:prSet phldrT="[Tekst]"/>
      <dgm:spPr/>
      <dgm:t>
        <a:bodyPr/>
        <a:lstStyle/>
        <a:p>
          <a:r>
            <a:rPr lang="pl-PL"/>
            <a:t>środki pomocowe UE</a:t>
          </a:r>
        </a:p>
      </dgm:t>
    </dgm:pt>
    <dgm:pt modelId="{22BCDADA-51A0-45A3-84D8-19976A2480ED}" type="parTrans" cxnId="{A55F3744-482A-4FC8-BA87-5939CB16061D}">
      <dgm:prSet/>
      <dgm:spPr/>
      <dgm:t>
        <a:bodyPr/>
        <a:lstStyle/>
        <a:p>
          <a:endParaRPr lang="pl-PL"/>
        </a:p>
      </dgm:t>
    </dgm:pt>
    <dgm:pt modelId="{667FA9CC-6EF5-432C-9C12-8AEDD7DFDDFB}" type="sibTrans" cxnId="{A55F3744-482A-4FC8-BA87-5939CB16061D}">
      <dgm:prSet/>
      <dgm:spPr/>
      <dgm:t>
        <a:bodyPr/>
        <a:lstStyle/>
        <a:p>
          <a:endParaRPr lang="pl-PL"/>
        </a:p>
      </dgm:t>
    </dgm:pt>
    <dgm:pt modelId="{68AC0D47-4FC3-4ED0-AE1D-03EF54ACF9D6}" type="pres">
      <dgm:prSet presAssocID="{A5690578-59BC-4EEA-8DBB-46935C06FCA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pl-PL"/>
        </a:p>
      </dgm:t>
    </dgm:pt>
    <dgm:pt modelId="{49D5D04B-425B-4223-B6BF-54D13AF164A8}" type="pres">
      <dgm:prSet presAssocID="{B4A2769A-F089-4052-84DE-3D5CD30CFA03}" presName="centerShape" presStyleLbl="node0" presStyleIdx="0" presStyleCnt="1"/>
      <dgm:spPr/>
      <dgm:t>
        <a:bodyPr/>
        <a:lstStyle/>
        <a:p>
          <a:endParaRPr lang="pl-PL"/>
        </a:p>
      </dgm:t>
    </dgm:pt>
    <dgm:pt modelId="{4272CB6E-F276-4890-A72C-AE14581A4C9D}" type="pres">
      <dgm:prSet presAssocID="{8E92F2C6-562B-41D5-92E7-2CDC30AE9A26}" presName="Name9" presStyleLbl="parChTrans1D2" presStyleIdx="0" presStyleCnt="5"/>
      <dgm:spPr/>
      <dgm:t>
        <a:bodyPr/>
        <a:lstStyle/>
        <a:p>
          <a:endParaRPr lang="pl-PL"/>
        </a:p>
      </dgm:t>
    </dgm:pt>
    <dgm:pt modelId="{2567D99D-B287-492D-9693-D07E072EE16B}" type="pres">
      <dgm:prSet presAssocID="{8E92F2C6-562B-41D5-92E7-2CDC30AE9A26}" presName="connTx" presStyleLbl="parChTrans1D2" presStyleIdx="0" presStyleCnt="5"/>
      <dgm:spPr/>
      <dgm:t>
        <a:bodyPr/>
        <a:lstStyle/>
        <a:p>
          <a:endParaRPr lang="pl-PL"/>
        </a:p>
      </dgm:t>
    </dgm:pt>
    <dgm:pt modelId="{34A981E0-1A1D-4026-8730-F3D6B5B2F462}" type="pres">
      <dgm:prSet presAssocID="{BD1D155F-C1B5-4BB4-93A6-7F19CCF0E82B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9C796CA6-AC5E-4B6F-B96E-D94BBC3077CF}" type="pres">
      <dgm:prSet presAssocID="{B1A70A99-8D6F-43CF-B61D-564E8EBF716A}" presName="Name9" presStyleLbl="parChTrans1D2" presStyleIdx="1" presStyleCnt="5"/>
      <dgm:spPr/>
      <dgm:t>
        <a:bodyPr/>
        <a:lstStyle/>
        <a:p>
          <a:endParaRPr lang="pl-PL"/>
        </a:p>
      </dgm:t>
    </dgm:pt>
    <dgm:pt modelId="{A77170E1-52C4-4536-937E-D177F61C6EA2}" type="pres">
      <dgm:prSet presAssocID="{B1A70A99-8D6F-43CF-B61D-564E8EBF716A}" presName="connTx" presStyleLbl="parChTrans1D2" presStyleIdx="1" presStyleCnt="5"/>
      <dgm:spPr/>
      <dgm:t>
        <a:bodyPr/>
        <a:lstStyle/>
        <a:p>
          <a:endParaRPr lang="pl-PL"/>
        </a:p>
      </dgm:t>
    </dgm:pt>
    <dgm:pt modelId="{221258AF-C051-4433-A354-BE89EAD665FE}" type="pres">
      <dgm:prSet presAssocID="{AD0515F7-C27C-433D-9873-9ECFFAACE362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D21EABEC-FFC0-47D8-8F57-BC509F0C41FB}" type="pres">
      <dgm:prSet presAssocID="{65C0FF34-7A2F-4B8F-97D7-A1CEFD16A49A}" presName="Name9" presStyleLbl="parChTrans1D2" presStyleIdx="2" presStyleCnt="5"/>
      <dgm:spPr/>
      <dgm:t>
        <a:bodyPr/>
        <a:lstStyle/>
        <a:p>
          <a:endParaRPr lang="pl-PL"/>
        </a:p>
      </dgm:t>
    </dgm:pt>
    <dgm:pt modelId="{208200DC-F30B-430B-8277-4F4F9A70B4A9}" type="pres">
      <dgm:prSet presAssocID="{65C0FF34-7A2F-4B8F-97D7-A1CEFD16A49A}" presName="connTx" presStyleLbl="parChTrans1D2" presStyleIdx="2" presStyleCnt="5"/>
      <dgm:spPr/>
      <dgm:t>
        <a:bodyPr/>
        <a:lstStyle/>
        <a:p>
          <a:endParaRPr lang="pl-PL"/>
        </a:p>
      </dgm:t>
    </dgm:pt>
    <dgm:pt modelId="{AAF69D99-8EEE-41D5-B1CA-11C77843B8DD}" type="pres">
      <dgm:prSet presAssocID="{4BB978F3-BB09-456C-8632-FF156B80303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F2F1BE01-775A-4624-BC07-FADBE960F0F1}" type="pres">
      <dgm:prSet presAssocID="{B1B704B5-A08A-4208-9AFF-7CE371EC3AC1}" presName="Name9" presStyleLbl="parChTrans1D2" presStyleIdx="3" presStyleCnt="5"/>
      <dgm:spPr/>
      <dgm:t>
        <a:bodyPr/>
        <a:lstStyle/>
        <a:p>
          <a:endParaRPr lang="pl-PL"/>
        </a:p>
      </dgm:t>
    </dgm:pt>
    <dgm:pt modelId="{287A8E8B-5E9A-4299-9FFA-5305FCC8A0AD}" type="pres">
      <dgm:prSet presAssocID="{B1B704B5-A08A-4208-9AFF-7CE371EC3AC1}" presName="connTx" presStyleLbl="parChTrans1D2" presStyleIdx="3" presStyleCnt="5"/>
      <dgm:spPr/>
      <dgm:t>
        <a:bodyPr/>
        <a:lstStyle/>
        <a:p>
          <a:endParaRPr lang="pl-PL"/>
        </a:p>
      </dgm:t>
    </dgm:pt>
    <dgm:pt modelId="{995CB05C-A8CC-49B9-B039-9EBBCA0AEF2F}" type="pres">
      <dgm:prSet presAssocID="{33C45436-20D1-486B-BD43-BE66BD0573EF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B5857CF4-D402-4C63-9547-52CB20292353}" type="pres">
      <dgm:prSet presAssocID="{22BCDADA-51A0-45A3-84D8-19976A2480ED}" presName="Name9" presStyleLbl="parChTrans1D2" presStyleIdx="4" presStyleCnt="5"/>
      <dgm:spPr/>
      <dgm:t>
        <a:bodyPr/>
        <a:lstStyle/>
        <a:p>
          <a:endParaRPr lang="pl-PL"/>
        </a:p>
      </dgm:t>
    </dgm:pt>
    <dgm:pt modelId="{0D90C329-FF54-4F0D-80C7-83871E879500}" type="pres">
      <dgm:prSet presAssocID="{22BCDADA-51A0-45A3-84D8-19976A2480ED}" presName="connTx" presStyleLbl="parChTrans1D2" presStyleIdx="4" presStyleCnt="5"/>
      <dgm:spPr/>
      <dgm:t>
        <a:bodyPr/>
        <a:lstStyle/>
        <a:p>
          <a:endParaRPr lang="pl-PL"/>
        </a:p>
      </dgm:t>
    </dgm:pt>
    <dgm:pt modelId="{D8AC8175-8F9B-4729-AFCF-489E1B31D3E2}" type="pres">
      <dgm:prSet presAssocID="{EBCF7BCE-5805-4CA6-B419-4EA878AF3F72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AC49AFBB-0FBD-4EC7-92F5-61AAAF63EC69}" type="presOf" srcId="{33C45436-20D1-486B-BD43-BE66BD0573EF}" destId="{995CB05C-A8CC-49B9-B039-9EBBCA0AEF2F}" srcOrd="0" destOrd="0" presId="urn:microsoft.com/office/officeart/2005/8/layout/radial1"/>
    <dgm:cxn modelId="{3F6394BF-9D69-490C-A91F-AACE73B635BF}" type="presOf" srcId="{8E92F2C6-562B-41D5-92E7-2CDC30AE9A26}" destId="{4272CB6E-F276-4890-A72C-AE14581A4C9D}" srcOrd="0" destOrd="0" presId="urn:microsoft.com/office/officeart/2005/8/layout/radial1"/>
    <dgm:cxn modelId="{95163EF2-A1B9-4254-831C-DAC60CD6BDA9}" type="presOf" srcId="{22BCDADA-51A0-45A3-84D8-19976A2480ED}" destId="{B5857CF4-D402-4C63-9547-52CB20292353}" srcOrd="0" destOrd="0" presId="urn:microsoft.com/office/officeart/2005/8/layout/radial1"/>
    <dgm:cxn modelId="{13FF1322-5A6B-498C-87D5-8B4EBD491A97}" type="presOf" srcId="{A5690578-59BC-4EEA-8DBB-46935C06FCAD}" destId="{68AC0D47-4FC3-4ED0-AE1D-03EF54ACF9D6}" srcOrd="0" destOrd="0" presId="urn:microsoft.com/office/officeart/2005/8/layout/radial1"/>
    <dgm:cxn modelId="{15ABCBEF-994F-4B9C-9724-DDBE04CDCFBA}" type="presOf" srcId="{B1A70A99-8D6F-43CF-B61D-564E8EBF716A}" destId="{9C796CA6-AC5E-4B6F-B96E-D94BBC3077CF}" srcOrd="0" destOrd="0" presId="urn:microsoft.com/office/officeart/2005/8/layout/radial1"/>
    <dgm:cxn modelId="{A55F3744-482A-4FC8-BA87-5939CB16061D}" srcId="{B4A2769A-F089-4052-84DE-3D5CD30CFA03}" destId="{EBCF7BCE-5805-4CA6-B419-4EA878AF3F72}" srcOrd="4" destOrd="0" parTransId="{22BCDADA-51A0-45A3-84D8-19976A2480ED}" sibTransId="{667FA9CC-6EF5-432C-9C12-8AEDD7DFDDFB}"/>
    <dgm:cxn modelId="{0C5EFD69-305E-4E1C-9A9C-18E1ACF8C9BB}" type="presOf" srcId="{AD0515F7-C27C-433D-9873-9ECFFAACE362}" destId="{221258AF-C051-4433-A354-BE89EAD665FE}" srcOrd="0" destOrd="0" presId="urn:microsoft.com/office/officeart/2005/8/layout/radial1"/>
    <dgm:cxn modelId="{A9A89F12-D8AF-4CA5-A227-AB6EF78EB5BE}" type="presOf" srcId="{8E92F2C6-562B-41D5-92E7-2CDC30AE9A26}" destId="{2567D99D-B287-492D-9693-D07E072EE16B}" srcOrd="1" destOrd="0" presId="urn:microsoft.com/office/officeart/2005/8/layout/radial1"/>
    <dgm:cxn modelId="{6BCE0A15-FB34-433F-88A3-DA4BDAC74F54}" srcId="{B4A2769A-F089-4052-84DE-3D5CD30CFA03}" destId="{33C45436-20D1-486B-BD43-BE66BD0573EF}" srcOrd="3" destOrd="0" parTransId="{B1B704B5-A08A-4208-9AFF-7CE371EC3AC1}" sibTransId="{1A9C0EAA-2459-451D-A667-809DA375B724}"/>
    <dgm:cxn modelId="{141288F6-CF72-4850-A59C-7B2697EE3726}" type="presOf" srcId="{65C0FF34-7A2F-4B8F-97D7-A1CEFD16A49A}" destId="{D21EABEC-FFC0-47D8-8F57-BC509F0C41FB}" srcOrd="0" destOrd="0" presId="urn:microsoft.com/office/officeart/2005/8/layout/radial1"/>
    <dgm:cxn modelId="{D84C0271-0787-4D63-BAA3-51D3E2B3F6FA}" type="presOf" srcId="{EBCF7BCE-5805-4CA6-B419-4EA878AF3F72}" destId="{D8AC8175-8F9B-4729-AFCF-489E1B31D3E2}" srcOrd="0" destOrd="0" presId="urn:microsoft.com/office/officeart/2005/8/layout/radial1"/>
    <dgm:cxn modelId="{A0BA0DC2-29B8-4126-8158-39B8B4C5A79F}" srcId="{B4A2769A-F089-4052-84DE-3D5CD30CFA03}" destId="{4BB978F3-BB09-456C-8632-FF156B803037}" srcOrd="2" destOrd="0" parTransId="{65C0FF34-7A2F-4B8F-97D7-A1CEFD16A49A}" sibTransId="{A709A27F-BCE9-4DF1-A6A6-1EBFC08DC9E2}"/>
    <dgm:cxn modelId="{D23FD33F-4294-4959-82E8-86CA0CF15DD5}" srcId="{A5690578-59BC-4EEA-8DBB-46935C06FCAD}" destId="{B4A2769A-F089-4052-84DE-3D5CD30CFA03}" srcOrd="0" destOrd="0" parTransId="{C2A0FFBD-78E1-4DBD-8A7C-BB17EF3E7E91}" sibTransId="{85699DEF-A450-4998-981D-C50346DFAFE6}"/>
    <dgm:cxn modelId="{18AE8AB2-0573-4450-B6AE-3F12C8B32910}" type="presOf" srcId="{BD1D155F-C1B5-4BB4-93A6-7F19CCF0E82B}" destId="{34A981E0-1A1D-4026-8730-F3D6B5B2F462}" srcOrd="0" destOrd="0" presId="urn:microsoft.com/office/officeart/2005/8/layout/radial1"/>
    <dgm:cxn modelId="{08479234-0731-4A7D-9885-418131E9031B}" srcId="{B4A2769A-F089-4052-84DE-3D5CD30CFA03}" destId="{BD1D155F-C1B5-4BB4-93A6-7F19CCF0E82B}" srcOrd="0" destOrd="0" parTransId="{8E92F2C6-562B-41D5-92E7-2CDC30AE9A26}" sibTransId="{A47D5133-B78F-4AF8-BAD1-368FAA96CEEF}"/>
    <dgm:cxn modelId="{FBAC3096-858D-42E1-AB03-48366271DDA2}" type="presOf" srcId="{B1B704B5-A08A-4208-9AFF-7CE371EC3AC1}" destId="{F2F1BE01-775A-4624-BC07-FADBE960F0F1}" srcOrd="0" destOrd="0" presId="urn:microsoft.com/office/officeart/2005/8/layout/radial1"/>
    <dgm:cxn modelId="{8D5D1862-1F3E-453E-969A-62BDEEDE2B8B}" type="presOf" srcId="{B4A2769A-F089-4052-84DE-3D5CD30CFA03}" destId="{49D5D04B-425B-4223-B6BF-54D13AF164A8}" srcOrd="0" destOrd="0" presId="urn:microsoft.com/office/officeart/2005/8/layout/radial1"/>
    <dgm:cxn modelId="{0A9A7039-DB06-4B76-8B89-55BD7BD8B186}" type="presOf" srcId="{22BCDADA-51A0-45A3-84D8-19976A2480ED}" destId="{0D90C329-FF54-4F0D-80C7-83871E879500}" srcOrd="1" destOrd="0" presId="urn:microsoft.com/office/officeart/2005/8/layout/radial1"/>
    <dgm:cxn modelId="{EEFCC373-1BC7-498A-A889-C86A615142C7}" type="presOf" srcId="{4BB978F3-BB09-456C-8632-FF156B803037}" destId="{AAF69D99-8EEE-41D5-B1CA-11C77843B8DD}" srcOrd="0" destOrd="0" presId="urn:microsoft.com/office/officeart/2005/8/layout/radial1"/>
    <dgm:cxn modelId="{9EF87166-7B0E-459E-8842-E59A7F249CCD}" type="presOf" srcId="{B1B704B5-A08A-4208-9AFF-7CE371EC3AC1}" destId="{287A8E8B-5E9A-4299-9FFA-5305FCC8A0AD}" srcOrd="1" destOrd="0" presId="urn:microsoft.com/office/officeart/2005/8/layout/radial1"/>
    <dgm:cxn modelId="{C43A16D3-0B34-4607-850A-D428283CAD29}" type="presOf" srcId="{65C0FF34-7A2F-4B8F-97D7-A1CEFD16A49A}" destId="{208200DC-F30B-430B-8277-4F4F9A70B4A9}" srcOrd="1" destOrd="0" presId="urn:microsoft.com/office/officeart/2005/8/layout/radial1"/>
    <dgm:cxn modelId="{B4E5C8BB-29B0-45DB-A5FB-5D6966504F0C}" srcId="{B4A2769A-F089-4052-84DE-3D5CD30CFA03}" destId="{AD0515F7-C27C-433D-9873-9ECFFAACE362}" srcOrd="1" destOrd="0" parTransId="{B1A70A99-8D6F-43CF-B61D-564E8EBF716A}" sibTransId="{1E90F4AB-671C-4658-BC26-1160020292EB}"/>
    <dgm:cxn modelId="{CCB0105E-C795-4671-BF1F-4F61FDED4675}" type="presOf" srcId="{B1A70A99-8D6F-43CF-B61D-564E8EBF716A}" destId="{A77170E1-52C4-4536-937E-D177F61C6EA2}" srcOrd="1" destOrd="0" presId="urn:microsoft.com/office/officeart/2005/8/layout/radial1"/>
    <dgm:cxn modelId="{6E845E1B-0193-48DD-8732-671C33B0D829}" type="presParOf" srcId="{68AC0D47-4FC3-4ED0-AE1D-03EF54ACF9D6}" destId="{49D5D04B-425B-4223-B6BF-54D13AF164A8}" srcOrd="0" destOrd="0" presId="urn:microsoft.com/office/officeart/2005/8/layout/radial1"/>
    <dgm:cxn modelId="{D0350D93-CD7A-4F9F-9807-4032AA01564A}" type="presParOf" srcId="{68AC0D47-4FC3-4ED0-AE1D-03EF54ACF9D6}" destId="{4272CB6E-F276-4890-A72C-AE14581A4C9D}" srcOrd="1" destOrd="0" presId="urn:microsoft.com/office/officeart/2005/8/layout/radial1"/>
    <dgm:cxn modelId="{9F141748-BD4A-41C0-A7B7-05BD32A3F841}" type="presParOf" srcId="{4272CB6E-F276-4890-A72C-AE14581A4C9D}" destId="{2567D99D-B287-492D-9693-D07E072EE16B}" srcOrd="0" destOrd="0" presId="urn:microsoft.com/office/officeart/2005/8/layout/radial1"/>
    <dgm:cxn modelId="{E6B7ABB7-D001-48D2-963D-A45E4E64180A}" type="presParOf" srcId="{68AC0D47-4FC3-4ED0-AE1D-03EF54ACF9D6}" destId="{34A981E0-1A1D-4026-8730-F3D6B5B2F462}" srcOrd="2" destOrd="0" presId="urn:microsoft.com/office/officeart/2005/8/layout/radial1"/>
    <dgm:cxn modelId="{B30C9481-FF28-49AA-94C3-115FC896D4F0}" type="presParOf" srcId="{68AC0D47-4FC3-4ED0-AE1D-03EF54ACF9D6}" destId="{9C796CA6-AC5E-4B6F-B96E-D94BBC3077CF}" srcOrd="3" destOrd="0" presId="urn:microsoft.com/office/officeart/2005/8/layout/radial1"/>
    <dgm:cxn modelId="{6ED1FACD-9F8E-4E93-B5C1-2082951D6249}" type="presParOf" srcId="{9C796CA6-AC5E-4B6F-B96E-D94BBC3077CF}" destId="{A77170E1-52C4-4536-937E-D177F61C6EA2}" srcOrd="0" destOrd="0" presId="urn:microsoft.com/office/officeart/2005/8/layout/radial1"/>
    <dgm:cxn modelId="{9619F640-8F20-4030-B938-18ED3DB25613}" type="presParOf" srcId="{68AC0D47-4FC3-4ED0-AE1D-03EF54ACF9D6}" destId="{221258AF-C051-4433-A354-BE89EAD665FE}" srcOrd="4" destOrd="0" presId="urn:microsoft.com/office/officeart/2005/8/layout/radial1"/>
    <dgm:cxn modelId="{616E691D-8A08-4584-8009-6345D230EB3A}" type="presParOf" srcId="{68AC0D47-4FC3-4ED0-AE1D-03EF54ACF9D6}" destId="{D21EABEC-FFC0-47D8-8F57-BC509F0C41FB}" srcOrd="5" destOrd="0" presId="urn:microsoft.com/office/officeart/2005/8/layout/radial1"/>
    <dgm:cxn modelId="{5B83D395-F653-44D5-8544-219F6ACD9A21}" type="presParOf" srcId="{D21EABEC-FFC0-47D8-8F57-BC509F0C41FB}" destId="{208200DC-F30B-430B-8277-4F4F9A70B4A9}" srcOrd="0" destOrd="0" presId="urn:microsoft.com/office/officeart/2005/8/layout/radial1"/>
    <dgm:cxn modelId="{A9E6D8A4-44E7-481E-A680-073933EC1744}" type="presParOf" srcId="{68AC0D47-4FC3-4ED0-AE1D-03EF54ACF9D6}" destId="{AAF69D99-8EEE-41D5-B1CA-11C77843B8DD}" srcOrd="6" destOrd="0" presId="urn:microsoft.com/office/officeart/2005/8/layout/radial1"/>
    <dgm:cxn modelId="{4F6C863A-C4D2-4F3C-AAD8-E226ACE8A5DC}" type="presParOf" srcId="{68AC0D47-4FC3-4ED0-AE1D-03EF54ACF9D6}" destId="{F2F1BE01-775A-4624-BC07-FADBE960F0F1}" srcOrd="7" destOrd="0" presId="urn:microsoft.com/office/officeart/2005/8/layout/radial1"/>
    <dgm:cxn modelId="{DB1A06DD-0FD6-41EB-A86F-B6557C2F3B55}" type="presParOf" srcId="{F2F1BE01-775A-4624-BC07-FADBE960F0F1}" destId="{287A8E8B-5E9A-4299-9FFA-5305FCC8A0AD}" srcOrd="0" destOrd="0" presId="urn:microsoft.com/office/officeart/2005/8/layout/radial1"/>
    <dgm:cxn modelId="{B30ED96D-A132-4EDA-B233-35E469F9C080}" type="presParOf" srcId="{68AC0D47-4FC3-4ED0-AE1D-03EF54ACF9D6}" destId="{995CB05C-A8CC-49B9-B039-9EBBCA0AEF2F}" srcOrd="8" destOrd="0" presId="urn:microsoft.com/office/officeart/2005/8/layout/radial1"/>
    <dgm:cxn modelId="{D44F0E95-F9DD-4849-AA81-CDB5779CE637}" type="presParOf" srcId="{68AC0D47-4FC3-4ED0-AE1D-03EF54ACF9D6}" destId="{B5857CF4-D402-4C63-9547-52CB20292353}" srcOrd="9" destOrd="0" presId="urn:microsoft.com/office/officeart/2005/8/layout/radial1"/>
    <dgm:cxn modelId="{EBBF2CCA-D661-48CC-8C84-DEF603172EDE}" type="presParOf" srcId="{B5857CF4-D402-4C63-9547-52CB20292353}" destId="{0D90C329-FF54-4F0D-80C7-83871E879500}" srcOrd="0" destOrd="0" presId="urn:microsoft.com/office/officeart/2005/8/layout/radial1"/>
    <dgm:cxn modelId="{C1CCBF50-83AA-4261-A4C1-54EAC2F901E8}" type="presParOf" srcId="{68AC0D47-4FC3-4ED0-AE1D-03EF54ACF9D6}" destId="{D8AC8175-8F9B-4729-AFCF-489E1B31D3E2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F65176-990C-4CCD-AD75-7E4B08EFCDBC}">
      <dsp:nvSpPr>
        <dsp:cNvPr id="0" name=""/>
        <dsp:cNvSpPr/>
      </dsp:nvSpPr>
      <dsp:spPr>
        <a:xfrm>
          <a:off x="1054" y="499443"/>
          <a:ext cx="1211502" cy="60575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turystyki </a:t>
          </a:r>
          <a:endParaRPr lang="pl-PL" sz="1200" kern="1200" dirty="0"/>
        </a:p>
      </dsp:txBody>
      <dsp:txXfrm>
        <a:off x="18796" y="517185"/>
        <a:ext cx="1176018" cy="570267"/>
      </dsp:txXfrm>
    </dsp:sp>
    <dsp:sp modelId="{FDE949F3-1CF2-424D-B464-A204A905E90D}">
      <dsp:nvSpPr>
        <dsp:cNvPr id="0" name=""/>
        <dsp:cNvSpPr/>
      </dsp:nvSpPr>
      <dsp:spPr>
        <a:xfrm>
          <a:off x="122204" y="1105194"/>
          <a:ext cx="121150" cy="454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313"/>
              </a:lnTo>
              <a:lnTo>
                <a:pt x="121150" y="45431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E5BF7-81DB-4527-8F7D-5C0C086AC951}">
      <dsp:nvSpPr>
        <dsp:cNvPr id="0" name=""/>
        <dsp:cNvSpPr/>
      </dsp:nvSpPr>
      <dsp:spPr>
        <a:xfrm>
          <a:off x="243354" y="1256632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rodzinna/ weekendowa</a:t>
          </a:r>
          <a:endParaRPr lang="pl-PL" sz="900" kern="1200" dirty="0"/>
        </a:p>
      </dsp:txBody>
      <dsp:txXfrm>
        <a:off x="261096" y="1274374"/>
        <a:ext cx="933717" cy="570267"/>
      </dsp:txXfrm>
    </dsp:sp>
    <dsp:sp modelId="{41C8A6B4-0C05-4C7E-9032-5B4AF0298977}">
      <dsp:nvSpPr>
        <dsp:cNvPr id="0" name=""/>
        <dsp:cNvSpPr/>
      </dsp:nvSpPr>
      <dsp:spPr>
        <a:xfrm>
          <a:off x="122204" y="1105194"/>
          <a:ext cx="121150" cy="12115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1502"/>
              </a:lnTo>
              <a:lnTo>
                <a:pt x="121150" y="121150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16091F-D9A3-44D8-A8E3-B6E203271D40}">
      <dsp:nvSpPr>
        <dsp:cNvPr id="0" name=""/>
        <dsp:cNvSpPr/>
      </dsp:nvSpPr>
      <dsp:spPr>
        <a:xfrm>
          <a:off x="243354" y="2013821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aktywna</a:t>
          </a:r>
          <a:endParaRPr lang="pl-PL" sz="900" kern="1200" dirty="0"/>
        </a:p>
      </dsp:txBody>
      <dsp:txXfrm>
        <a:off x="261096" y="2031563"/>
        <a:ext cx="933717" cy="570267"/>
      </dsp:txXfrm>
    </dsp:sp>
    <dsp:sp modelId="{A558B444-4805-41B0-98F9-82411C791954}">
      <dsp:nvSpPr>
        <dsp:cNvPr id="0" name=""/>
        <dsp:cNvSpPr/>
      </dsp:nvSpPr>
      <dsp:spPr>
        <a:xfrm>
          <a:off x="122204" y="1105194"/>
          <a:ext cx="121150" cy="19686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8691"/>
              </a:lnTo>
              <a:lnTo>
                <a:pt x="121150" y="19686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EB6FC7-8CF8-4779-8491-70657528568F}">
      <dsp:nvSpPr>
        <dsp:cNvPr id="0" name=""/>
        <dsp:cNvSpPr/>
      </dsp:nvSpPr>
      <dsp:spPr>
        <a:xfrm>
          <a:off x="243354" y="2771010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kulturowa/ poznawcza/ edukacyjna</a:t>
          </a:r>
          <a:endParaRPr lang="pl-PL" sz="900" kern="1200" dirty="0"/>
        </a:p>
      </dsp:txBody>
      <dsp:txXfrm>
        <a:off x="261096" y="2788752"/>
        <a:ext cx="933717" cy="570267"/>
      </dsp:txXfrm>
    </dsp:sp>
    <dsp:sp modelId="{26871696-84E9-4F54-BA36-8CAC27EEF7BC}">
      <dsp:nvSpPr>
        <dsp:cNvPr id="0" name=""/>
        <dsp:cNvSpPr/>
      </dsp:nvSpPr>
      <dsp:spPr>
        <a:xfrm>
          <a:off x="1515432" y="499443"/>
          <a:ext cx="1211502" cy="60575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potencjały</a:t>
          </a:r>
          <a:endParaRPr lang="pl-PL" sz="1200" kern="1200" dirty="0"/>
        </a:p>
      </dsp:txBody>
      <dsp:txXfrm>
        <a:off x="1533174" y="517185"/>
        <a:ext cx="1176018" cy="570267"/>
      </dsp:txXfrm>
    </dsp:sp>
    <dsp:sp modelId="{D65A1195-DEEE-4EB1-A49E-81BCA53E22EB}">
      <dsp:nvSpPr>
        <dsp:cNvPr id="0" name=""/>
        <dsp:cNvSpPr/>
      </dsp:nvSpPr>
      <dsp:spPr>
        <a:xfrm>
          <a:off x="1636582" y="1105194"/>
          <a:ext cx="121150" cy="454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313"/>
              </a:lnTo>
              <a:lnTo>
                <a:pt x="121150" y="45431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16E26-03F9-4668-9C60-844A68836DB9}">
      <dsp:nvSpPr>
        <dsp:cNvPr id="0" name=""/>
        <dsp:cNvSpPr/>
      </dsp:nvSpPr>
      <dsp:spPr>
        <a:xfrm>
          <a:off x="1757732" y="1256632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Zamki i pałace </a:t>
          </a:r>
          <a:endParaRPr lang="pl-PL" sz="900" kern="1200" dirty="0"/>
        </a:p>
      </dsp:txBody>
      <dsp:txXfrm>
        <a:off x="1775474" y="1274374"/>
        <a:ext cx="933717" cy="570267"/>
      </dsp:txXfrm>
    </dsp:sp>
    <dsp:sp modelId="{5FC48CF7-B9A0-4F08-BB40-A4FD66D3A7EA}">
      <dsp:nvSpPr>
        <dsp:cNvPr id="0" name=""/>
        <dsp:cNvSpPr/>
      </dsp:nvSpPr>
      <dsp:spPr>
        <a:xfrm>
          <a:off x="1636582" y="1105194"/>
          <a:ext cx="121150" cy="12731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73152"/>
              </a:lnTo>
              <a:lnTo>
                <a:pt x="121150" y="127315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5C6FB4-B4D3-4EE9-8522-4CB108F2F5C6}">
      <dsp:nvSpPr>
        <dsp:cNvPr id="0" name=""/>
        <dsp:cNvSpPr/>
      </dsp:nvSpPr>
      <dsp:spPr>
        <a:xfrm>
          <a:off x="1757732" y="2013821"/>
          <a:ext cx="953733" cy="7290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Tereny leśne, parkowe i wodne (turystyka rowerowa, konna, kajakarstwo itp.)</a:t>
          </a:r>
          <a:endParaRPr lang="pl-PL" sz="900" kern="1200" dirty="0"/>
        </a:p>
      </dsp:txBody>
      <dsp:txXfrm>
        <a:off x="1779085" y="2035174"/>
        <a:ext cx="911027" cy="686345"/>
      </dsp:txXfrm>
    </dsp:sp>
    <dsp:sp modelId="{C0B3A0E3-855E-4517-8E6D-D920ECC2F412}">
      <dsp:nvSpPr>
        <dsp:cNvPr id="0" name=""/>
        <dsp:cNvSpPr/>
      </dsp:nvSpPr>
      <dsp:spPr>
        <a:xfrm>
          <a:off x="1636582" y="1105194"/>
          <a:ext cx="121150" cy="20919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1992"/>
              </a:lnTo>
              <a:lnTo>
                <a:pt x="121150" y="209199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C7A6C-EA53-440A-B6F5-AAC8397BC81C}">
      <dsp:nvSpPr>
        <dsp:cNvPr id="0" name=""/>
        <dsp:cNvSpPr/>
      </dsp:nvSpPr>
      <dsp:spPr>
        <a:xfrm>
          <a:off x="1757732" y="2894311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Obiekty i imprezy przeznaczone </a:t>
          </a:r>
          <a:br>
            <a:rPr lang="pl-PL" sz="900" kern="1200" dirty="0" smtClean="0"/>
          </a:br>
          <a:r>
            <a:rPr lang="pl-PL" sz="900" kern="1200" dirty="0" smtClean="0"/>
            <a:t>dla całych rodzin</a:t>
          </a:r>
          <a:endParaRPr lang="pl-PL" sz="900" kern="1200" dirty="0"/>
        </a:p>
      </dsp:txBody>
      <dsp:txXfrm>
        <a:off x="1775474" y="2912053"/>
        <a:ext cx="933717" cy="570267"/>
      </dsp:txXfrm>
    </dsp:sp>
    <dsp:sp modelId="{6F06F28E-2B86-4D2F-AB32-3483A33EAF2C}">
      <dsp:nvSpPr>
        <dsp:cNvPr id="0" name=""/>
        <dsp:cNvSpPr/>
      </dsp:nvSpPr>
      <dsp:spPr>
        <a:xfrm>
          <a:off x="3029810" y="499443"/>
          <a:ext cx="1211502" cy="60575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bariery</a:t>
          </a:r>
          <a:endParaRPr lang="pl-PL" sz="1200" kern="1200" dirty="0"/>
        </a:p>
      </dsp:txBody>
      <dsp:txXfrm>
        <a:off x="3047552" y="517185"/>
        <a:ext cx="1176018" cy="570267"/>
      </dsp:txXfrm>
    </dsp:sp>
    <dsp:sp modelId="{603E17E8-8242-45D6-8053-BE2D28416152}">
      <dsp:nvSpPr>
        <dsp:cNvPr id="0" name=""/>
        <dsp:cNvSpPr/>
      </dsp:nvSpPr>
      <dsp:spPr>
        <a:xfrm>
          <a:off x="3150960" y="1105194"/>
          <a:ext cx="121150" cy="454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313"/>
              </a:lnTo>
              <a:lnTo>
                <a:pt x="121150" y="45431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7A1284-4A50-42DC-B5AE-DFC059BD9587}">
      <dsp:nvSpPr>
        <dsp:cNvPr id="0" name=""/>
        <dsp:cNvSpPr/>
      </dsp:nvSpPr>
      <dsp:spPr>
        <a:xfrm>
          <a:off x="3272110" y="1256632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Problemy komunikacyjne</a:t>
          </a:r>
          <a:endParaRPr lang="pl-PL" sz="900" kern="1200" dirty="0"/>
        </a:p>
      </dsp:txBody>
      <dsp:txXfrm>
        <a:off x="3289852" y="1274374"/>
        <a:ext cx="933717" cy="570267"/>
      </dsp:txXfrm>
    </dsp:sp>
    <dsp:sp modelId="{5A436671-B7BC-4A73-B694-71392344BD40}">
      <dsp:nvSpPr>
        <dsp:cNvPr id="0" name=""/>
        <dsp:cNvSpPr/>
      </dsp:nvSpPr>
      <dsp:spPr>
        <a:xfrm>
          <a:off x="3150960" y="1105194"/>
          <a:ext cx="121150" cy="12115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1502"/>
              </a:lnTo>
              <a:lnTo>
                <a:pt x="121150" y="121150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908B9-21D6-4F85-8561-784BF1D2ADCA}">
      <dsp:nvSpPr>
        <dsp:cNvPr id="0" name=""/>
        <dsp:cNvSpPr/>
      </dsp:nvSpPr>
      <dsp:spPr>
        <a:xfrm>
          <a:off x="3272110" y="2013821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Opór przed współpracą między różnego rodzaju partnerami</a:t>
          </a:r>
          <a:endParaRPr lang="pl-PL" sz="900" kern="1200" dirty="0"/>
        </a:p>
      </dsp:txBody>
      <dsp:txXfrm>
        <a:off x="3289852" y="2031563"/>
        <a:ext cx="933717" cy="570267"/>
      </dsp:txXfrm>
    </dsp:sp>
    <dsp:sp modelId="{7E35A780-B2C8-4C61-8D66-57A5F3B05D51}">
      <dsp:nvSpPr>
        <dsp:cNvPr id="0" name=""/>
        <dsp:cNvSpPr/>
      </dsp:nvSpPr>
      <dsp:spPr>
        <a:xfrm>
          <a:off x="3150960" y="1105194"/>
          <a:ext cx="121150" cy="19686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8691"/>
              </a:lnTo>
              <a:lnTo>
                <a:pt x="121150" y="19686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987105-ABA2-46B1-BBF6-0F6F2C4E6DF4}">
      <dsp:nvSpPr>
        <dsp:cNvPr id="0" name=""/>
        <dsp:cNvSpPr/>
      </dsp:nvSpPr>
      <dsp:spPr>
        <a:xfrm>
          <a:off x="3272110" y="2771010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Brak przekonania </a:t>
          </a:r>
          <a:br>
            <a:rPr lang="pl-PL" sz="900" kern="1200" dirty="0" smtClean="0"/>
          </a:br>
          <a:r>
            <a:rPr lang="pl-PL" sz="900" kern="1200" dirty="0" smtClean="0"/>
            <a:t>o korzyściach płynących ze wspierania turystyki</a:t>
          </a:r>
          <a:endParaRPr lang="pl-PL" sz="900" kern="1200" dirty="0"/>
        </a:p>
      </dsp:txBody>
      <dsp:txXfrm>
        <a:off x="3289852" y="2788752"/>
        <a:ext cx="933717" cy="570267"/>
      </dsp:txXfrm>
    </dsp:sp>
    <dsp:sp modelId="{466BE5BA-13CE-4F1F-A2B1-7BE427175FB9}">
      <dsp:nvSpPr>
        <dsp:cNvPr id="0" name=""/>
        <dsp:cNvSpPr/>
      </dsp:nvSpPr>
      <dsp:spPr>
        <a:xfrm>
          <a:off x="4544188" y="499443"/>
          <a:ext cx="1211502" cy="60575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przedsięwzięć</a:t>
          </a:r>
          <a:endParaRPr lang="pl-PL" sz="1200" kern="1200" dirty="0"/>
        </a:p>
      </dsp:txBody>
      <dsp:txXfrm>
        <a:off x="4561930" y="517185"/>
        <a:ext cx="1176018" cy="570267"/>
      </dsp:txXfrm>
    </dsp:sp>
    <dsp:sp modelId="{8753A494-6B9A-490D-B61F-5282CC8F4943}">
      <dsp:nvSpPr>
        <dsp:cNvPr id="0" name=""/>
        <dsp:cNvSpPr/>
      </dsp:nvSpPr>
      <dsp:spPr>
        <a:xfrm>
          <a:off x="4665338" y="1105194"/>
          <a:ext cx="121150" cy="454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313"/>
              </a:lnTo>
              <a:lnTo>
                <a:pt x="121150" y="45431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BF4D16-C2D3-4EB9-8A71-E57644287E80}">
      <dsp:nvSpPr>
        <dsp:cNvPr id="0" name=""/>
        <dsp:cNvSpPr/>
      </dsp:nvSpPr>
      <dsp:spPr>
        <a:xfrm>
          <a:off x="4786488" y="1256632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Zagospodarowanie Odry</a:t>
          </a:r>
          <a:endParaRPr lang="pl-PL" sz="900" kern="1200" dirty="0"/>
        </a:p>
      </dsp:txBody>
      <dsp:txXfrm>
        <a:off x="4804230" y="1274374"/>
        <a:ext cx="933717" cy="570267"/>
      </dsp:txXfrm>
    </dsp:sp>
    <dsp:sp modelId="{A3FE0EA2-5462-4AF4-B037-CF46FF951BCE}">
      <dsp:nvSpPr>
        <dsp:cNvPr id="0" name=""/>
        <dsp:cNvSpPr/>
      </dsp:nvSpPr>
      <dsp:spPr>
        <a:xfrm>
          <a:off x="4665338" y="1105194"/>
          <a:ext cx="97395" cy="11936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3687"/>
              </a:lnTo>
              <a:lnTo>
                <a:pt x="97395" y="119368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0279E-1722-4223-AB5E-F577DB85D8FC}">
      <dsp:nvSpPr>
        <dsp:cNvPr id="0" name=""/>
        <dsp:cNvSpPr/>
      </dsp:nvSpPr>
      <dsp:spPr>
        <a:xfrm>
          <a:off x="4762733" y="1996006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Sprzedaż ofert pakietowych</a:t>
          </a:r>
          <a:endParaRPr lang="pl-PL" sz="900" kern="1200" dirty="0"/>
        </a:p>
      </dsp:txBody>
      <dsp:txXfrm>
        <a:off x="4780475" y="2013748"/>
        <a:ext cx="933717" cy="570267"/>
      </dsp:txXfrm>
    </dsp:sp>
    <dsp:sp modelId="{4989CCF1-D77D-44D1-BCD2-0BB274472E6B}">
      <dsp:nvSpPr>
        <dsp:cNvPr id="0" name=""/>
        <dsp:cNvSpPr/>
      </dsp:nvSpPr>
      <dsp:spPr>
        <a:xfrm>
          <a:off x="4665338" y="1105194"/>
          <a:ext cx="121150" cy="19686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8691"/>
              </a:lnTo>
              <a:lnTo>
                <a:pt x="121150" y="19686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34865-B413-4970-879D-5CDF07D8D39A}">
      <dsp:nvSpPr>
        <dsp:cNvPr id="0" name=""/>
        <dsp:cNvSpPr/>
      </dsp:nvSpPr>
      <dsp:spPr>
        <a:xfrm>
          <a:off x="4786488" y="2771010"/>
          <a:ext cx="969201" cy="6057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Spójna i wspólna promocja usług turystycznych</a:t>
          </a:r>
          <a:endParaRPr lang="pl-PL" sz="900" kern="1200" dirty="0"/>
        </a:p>
      </dsp:txBody>
      <dsp:txXfrm>
        <a:off x="4804230" y="2788752"/>
        <a:ext cx="933717" cy="57026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F65176-990C-4CCD-AD75-7E4B08EFCDBC}">
      <dsp:nvSpPr>
        <dsp:cNvPr id="0" name=""/>
        <dsp:cNvSpPr/>
      </dsp:nvSpPr>
      <dsp:spPr>
        <a:xfrm>
          <a:off x="1048" y="383868"/>
          <a:ext cx="1204937" cy="60246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turystyki </a:t>
          </a:r>
          <a:endParaRPr lang="pl-PL" sz="1200" kern="1200" dirty="0"/>
        </a:p>
      </dsp:txBody>
      <dsp:txXfrm>
        <a:off x="18694" y="401514"/>
        <a:ext cx="1169645" cy="567176"/>
      </dsp:txXfrm>
    </dsp:sp>
    <dsp:sp modelId="{FDE949F3-1CF2-424D-B464-A204A905E90D}">
      <dsp:nvSpPr>
        <dsp:cNvPr id="0" name=""/>
        <dsp:cNvSpPr/>
      </dsp:nvSpPr>
      <dsp:spPr>
        <a:xfrm>
          <a:off x="121542" y="986337"/>
          <a:ext cx="120493" cy="4518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851"/>
              </a:lnTo>
              <a:lnTo>
                <a:pt x="120493" y="45185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E5BF7-81DB-4527-8F7D-5C0C086AC951}">
      <dsp:nvSpPr>
        <dsp:cNvPr id="0" name=""/>
        <dsp:cNvSpPr/>
      </dsp:nvSpPr>
      <dsp:spPr>
        <a:xfrm>
          <a:off x="242035" y="1136954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aktywna</a:t>
          </a:r>
          <a:endParaRPr lang="pl-PL" sz="900" u="none" kern="1200" dirty="0"/>
        </a:p>
      </dsp:txBody>
      <dsp:txXfrm>
        <a:off x="259681" y="1154600"/>
        <a:ext cx="928658" cy="567176"/>
      </dsp:txXfrm>
    </dsp:sp>
    <dsp:sp modelId="{41C8A6B4-0C05-4C7E-9032-5B4AF0298977}">
      <dsp:nvSpPr>
        <dsp:cNvPr id="0" name=""/>
        <dsp:cNvSpPr/>
      </dsp:nvSpPr>
      <dsp:spPr>
        <a:xfrm>
          <a:off x="121542" y="986337"/>
          <a:ext cx="120493" cy="12049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4937"/>
              </a:lnTo>
              <a:lnTo>
                <a:pt x="120493" y="120493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16091F-D9A3-44D8-A8E3-B6E203271D40}">
      <dsp:nvSpPr>
        <dsp:cNvPr id="0" name=""/>
        <dsp:cNvSpPr/>
      </dsp:nvSpPr>
      <dsp:spPr>
        <a:xfrm>
          <a:off x="242035" y="1890040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kulturowa</a:t>
          </a:r>
          <a:endParaRPr lang="pl-PL" sz="900" u="none" kern="1200" dirty="0"/>
        </a:p>
      </dsp:txBody>
      <dsp:txXfrm>
        <a:off x="259681" y="1907686"/>
        <a:ext cx="928658" cy="567176"/>
      </dsp:txXfrm>
    </dsp:sp>
    <dsp:sp modelId="{A558B444-4805-41B0-98F9-82411C791954}">
      <dsp:nvSpPr>
        <dsp:cNvPr id="0" name=""/>
        <dsp:cNvSpPr/>
      </dsp:nvSpPr>
      <dsp:spPr>
        <a:xfrm>
          <a:off x="121542" y="986337"/>
          <a:ext cx="120493" cy="1958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023"/>
              </a:lnTo>
              <a:lnTo>
                <a:pt x="120493" y="19580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EB6FC7-8CF8-4779-8491-70657528568F}">
      <dsp:nvSpPr>
        <dsp:cNvPr id="0" name=""/>
        <dsp:cNvSpPr/>
      </dsp:nvSpPr>
      <dsp:spPr>
        <a:xfrm>
          <a:off x="242035" y="2643126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rodzinna</a:t>
          </a:r>
          <a:endParaRPr lang="pl-PL" sz="900" u="none" kern="1200" dirty="0"/>
        </a:p>
      </dsp:txBody>
      <dsp:txXfrm>
        <a:off x="259681" y="2660772"/>
        <a:ext cx="928658" cy="567176"/>
      </dsp:txXfrm>
    </dsp:sp>
    <dsp:sp modelId="{26871696-84E9-4F54-BA36-8CAC27EEF7BC}">
      <dsp:nvSpPr>
        <dsp:cNvPr id="0" name=""/>
        <dsp:cNvSpPr/>
      </dsp:nvSpPr>
      <dsp:spPr>
        <a:xfrm>
          <a:off x="1507220" y="383868"/>
          <a:ext cx="1204937" cy="60246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potencjały</a:t>
          </a:r>
          <a:endParaRPr lang="pl-PL" sz="1200" kern="1200" dirty="0"/>
        </a:p>
      </dsp:txBody>
      <dsp:txXfrm>
        <a:off x="1524866" y="401514"/>
        <a:ext cx="1169645" cy="567176"/>
      </dsp:txXfrm>
    </dsp:sp>
    <dsp:sp modelId="{D65A1195-DEEE-4EB1-A49E-81BCA53E22EB}">
      <dsp:nvSpPr>
        <dsp:cNvPr id="0" name=""/>
        <dsp:cNvSpPr/>
      </dsp:nvSpPr>
      <dsp:spPr>
        <a:xfrm>
          <a:off x="1627714" y="986337"/>
          <a:ext cx="120493" cy="4518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851"/>
              </a:lnTo>
              <a:lnTo>
                <a:pt x="120493" y="45185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16E26-03F9-4668-9C60-844A68836DB9}">
      <dsp:nvSpPr>
        <dsp:cNvPr id="0" name=""/>
        <dsp:cNvSpPr/>
      </dsp:nvSpPr>
      <dsp:spPr>
        <a:xfrm>
          <a:off x="1748207" y="1136954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Trasy narciarskie</a:t>
          </a:r>
          <a:r>
            <a:rPr lang="pl-PL" sz="1200" kern="1200" dirty="0" smtClean="0"/>
            <a:t>	</a:t>
          </a:r>
          <a:endParaRPr lang="pl-PL" sz="1200" kern="1200" dirty="0"/>
        </a:p>
      </dsp:txBody>
      <dsp:txXfrm>
        <a:off x="1765853" y="1154600"/>
        <a:ext cx="928658" cy="567176"/>
      </dsp:txXfrm>
    </dsp:sp>
    <dsp:sp modelId="{5FC48CF7-B9A0-4F08-BB40-A4FD66D3A7EA}">
      <dsp:nvSpPr>
        <dsp:cNvPr id="0" name=""/>
        <dsp:cNvSpPr/>
      </dsp:nvSpPr>
      <dsp:spPr>
        <a:xfrm>
          <a:off x="1627714" y="986337"/>
          <a:ext cx="120493" cy="12049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4937"/>
              </a:lnTo>
              <a:lnTo>
                <a:pt x="120493" y="120493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5C6FB4-B4D3-4EE9-8522-4CB108F2F5C6}">
      <dsp:nvSpPr>
        <dsp:cNvPr id="0" name=""/>
        <dsp:cNvSpPr/>
      </dsp:nvSpPr>
      <dsp:spPr>
        <a:xfrm>
          <a:off x="1748207" y="1890040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Szlaki piesze</a:t>
          </a:r>
          <a:br>
            <a:rPr lang="pl-PL" sz="900" kern="1200" dirty="0" smtClean="0"/>
          </a:br>
          <a:r>
            <a:rPr lang="pl-PL" sz="900" kern="1200" dirty="0" smtClean="0"/>
            <a:t> i rowerowe </a:t>
          </a:r>
          <a:br>
            <a:rPr lang="pl-PL" sz="900" kern="1200" dirty="0" smtClean="0"/>
          </a:br>
          <a:r>
            <a:rPr lang="pl-PL" sz="900" kern="1200" dirty="0" smtClean="0"/>
            <a:t>w Beskidach </a:t>
          </a:r>
          <a:endParaRPr lang="pl-PL" sz="900" kern="1200" dirty="0"/>
        </a:p>
      </dsp:txBody>
      <dsp:txXfrm>
        <a:off x="1765853" y="1907686"/>
        <a:ext cx="928658" cy="567176"/>
      </dsp:txXfrm>
    </dsp:sp>
    <dsp:sp modelId="{C0B3A0E3-855E-4517-8E6D-D920ECC2F412}">
      <dsp:nvSpPr>
        <dsp:cNvPr id="0" name=""/>
        <dsp:cNvSpPr/>
      </dsp:nvSpPr>
      <dsp:spPr>
        <a:xfrm>
          <a:off x="1627714" y="986337"/>
          <a:ext cx="120493" cy="1958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023"/>
              </a:lnTo>
              <a:lnTo>
                <a:pt x="120493" y="19580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C7A6C-EA53-440A-B6F5-AAC8397BC81C}">
      <dsp:nvSpPr>
        <dsp:cNvPr id="0" name=""/>
        <dsp:cNvSpPr/>
      </dsp:nvSpPr>
      <dsp:spPr>
        <a:xfrm>
          <a:off x="1748207" y="2643126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Folklor i kultura Beskidów</a:t>
          </a:r>
          <a:endParaRPr lang="pl-PL" sz="900" kern="1200" dirty="0"/>
        </a:p>
      </dsp:txBody>
      <dsp:txXfrm>
        <a:off x="1765853" y="2660772"/>
        <a:ext cx="928658" cy="567176"/>
      </dsp:txXfrm>
    </dsp:sp>
    <dsp:sp modelId="{6F06F28E-2B86-4D2F-AB32-3483A33EAF2C}">
      <dsp:nvSpPr>
        <dsp:cNvPr id="0" name=""/>
        <dsp:cNvSpPr/>
      </dsp:nvSpPr>
      <dsp:spPr>
        <a:xfrm>
          <a:off x="3013392" y="383868"/>
          <a:ext cx="1204937" cy="60246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bariery</a:t>
          </a:r>
          <a:endParaRPr lang="pl-PL" sz="1200" kern="1200" dirty="0"/>
        </a:p>
      </dsp:txBody>
      <dsp:txXfrm>
        <a:off x="3031038" y="401514"/>
        <a:ext cx="1169645" cy="567176"/>
      </dsp:txXfrm>
    </dsp:sp>
    <dsp:sp modelId="{603E17E8-8242-45D6-8053-BE2D28416152}">
      <dsp:nvSpPr>
        <dsp:cNvPr id="0" name=""/>
        <dsp:cNvSpPr/>
      </dsp:nvSpPr>
      <dsp:spPr>
        <a:xfrm>
          <a:off x="3133885" y="986337"/>
          <a:ext cx="120493" cy="4518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851"/>
              </a:lnTo>
              <a:lnTo>
                <a:pt x="120493" y="45185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7A1284-4A50-42DC-B5AE-DFC059BD9587}">
      <dsp:nvSpPr>
        <dsp:cNvPr id="0" name=""/>
        <dsp:cNvSpPr/>
      </dsp:nvSpPr>
      <dsp:spPr>
        <a:xfrm>
          <a:off x="3254379" y="1136954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900" kern="1200" smtClean="0"/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smtClean="0"/>
            <a:t>Niedostatek </a:t>
          </a:r>
          <a:r>
            <a:rPr lang="pl-PL" sz="900" kern="1200" dirty="0" smtClean="0"/>
            <a:t>infrastruktury  turystycznej </a:t>
          </a:r>
          <a:br>
            <a:rPr lang="pl-PL" sz="900" kern="1200" dirty="0" smtClean="0"/>
          </a:br>
          <a:r>
            <a:rPr lang="pl-PL" sz="900" kern="1200" dirty="0" smtClean="0"/>
            <a:t>i rekreacyjnej </a:t>
          </a:r>
          <a:br>
            <a:rPr lang="pl-PL" sz="900" kern="1200" dirty="0" smtClean="0"/>
          </a:br>
          <a:endParaRPr lang="pl-PL" sz="900" kern="1200" dirty="0"/>
        </a:p>
      </dsp:txBody>
      <dsp:txXfrm>
        <a:off x="3272025" y="1154600"/>
        <a:ext cx="928658" cy="567176"/>
      </dsp:txXfrm>
    </dsp:sp>
    <dsp:sp modelId="{5A436671-B7BC-4A73-B694-71392344BD40}">
      <dsp:nvSpPr>
        <dsp:cNvPr id="0" name=""/>
        <dsp:cNvSpPr/>
      </dsp:nvSpPr>
      <dsp:spPr>
        <a:xfrm>
          <a:off x="3133885" y="986337"/>
          <a:ext cx="120493" cy="12049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4937"/>
              </a:lnTo>
              <a:lnTo>
                <a:pt x="120493" y="120493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908B9-21D6-4F85-8561-784BF1D2ADCA}">
      <dsp:nvSpPr>
        <dsp:cNvPr id="0" name=""/>
        <dsp:cNvSpPr/>
      </dsp:nvSpPr>
      <dsp:spPr>
        <a:xfrm>
          <a:off x="3254379" y="1890040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Nastawienie na konkurencję a nie współpracę</a:t>
          </a:r>
          <a:endParaRPr lang="pl-PL" sz="900" kern="1200" dirty="0"/>
        </a:p>
      </dsp:txBody>
      <dsp:txXfrm>
        <a:off x="3272025" y="1907686"/>
        <a:ext cx="928658" cy="567176"/>
      </dsp:txXfrm>
    </dsp:sp>
    <dsp:sp modelId="{7E35A780-B2C8-4C61-8D66-57A5F3B05D51}">
      <dsp:nvSpPr>
        <dsp:cNvPr id="0" name=""/>
        <dsp:cNvSpPr/>
      </dsp:nvSpPr>
      <dsp:spPr>
        <a:xfrm>
          <a:off x="3133885" y="986337"/>
          <a:ext cx="120493" cy="1958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023"/>
              </a:lnTo>
              <a:lnTo>
                <a:pt x="120493" y="19580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987105-ABA2-46B1-BBF6-0F6F2C4E6DF4}">
      <dsp:nvSpPr>
        <dsp:cNvPr id="0" name=""/>
        <dsp:cNvSpPr/>
      </dsp:nvSpPr>
      <dsp:spPr>
        <a:xfrm>
          <a:off x="3254379" y="2643126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Problem </a:t>
          </a:r>
          <a:br>
            <a:rPr lang="pl-PL" sz="900" kern="1200" dirty="0" smtClean="0"/>
          </a:br>
          <a:r>
            <a:rPr lang="pl-PL" sz="900" kern="1200" dirty="0" smtClean="0"/>
            <a:t>z zapewnieniem finansowania inwestycji</a:t>
          </a:r>
          <a:endParaRPr lang="pl-PL" sz="900" kern="1200" dirty="0"/>
        </a:p>
      </dsp:txBody>
      <dsp:txXfrm>
        <a:off x="3272025" y="2660772"/>
        <a:ext cx="928658" cy="567176"/>
      </dsp:txXfrm>
    </dsp:sp>
    <dsp:sp modelId="{466BE5BA-13CE-4F1F-A2B1-7BE427175FB9}">
      <dsp:nvSpPr>
        <dsp:cNvPr id="0" name=""/>
        <dsp:cNvSpPr/>
      </dsp:nvSpPr>
      <dsp:spPr>
        <a:xfrm>
          <a:off x="4519564" y="383868"/>
          <a:ext cx="1204937" cy="60246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przedsięwzięć</a:t>
          </a:r>
          <a:endParaRPr lang="pl-PL" sz="1200" kern="1200" dirty="0"/>
        </a:p>
      </dsp:txBody>
      <dsp:txXfrm>
        <a:off x="4537210" y="401514"/>
        <a:ext cx="1169645" cy="567176"/>
      </dsp:txXfrm>
    </dsp:sp>
    <dsp:sp modelId="{8753A494-6B9A-490D-B61F-5282CC8F4943}">
      <dsp:nvSpPr>
        <dsp:cNvPr id="0" name=""/>
        <dsp:cNvSpPr/>
      </dsp:nvSpPr>
      <dsp:spPr>
        <a:xfrm>
          <a:off x="4640057" y="986337"/>
          <a:ext cx="120493" cy="4518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851"/>
              </a:lnTo>
              <a:lnTo>
                <a:pt x="120493" y="45185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BF4D16-C2D3-4EB9-8A71-E57644287E80}">
      <dsp:nvSpPr>
        <dsp:cNvPr id="0" name=""/>
        <dsp:cNvSpPr/>
      </dsp:nvSpPr>
      <dsp:spPr>
        <a:xfrm>
          <a:off x="4760551" y="1136954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Kreowanie turystyki rowerowej</a:t>
          </a:r>
          <a:endParaRPr lang="pl-PL" sz="900" kern="1200" dirty="0"/>
        </a:p>
      </dsp:txBody>
      <dsp:txXfrm>
        <a:off x="4778197" y="1154600"/>
        <a:ext cx="928658" cy="567176"/>
      </dsp:txXfrm>
    </dsp:sp>
    <dsp:sp modelId="{A3FE0EA2-5462-4AF4-B037-CF46FF951BCE}">
      <dsp:nvSpPr>
        <dsp:cNvPr id="0" name=""/>
        <dsp:cNvSpPr/>
      </dsp:nvSpPr>
      <dsp:spPr>
        <a:xfrm>
          <a:off x="4640057" y="986337"/>
          <a:ext cx="120493" cy="12049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4937"/>
              </a:lnTo>
              <a:lnTo>
                <a:pt x="120493" y="120493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0279E-1722-4223-AB5E-F577DB85D8FC}">
      <dsp:nvSpPr>
        <dsp:cNvPr id="0" name=""/>
        <dsp:cNvSpPr/>
      </dsp:nvSpPr>
      <dsp:spPr>
        <a:xfrm>
          <a:off x="4760551" y="1890040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Kreowanie oferty pakietowej</a:t>
          </a:r>
          <a:endParaRPr lang="pl-PL" sz="900" kern="1200" dirty="0"/>
        </a:p>
      </dsp:txBody>
      <dsp:txXfrm>
        <a:off x="4778197" y="1907686"/>
        <a:ext cx="928658" cy="567176"/>
      </dsp:txXfrm>
    </dsp:sp>
    <dsp:sp modelId="{4989CCF1-D77D-44D1-BCD2-0BB274472E6B}">
      <dsp:nvSpPr>
        <dsp:cNvPr id="0" name=""/>
        <dsp:cNvSpPr/>
      </dsp:nvSpPr>
      <dsp:spPr>
        <a:xfrm>
          <a:off x="4640057" y="986337"/>
          <a:ext cx="120493" cy="1958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023"/>
              </a:lnTo>
              <a:lnTo>
                <a:pt x="120493" y="19580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34865-B413-4970-879D-5CDF07D8D39A}">
      <dsp:nvSpPr>
        <dsp:cNvPr id="0" name=""/>
        <dsp:cNvSpPr/>
      </dsp:nvSpPr>
      <dsp:spPr>
        <a:xfrm>
          <a:off x="4760551" y="2643126"/>
          <a:ext cx="963950" cy="6024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Wzmocnienie oferty turystki medycznej</a:t>
          </a:r>
          <a:endParaRPr lang="pl-PL" sz="900" kern="1200" dirty="0"/>
        </a:p>
      </dsp:txBody>
      <dsp:txXfrm>
        <a:off x="4778197" y="2660772"/>
        <a:ext cx="928658" cy="56717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F65176-990C-4CCD-AD75-7E4B08EFCDBC}">
      <dsp:nvSpPr>
        <dsp:cNvPr id="0" name=""/>
        <dsp:cNvSpPr/>
      </dsp:nvSpPr>
      <dsp:spPr>
        <a:xfrm>
          <a:off x="1055" y="531277"/>
          <a:ext cx="1213175" cy="60658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turystyki </a:t>
          </a:r>
          <a:endParaRPr lang="pl-PL" sz="1200" kern="1200" dirty="0"/>
        </a:p>
      </dsp:txBody>
      <dsp:txXfrm>
        <a:off x="18821" y="549043"/>
        <a:ext cx="1177643" cy="571055"/>
      </dsp:txXfrm>
    </dsp:sp>
    <dsp:sp modelId="{FDE949F3-1CF2-424D-B464-A204A905E90D}">
      <dsp:nvSpPr>
        <dsp:cNvPr id="0" name=""/>
        <dsp:cNvSpPr/>
      </dsp:nvSpPr>
      <dsp:spPr>
        <a:xfrm>
          <a:off x="122373" y="1137865"/>
          <a:ext cx="121317" cy="4549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940"/>
              </a:lnTo>
              <a:lnTo>
                <a:pt x="121317" y="45494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E5BF7-81DB-4527-8F7D-5C0C086AC951}">
      <dsp:nvSpPr>
        <dsp:cNvPr id="0" name=""/>
        <dsp:cNvSpPr/>
      </dsp:nvSpPr>
      <dsp:spPr>
        <a:xfrm>
          <a:off x="243690" y="1289512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aktywna</a:t>
          </a:r>
          <a:endParaRPr lang="pl-PL" sz="900" u="none" kern="1200" dirty="0"/>
        </a:p>
      </dsp:txBody>
      <dsp:txXfrm>
        <a:off x="261456" y="1307278"/>
        <a:ext cx="935008" cy="571055"/>
      </dsp:txXfrm>
    </dsp:sp>
    <dsp:sp modelId="{41C8A6B4-0C05-4C7E-9032-5B4AF0298977}">
      <dsp:nvSpPr>
        <dsp:cNvPr id="0" name=""/>
        <dsp:cNvSpPr/>
      </dsp:nvSpPr>
      <dsp:spPr>
        <a:xfrm>
          <a:off x="122373" y="1137865"/>
          <a:ext cx="121317" cy="1213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3175"/>
              </a:lnTo>
              <a:lnTo>
                <a:pt x="121317" y="121317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16091F-D9A3-44D8-A8E3-B6E203271D40}">
      <dsp:nvSpPr>
        <dsp:cNvPr id="0" name=""/>
        <dsp:cNvSpPr/>
      </dsp:nvSpPr>
      <dsp:spPr>
        <a:xfrm>
          <a:off x="243690" y="2047746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kulturowa</a:t>
          </a:r>
          <a:endParaRPr lang="pl-PL" sz="900" u="none" kern="1200" dirty="0"/>
        </a:p>
      </dsp:txBody>
      <dsp:txXfrm>
        <a:off x="261456" y="2065512"/>
        <a:ext cx="935008" cy="571055"/>
      </dsp:txXfrm>
    </dsp:sp>
    <dsp:sp modelId="{A558B444-4805-41B0-98F9-82411C791954}">
      <dsp:nvSpPr>
        <dsp:cNvPr id="0" name=""/>
        <dsp:cNvSpPr/>
      </dsp:nvSpPr>
      <dsp:spPr>
        <a:xfrm>
          <a:off x="122373" y="1137865"/>
          <a:ext cx="121317" cy="19714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1410"/>
              </a:lnTo>
              <a:lnTo>
                <a:pt x="121317" y="197141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EB6FC7-8CF8-4779-8491-70657528568F}">
      <dsp:nvSpPr>
        <dsp:cNvPr id="0" name=""/>
        <dsp:cNvSpPr/>
      </dsp:nvSpPr>
      <dsp:spPr>
        <a:xfrm>
          <a:off x="243690" y="2805981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u="none" kern="1200" dirty="0" smtClean="0"/>
            <a:t>Turystyka religijna</a:t>
          </a:r>
          <a:endParaRPr lang="pl-PL" sz="900" u="none" kern="1200" dirty="0"/>
        </a:p>
      </dsp:txBody>
      <dsp:txXfrm>
        <a:off x="261456" y="2823747"/>
        <a:ext cx="935008" cy="571055"/>
      </dsp:txXfrm>
    </dsp:sp>
    <dsp:sp modelId="{26871696-84E9-4F54-BA36-8CAC27EEF7BC}">
      <dsp:nvSpPr>
        <dsp:cNvPr id="0" name=""/>
        <dsp:cNvSpPr/>
      </dsp:nvSpPr>
      <dsp:spPr>
        <a:xfrm>
          <a:off x="1517525" y="531277"/>
          <a:ext cx="1213175" cy="60658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potencjały</a:t>
          </a:r>
          <a:endParaRPr lang="pl-PL" sz="1200" kern="1200" dirty="0"/>
        </a:p>
      </dsp:txBody>
      <dsp:txXfrm>
        <a:off x="1535291" y="549043"/>
        <a:ext cx="1177643" cy="571055"/>
      </dsp:txXfrm>
    </dsp:sp>
    <dsp:sp modelId="{D65A1195-DEEE-4EB1-A49E-81BCA53E22EB}">
      <dsp:nvSpPr>
        <dsp:cNvPr id="0" name=""/>
        <dsp:cNvSpPr/>
      </dsp:nvSpPr>
      <dsp:spPr>
        <a:xfrm>
          <a:off x="1638842" y="1137865"/>
          <a:ext cx="121317" cy="4549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940"/>
              </a:lnTo>
              <a:lnTo>
                <a:pt x="121317" y="45494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16E26-03F9-4668-9C60-844A68836DB9}">
      <dsp:nvSpPr>
        <dsp:cNvPr id="0" name=""/>
        <dsp:cNvSpPr/>
      </dsp:nvSpPr>
      <dsp:spPr>
        <a:xfrm>
          <a:off x="1760160" y="1289512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Szlaki piesze, rowerowe, spływy kajakowe oraz wspinaczka skałkowa</a:t>
          </a:r>
          <a:endParaRPr lang="pl-PL" sz="900" kern="1200" dirty="0"/>
        </a:p>
      </dsp:txBody>
      <dsp:txXfrm>
        <a:off x="1777926" y="1307278"/>
        <a:ext cx="935008" cy="571055"/>
      </dsp:txXfrm>
    </dsp:sp>
    <dsp:sp modelId="{5FC48CF7-B9A0-4F08-BB40-A4FD66D3A7EA}">
      <dsp:nvSpPr>
        <dsp:cNvPr id="0" name=""/>
        <dsp:cNvSpPr/>
      </dsp:nvSpPr>
      <dsp:spPr>
        <a:xfrm>
          <a:off x="1638842" y="1137865"/>
          <a:ext cx="121317" cy="1213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3175"/>
              </a:lnTo>
              <a:lnTo>
                <a:pt x="121317" y="121317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5C6FB4-B4D3-4EE9-8522-4CB108F2F5C6}">
      <dsp:nvSpPr>
        <dsp:cNvPr id="0" name=""/>
        <dsp:cNvSpPr/>
      </dsp:nvSpPr>
      <dsp:spPr>
        <a:xfrm>
          <a:off x="1760160" y="2047746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Szlak Orlich Gniazd oraz Szlak Warowni Jurajskich</a:t>
          </a:r>
          <a:endParaRPr lang="pl-PL" sz="900" kern="1200" dirty="0"/>
        </a:p>
      </dsp:txBody>
      <dsp:txXfrm>
        <a:off x="1777926" y="2065512"/>
        <a:ext cx="935008" cy="571055"/>
      </dsp:txXfrm>
    </dsp:sp>
    <dsp:sp modelId="{C0B3A0E3-855E-4517-8E6D-D920ECC2F412}">
      <dsp:nvSpPr>
        <dsp:cNvPr id="0" name=""/>
        <dsp:cNvSpPr/>
      </dsp:nvSpPr>
      <dsp:spPr>
        <a:xfrm>
          <a:off x="1638842" y="1137865"/>
          <a:ext cx="121317" cy="19714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1410"/>
              </a:lnTo>
              <a:lnTo>
                <a:pt x="121317" y="197141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C7A6C-EA53-440A-B6F5-AAC8397BC81C}">
      <dsp:nvSpPr>
        <dsp:cNvPr id="0" name=""/>
        <dsp:cNvSpPr/>
      </dsp:nvSpPr>
      <dsp:spPr>
        <a:xfrm>
          <a:off x="1760160" y="2805981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Sanktuaria</a:t>
          </a:r>
          <a:r>
            <a:rPr lang="pl-PL" sz="1200" kern="1200" dirty="0" smtClean="0"/>
            <a:t> </a:t>
          </a:r>
          <a:endParaRPr lang="pl-PL" sz="1200" kern="1200" dirty="0"/>
        </a:p>
      </dsp:txBody>
      <dsp:txXfrm>
        <a:off x="1777926" y="2823747"/>
        <a:ext cx="935008" cy="571055"/>
      </dsp:txXfrm>
    </dsp:sp>
    <dsp:sp modelId="{6F06F28E-2B86-4D2F-AB32-3483A33EAF2C}">
      <dsp:nvSpPr>
        <dsp:cNvPr id="0" name=""/>
        <dsp:cNvSpPr/>
      </dsp:nvSpPr>
      <dsp:spPr>
        <a:xfrm>
          <a:off x="3033994" y="531277"/>
          <a:ext cx="1213175" cy="60658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bariery</a:t>
          </a:r>
          <a:endParaRPr lang="pl-PL" sz="1200" kern="1200" dirty="0"/>
        </a:p>
      </dsp:txBody>
      <dsp:txXfrm>
        <a:off x="3051760" y="549043"/>
        <a:ext cx="1177643" cy="571055"/>
      </dsp:txXfrm>
    </dsp:sp>
    <dsp:sp modelId="{603E17E8-8242-45D6-8053-BE2D28416152}">
      <dsp:nvSpPr>
        <dsp:cNvPr id="0" name=""/>
        <dsp:cNvSpPr/>
      </dsp:nvSpPr>
      <dsp:spPr>
        <a:xfrm>
          <a:off x="3155312" y="1137865"/>
          <a:ext cx="121317" cy="4549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940"/>
              </a:lnTo>
              <a:lnTo>
                <a:pt x="121317" y="45494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7A1284-4A50-42DC-B5AE-DFC059BD9587}">
      <dsp:nvSpPr>
        <dsp:cNvPr id="0" name=""/>
        <dsp:cNvSpPr/>
      </dsp:nvSpPr>
      <dsp:spPr>
        <a:xfrm>
          <a:off x="3276630" y="1289512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Słabo rozwinięta infrastruktura turystyczno-rekreacyjna</a:t>
          </a:r>
          <a:endParaRPr lang="pl-PL" sz="900" kern="1200" dirty="0"/>
        </a:p>
      </dsp:txBody>
      <dsp:txXfrm>
        <a:off x="3294396" y="1307278"/>
        <a:ext cx="935008" cy="571055"/>
      </dsp:txXfrm>
    </dsp:sp>
    <dsp:sp modelId="{5A436671-B7BC-4A73-B694-71392344BD40}">
      <dsp:nvSpPr>
        <dsp:cNvPr id="0" name=""/>
        <dsp:cNvSpPr/>
      </dsp:nvSpPr>
      <dsp:spPr>
        <a:xfrm>
          <a:off x="3155312" y="1137865"/>
          <a:ext cx="121317" cy="1213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3175"/>
              </a:lnTo>
              <a:lnTo>
                <a:pt x="121317" y="121317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908B9-21D6-4F85-8561-784BF1D2ADCA}">
      <dsp:nvSpPr>
        <dsp:cNvPr id="0" name=""/>
        <dsp:cNvSpPr/>
      </dsp:nvSpPr>
      <dsp:spPr>
        <a:xfrm>
          <a:off x="3276630" y="2047746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Opór przed współpracą między różnego rodzaju partnerami</a:t>
          </a:r>
          <a:endParaRPr lang="pl-PL" sz="900" kern="1200" dirty="0"/>
        </a:p>
      </dsp:txBody>
      <dsp:txXfrm>
        <a:off x="3294396" y="2065512"/>
        <a:ext cx="935008" cy="571055"/>
      </dsp:txXfrm>
    </dsp:sp>
    <dsp:sp modelId="{7E35A780-B2C8-4C61-8D66-57A5F3B05D51}">
      <dsp:nvSpPr>
        <dsp:cNvPr id="0" name=""/>
        <dsp:cNvSpPr/>
      </dsp:nvSpPr>
      <dsp:spPr>
        <a:xfrm>
          <a:off x="3155312" y="1137865"/>
          <a:ext cx="121317" cy="19714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1410"/>
              </a:lnTo>
              <a:lnTo>
                <a:pt x="121317" y="197141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987105-ABA2-46B1-BBF6-0F6F2C4E6DF4}">
      <dsp:nvSpPr>
        <dsp:cNvPr id="0" name=""/>
        <dsp:cNvSpPr/>
      </dsp:nvSpPr>
      <dsp:spPr>
        <a:xfrm>
          <a:off x="3276630" y="2805981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Problem </a:t>
          </a:r>
          <a:br>
            <a:rPr lang="pl-PL" sz="900" kern="1200" dirty="0" smtClean="0"/>
          </a:br>
          <a:r>
            <a:rPr lang="pl-PL" sz="900" kern="1200" dirty="0" smtClean="0"/>
            <a:t>z zapewnieniem finansowania inwestycji</a:t>
          </a:r>
          <a:endParaRPr lang="pl-PL" sz="900" kern="1200" dirty="0"/>
        </a:p>
      </dsp:txBody>
      <dsp:txXfrm>
        <a:off x="3294396" y="2823747"/>
        <a:ext cx="935008" cy="571055"/>
      </dsp:txXfrm>
    </dsp:sp>
    <dsp:sp modelId="{466BE5BA-13CE-4F1F-A2B1-7BE427175FB9}">
      <dsp:nvSpPr>
        <dsp:cNvPr id="0" name=""/>
        <dsp:cNvSpPr/>
      </dsp:nvSpPr>
      <dsp:spPr>
        <a:xfrm>
          <a:off x="4550464" y="531277"/>
          <a:ext cx="1213175" cy="60658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przedsięwzięć</a:t>
          </a:r>
          <a:endParaRPr lang="pl-PL" sz="1200" kern="1200" dirty="0"/>
        </a:p>
      </dsp:txBody>
      <dsp:txXfrm>
        <a:off x="4568230" y="549043"/>
        <a:ext cx="1177643" cy="571055"/>
      </dsp:txXfrm>
    </dsp:sp>
    <dsp:sp modelId="{8753A494-6B9A-490D-B61F-5282CC8F4943}">
      <dsp:nvSpPr>
        <dsp:cNvPr id="0" name=""/>
        <dsp:cNvSpPr/>
      </dsp:nvSpPr>
      <dsp:spPr>
        <a:xfrm>
          <a:off x="4671782" y="1137865"/>
          <a:ext cx="121317" cy="4549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4940"/>
              </a:lnTo>
              <a:lnTo>
                <a:pt x="121317" y="45494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BF4D16-C2D3-4EB9-8A71-E57644287E80}">
      <dsp:nvSpPr>
        <dsp:cNvPr id="0" name=""/>
        <dsp:cNvSpPr/>
      </dsp:nvSpPr>
      <dsp:spPr>
        <a:xfrm>
          <a:off x="4793099" y="1289512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Wspólna promocja obszaru Jury </a:t>
          </a:r>
          <a:endParaRPr lang="pl-PL" sz="900" kern="1200" dirty="0"/>
        </a:p>
      </dsp:txBody>
      <dsp:txXfrm>
        <a:off x="4810865" y="1307278"/>
        <a:ext cx="935008" cy="571055"/>
      </dsp:txXfrm>
    </dsp:sp>
    <dsp:sp modelId="{A3FE0EA2-5462-4AF4-B037-CF46FF951BCE}">
      <dsp:nvSpPr>
        <dsp:cNvPr id="0" name=""/>
        <dsp:cNvSpPr/>
      </dsp:nvSpPr>
      <dsp:spPr>
        <a:xfrm>
          <a:off x="4671782" y="1137865"/>
          <a:ext cx="121317" cy="1213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3175"/>
              </a:lnTo>
              <a:lnTo>
                <a:pt x="121317" y="121317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0279E-1722-4223-AB5E-F577DB85D8FC}">
      <dsp:nvSpPr>
        <dsp:cNvPr id="0" name=""/>
        <dsp:cNvSpPr/>
      </dsp:nvSpPr>
      <dsp:spPr>
        <a:xfrm>
          <a:off x="4793099" y="2047746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Budowa infrastruktury turystycznej i okołoturystycznej</a:t>
          </a:r>
          <a:endParaRPr lang="pl-PL" sz="900" kern="1200" dirty="0"/>
        </a:p>
      </dsp:txBody>
      <dsp:txXfrm>
        <a:off x="4810865" y="2065512"/>
        <a:ext cx="935008" cy="571055"/>
      </dsp:txXfrm>
    </dsp:sp>
    <dsp:sp modelId="{4989CCF1-D77D-44D1-BCD2-0BB274472E6B}">
      <dsp:nvSpPr>
        <dsp:cNvPr id="0" name=""/>
        <dsp:cNvSpPr/>
      </dsp:nvSpPr>
      <dsp:spPr>
        <a:xfrm>
          <a:off x="4671782" y="1137865"/>
          <a:ext cx="121317" cy="19714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71410"/>
              </a:lnTo>
              <a:lnTo>
                <a:pt x="121317" y="197141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34865-B413-4970-879D-5CDF07D8D39A}">
      <dsp:nvSpPr>
        <dsp:cNvPr id="0" name=""/>
        <dsp:cNvSpPr/>
      </dsp:nvSpPr>
      <dsp:spPr>
        <a:xfrm>
          <a:off x="4793099" y="2805981"/>
          <a:ext cx="970540" cy="60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Rozwój produktu turystycznego Szlak Orlich Gniazd</a:t>
          </a:r>
          <a:endParaRPr lang="pl-PL" sz="900" kern="1200" dirty="0"/>
        </a:p>
      </dsp:txBody>
      <dsp:txXfrm>
        <a:off x="4810865" y="2823747"/>
        <a:ext cx="935008" cy="57105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F65176-990C-4CCD-AD75-7E4B08EFCDBC}">
      <dsp:nvSpPr>
        <dsp:cNvPr id="0" name=""/>
        <dsp:cNvSpPr/>
      </dsp:nvSpPr>
      <dsp:spPr>
        <a:xfrm>
          <a:off x="976" y="154123"/>
          <a:ext cx="1209526" cy="60476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turystyki </a:t>
          </a:r>
          <a:endParaRPr lang="pl-PL" sz="1200" kern="1200" dirty="0"/>
        </a:p>
      </dsp:txBody>
      <dsp:txXfrm>
        <a:off x="18689" y="171836"/>
        <a:ext cx="1174100" cy="569337"/>
      </dsp:txXfrm>
    </dsp:sp>
    <dsp:sp modelId="{FDE949F3-1CF2-424D-B464-A204A905E90D}">
      <dsp:nvSpPr>
        <dsp:cNvPr id="0" name=""/>
        <dsp:cNvSpPr/>
      </dsp:nvSpPr>
      <dsp:spPr>
        <a:xfrm>
          <a:off x="121929" y="758886"/>
          <a:ext cx="120952" cy="4535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3572"/>
              </a:lnTo>
              <a:lnTo>
                <a:pt x="120952" y="45357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E5BF7-81DB-4527-8F7D-5C0C086AC951}">
      <dsp:nvSpPr>
        <dsp:cNvPr id="0" name=""/>
        <dsp:cNvSpPr/>
      </dsp:nvSpPr>
      <dsp:spPr>
        <a:xfrm>
          <a:off x="242881" y="910077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aktywna</a:t>
          </a:r>
          <a:endParaRPr lang="pl-PL" sz="900" kern="1200" dirty="0"/>
        </a:p>
      </dsp:txBody>
      <dsp:txXfrm>
        <a:off x="260594" y="927790"/>
        <a:ext cx="932194" cy="569337"/>
      </dsp:txXfrm>
    </dsp:sp>
    <dsp:sp modelId="{2FE19D4B-5B1E-412D-8491-12C853BF4156}">
      <dsp:nvSpPr>
        <dsp:cNvPr id="0" name=""/>
        <dsp:cNvSpPr/>
      </dsp:nvSpPr>
      <dsp:spPr>
        <a:xfrm>
          <a:off x="121929" y="758886"/>
          <a:ext cx="120952" cy="12095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9526"/>
              </a:lnTo>
              <a:lnTo>
                <a:pt x="120952" y="120952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8DAB8E-9766-4CEE-93E4-B2B7FA9EEF80}">
      <dsp:nvSpPr>
        <dsp:cNvPr id="0" name=""/>
        <dsp:cNvSpPr/>
      </dsp:nvSpPr>
      <dsp:spPr>
        <a:xfrm>
          <a:off x="242881" y="1666031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b="0" kern="1200" dirty="0" smtClean="0"/>
            <a:t>Turystyka poznawcza/edukacyjna/kulturowa</a:t>
          </a:r>
          <a:endParaRPr lang="pl-PL" sz="900" b="0" kern="1200" dirty="0"/>
        </a:p>
      </dsp:txBody>
      <dsp:txXfrm>
        <a:off x="260594" y="1683744"/>
        <a:ext cx="932194" cy="569337"/>
      </dsp:txXfrm>
    </dsp:sp>
    <dsp:sp modelId="{A558B444-4805-41B0-98F9-82411C791954}">
      <dsp:nvSpPr>
        <dsp:cNvPr id="0" name=""/>
        <dsp:cNvSpPr/>
      </dsp:nvSpPr>
      <dsp:spPr>
        <a:xfrm>
          <a:off x="121929" y="758886"/>
          <a:ext cx="120952" cy="19654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5480"/>
              </a:lnTo>
              <a:lnTo>
                <a:pt x="120952" y="196548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EB6FC7-8CF8-4779-8491-70657528568F}">
      <dsp:nvSpPr>
        <dsp:cNvPr id="0" name=""/>
        <dsp:cNvSpPr/>
      </dsp:nvSpPr>
      <dsp:spPr>
        <a:xfrm>
          <a:off x="242881" y="2421984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rowerowa</a:t>
          </a:r>
          <a:endParaRPr lang="pl-PL" sz="900" kern="1200" dirty="0"/>
        </a:p>
      </dsp:txBody>
      <dsp:txXfrm>
        <a:off x="260594" y="2439697"/>
        <a:ext cx="932194" cy="569337"/>
      </dsp:txXfrm>
    </dsp:sp>
    <dsp:sp modelId="{26871696-84E9-4F54-BA36-8CAC27EEF7BC}">
      <dsp:nvSpPr>
        <dsp:cNvPr id="0" name=""/>
        <dsp:cNvSpPr/>
      </dsp:nvSpPr>
      <dsp:spPr>
        <a:xfrm>
          <a:off x="1512884" y="154123"/>
          <a:ext cx="1209526" cy="60476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potencjały</a:t>
          </a:r>
          <a:endParaRPr lang="pl-PL" sz="1200" kern="1200" dirty="0"/>
        </a:p>
      </dsp:txBody>
      <dsp:txXfrm>
        <a:off x="1530597" y="171836"/>
        <a:ext cx="1174100" cy="569337"/>
      </dsp:txXfrm>
    </dsp:sp>
    <dsp:sp modelId="{D65A1195-DEEE-4EB1-A49E-81BCA53E22EB}">
      <dsp:nvSpPr>
        <dsp:cNvPr id="0" name=""/>
        <dsp:cNvSpPr/>
      </dsp:nvSpPr>
      <dsp:spPr>
        <a:xfrm>
          <a:off x="1633836" y="758886"/>
          <a:ext cx="120952" cy="5515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1565"/>
              </a:lnTo>
              <a:lnTo>
                <a:pt x="120952" y="55156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16E26-03F9-4668-9C60-844A68836DB9}">
      <dsp:nvSpPr>
        <dsp:cNvPr id="0" name=""/>
        <dsp:cNvSpPr/>
      </dsp:nvSpPr>
      <dsp:spPr>
        <a:xfrm>
          <a:off x="1754789" y="910077"/>
          <a:ext cx="1010360" cy="80074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Tereny leśne, parkowe i wodne (turystyka rowerowa, piesza, sporty </a:t>
          </a:r>
          <a:br>
            <a:rPr lang="pl-PL" sz="900" kern="1200" dirty="0" smtClean="0"/>
          </a:br>
          <a:r>
            <a:rPr lang="pl-PL" sz="900" kern="1200" dirty="0" smtClean="0"/>
            <a:t>wodne itp.)</a:t>
          </a:r>
          <a:endParaRPr lang="pl-PL" sz="900" kern="1200" dirty="0"/>
        </a:p>
      </dsp:txBody>
      <dsp:txXfrm>
        <a:off x="1778242" y="933530"/>
        <a:ext cx="963454" cy="753842"/>
      </dsp:txXfrm>
    </dsp:sp>
    <dsp:sp modelId="{5FC48CF7-B9A0-4F08-BB40-A4FD66D3A7EA}">
      <dsp:nvSpPr>
        <dsp:cNvPr id="0" name=""/>
        <dsp:cNvSpPr/>
      </dsp:nvSpPr>
      <dsp:spPr>
        <a:xfrm>
          <a:off x="1633836" y="758886"/>
          <a:ext cx="120952" cy="14055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05511"/>
              </a:lnTo>
              <a:lnTo>
                <a:pt x="120952" y="140551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5C6FB4-B4D3-4EE9-8522-4CB108F2F5C6}">
      <dsp:nvSpPr>
        <dsp:cNvPr id="0" name=""/>
        <dsp:cNvSpPr/>
      </dsp:nvSpPr>
      <dsp:spPr>
        <a:xfrm>
          <a:off x="1754789" y="1862016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Kościoły i zamki</a:t>
          </a:r>
          <a:endParaRPr lang="pl-PL" sz="900" kern="1200" dirty="0"/>
        </a:p>
      </dsp:txBody>
      <dsp:txXfrm>
        <a:off x="1772502" y="1879729"/>
        <a:ext cx="932194" cy="569337"/>
      </dsp:txXfrm>
    </dsp:sp>
    <dsp:sp modelId="{C0B3A0E3-855E-4517-8E6D-D920ECC2F412}">
      <dsp:nvSpPr>
        <dsp:cNvPr id="0" name=""/>
        <dsp:cNvSpPr/>
      </dsp:nvSpPr>
      <dsp:spPr>
        <a:xfrm>
          <a:off x="1633836" y="758886"/>
          <a:ext cx="120952" cy="216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61465"/>
              </a:lnTo>
              <a:lnTo>
                <a:pt x="120952" y="216146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C7A6C-EA53-440A-B6F5-AAC8397BC81C}">
      <dsp:nvSpPr>
        <dsp:cNvPr id="0" name=""/>
        <dsp:cNvSpPr/>
      </dsp:nvSpPr>
      <dsp:spPr>
        <a:xfrm>
          <a:off x="1754789" y="2617970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Obiekty industrialne</a:t>
          </a:r>
          <a:endParaRPr lang="pl-PL" sz="900" kern="1200" dirty="0"/>
        </a:p>
      </dsp:txBody>
      <dsp:txXfrm>
        <a:off x="1772502" y="2635683"/>
        <a:ext cx="932194" cy="569337"/>
      </dsp:txXfrm>
    </dsp:sp>
    <dsp:sp modelId="{6F06F28E-2B86-4D2F-AB32-3483A33EAF2C}">
      <dsp:nvSpPr>
        <dsp:cNvPr id="0" name=""/>
        <dsp:cNvSpPr/>
      </dsp:nvSpPr>
      <dsp:spPr>
        <a:xfrm>
          <a:off x="3024791" y="154123"/>
          <a:ext cx="1209526" cy="60476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bariery</a:t>
          </a:r>
          <a:endParaRPr lang="pl-PL" sz="1200" kern="1200" dirty="0"/>
        </a:p>
      </dsp:txBody>
      <dsp:txXfrm>
        <a:off x="3042504" y="171836"/>
        <a:ext cx="1174100" cy="569337"/>
      </dsp:txXfrm>
    </dsp:sp>
    <dsp:sp modelId="{603E17E8-8242-45D6-8053-BE2D28416152}">
      <dsp:nvSpPr>
        <dsp:cNvPr id="0" name=""/>
        <dsp:cNvSpPr/>
      </dsp:nvSpPr>
      <dsp:spPr>
        <a:xfrm>
          <a:off x="3145744" y="758886"/>
          <a:ext cx="120952" cy="4535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3572"/>
              </a:lnTo>
              <a:lnTo>
                <a:pt x="120952" y="453572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7A1284-4A50-42DC-B5AE-DFC059BD9587}">
      <dsp:nvSpPr>
        <dsp:cNvPr id="0" name=""/>
        <dsp:cNvSpPr/>
      </dsp:nvSpPr>
      <dsp:spPr>
        <a:xfrm>
          <a:off x="3266697" y="910077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Słabo rozwinięta infrastruktura turystyczno-rekreacyjna</a:t>
          </a:r>
          <a:endParaRPr lang="pl-PL" sz="900" kern="1200" dirty="0"/>
        </a:p>
      </dsp:txBody>
      <dsp:txXfrm>
        <a:off x="3284410" y="927790"/>
        <a:ext cx="932194" cy="569337"/>
      </dsp:txXfrm>
    </dsp:sp>
    <dsp:sp modelId="{7998E5D5-CA0D-476B-904F-C6DBB4CBC349}">
      <dsp:nvSpPr>
        <dsp:cNvPr id="0" name=""/>
        <dsp:cNvSpPr/>
      </dsp:nvSpPr>
      <dsp:spPr>
        <a:xfrm>
          <a:off x="3145744" y="758886"/>
          <a:ext cx="120952" cy="12095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9526"/>
              </a:lnTo>
              <a:lnTo>
                <a:pt x="120952" y="120952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8EEDC2-8507-4973-A4E0-B30FD8BCEC4F}">
      <dsp:nvSpPr>
        <dsp:cNvPr id="0" name=""/>
        <dsp:cNvSpPr/>
      </dsp:nvSpPr>
      <dsp:spPr>
        <a:xfrm>
          <a:off x="3266697" y="1666031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Opór przed współpracą między różnego rodzaju partnerami</a:t>
          </a:r>
          <a:endParaRPr lang="pl-PL" sz="900" kern="1200" dirty="0"/>
        </a:p>
      </dsp:txBody>
      <dsp:txXfrm>
        <a:off x="3284410" y="1683744"/>
        <a:ext cx="932194" cy="569337"/>
      </dsp:txXfrm>
    </dsp:sp>
    <dsp:sp modelId="{7E35A780-B2C8-4C61-8D66-57A5F3B05D51}">
      <dsp:nvSpPr>
        <dsp:cNvPr id="0" name=""/>
        <dsp:cNvSpPr/>
      </dsp:nvSpPr>
      <dsp:spPr>
        <a:xfrm>
          <a:off x="3145744" y="758886"/>
          <a:ext cx="120952" cy="19654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5480"/>
              </a:lnTo>
              <a:lnTo>
                <a:pt x="120952" y="196548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987105-ABA2-46B1-BBF6-0F6F2C4E6DF4}">
      <dsp:nvSpPr>
        <dsp:cNvPr id="0" name=""/>
        <dsp:cNvSpPr/>
      </dsp:nvSpPr>
      <dsp:spPr>
        <a:xfrm>
          <a:off x="3266697" y="2421984"/>
          <a:ext cx="967620" cy="60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Zanieczyszczenie środowiska (rzeki, powietrze)</a:t>
          </a:r>
          <a:endParaRPr lang="pl-PL" sz="900" kern="1200" dirty="0"/>
        </a:p>
      </dsp:txBody>
      <dsp:txXfrm>
        <a:off x="3284410" y="2439697"/>
        <a:ext cx="932194" cy="569337"/>
      </dsp:txXfrm>
    </dsp:sp>
    <dsp:sp modelId="{466BE5BA-13CE-4F1F-A2B1-7BE427175FB9}">
      <dsp:nvSpPr>
        <dsp:cNvPr id="0" name=""/>
        <dsp:cNvSpPr/>
      </dsp:nvSpPr>
      <dsp:spPr>
        <a:xfrm>
          <a:off x="4536699" y="154123"/>
          <a:ext cx="1209526" cy="60476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przedsięwzięć</a:t>
          </a:r>
          <a:endParaRPr lang="pl-PL" sz="1200" kern="1200" dirty="0"/>
        </a:p>
      </dsp:txBody>
      <dsp:txXfrm>
        <a:off x="4554412" y="171836"/>
        <a:ext cx="1174100" cy="569337"/>
      </dsp:txXfrm>
    </dsp:sp>
    <dsp:sp modelId="{8753A494-6B9A-490D-B61F-5282CC8F4943}">
      <dsp:nvSpPr>
        <dsp:cNvPr id="0" name=""/>
        <dsp:cNvSpPr/>
      </dsp:nvSpPr>
      <dsp:spPr>
        <a:xfrm>
          <a:off x="4657652" y="758886"/>
          <a:ext cx="120952" cy="5138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3855"/>
              </a:lnTo>
              <a:lnTo>
                <a:pt x="120952" y="513855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BF4D16-C2D3-4EB9-8A71-E57644287E80}">
      <dsp:nvSpPr>
        <dsp:cNvPr id="0" name=""/>
        <dsp:cNvSpPr/>
      </dsp:nvSpPr>
      <dsp:spPr>
        <a:xfrm>
          <a:off x="4778604" y="910077"/>
          <a:ext cx="981138" cy="7253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Zagospodarowanie wód powierzchniowych </a:t>
          </a:r>
          <a:br>
            <a:rPr lang="pl-PL" sz="900" kern="1200" dirty="0" smtClean="0"/>
          </a:br>
          <a:r>
            <a:rPr lang="pl-PL" sz="900" kern="1200" dirty="0" smtClean="0"/>
            <a:t>i terenów wokół nich</a:t>
          </a:r>
          <a:endParaRPr lang="pl-PL" sz="900" kern="1200" dirty="0"/>
        </a:p>
      </dsp:txBody>
      <dsp:txXfrm>
        <a:off x="4799848" y="931321"/>
        <a:ext cx="938650" cy="682840"/>
      </dsp:txXfrm>
    </dsp:sp>
    <dsp:sp modelId="{A3FE0EA2-5462-4AF4-B037-CF46FF951BCE}">
      <dsp:nvSpPr>
        <dsp:cNvPr id="0" name=""/>
        <dsp:cNvSpPr/>
      </dsp:nvSpPr>
      <dsp:spPr>
        <a:xfrm>
          <a:off x="4657652" y="758886"/>
          <a:ext cx="120952" cy="1399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99760"/>
              </a:lnTo>
              <a:lnTo>
                <a:pt x="120952" y="139976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0279E-1722-4223-AB5E-F577DB85D8FC}">
      <dsp:nvSpPr>
        <dsp:cNvPr id="0" name=""/>
        <dsp:cNvSpPr/>
      </dsp:nvSpPr>
      <dsp:spPr>
        <a:xfrm>
          <a:off x="4778604" y="1786596"/>
          <a:ext cx="958796" cy="7441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Budowa infrastruktury turystycznej </a:t>
          </a:r>
          <a:br>
            <a:rPr lang="pl-PL" sz="900" kern="1200" dirty="0" smtClean="0"/>
          </a:br>
          <a:r>
            <a:rPr lang="pl-PL" sz="900" kern="1200" dirty="0" smtClean="0"/>
            <a:t>i  okołoturystycznej</a:t>
          </a:r>
          <a:endParaRPr lang="pl-PL" sz="900" kern="1200" dirty="0"/>
        </a:p>
      </dsp:txBody>
      <dsp:txXfrm>
        <a:off x="4800398" y="1808390"/>
        <a:ext cx="915208" cy="700512"/>
      </dsp:txXfrm>
    </dsp:sp>
    <dsp:sp modelId="{4989CCF1-D77D-44D1-BCD2-0BB274472E6B}">
      <dsp:nvSpPr>
        <dsp:cNvPr id="0" name=""/>
        <dsp:cNvSpPr/>
      </dsp:nvSpPr>
      <dsp:spPr>
        <a:xfrm>
          <a:off x="4657652" y="758886"/>
          <a:ext cx="120952" cy="236133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61336"/>
              </a:lnTo>
              <a:lnTo>
                <a:pt x="120952" y="236133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34865-B413-4970-879D-5CDF07D8D39A}">
      <dsp:nvSpPr>
        <dsp:cNvPr id="0" name=""/>
        <dsp:cNvSpPr/>
      </dsp:nvSpPr>
      <dsp:spPr>
        <a:xfrm>
          <a:off x="4778604" y="2681887"/>
          <a:ext cx="967108" cy="87667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Rewitalizacja obiektów zabytkowych (zamków, kościołów, obiektów przemysłowych)</a:t>
          </a:r>
          <a:endParaRPr lang="pl-PL" sz="900" kern="1200" dirty="0"/>
        </a:p>
      </dsp:txBody>
      <dsp:txXfrm>
        <a:off x="4804281" y="2707564"/>
        <a:ext cx="915754" cy="825316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F65176-990C-4CCD-AD75-7E4B08EFCDBC}">
      <dsp:nvSpPr>
        <dsp:cNvPr id="0" name=""/>
        <dsp:cNvSpPr/>
      </dsp:nvSpPr>
      <dsp:spPr>
        <a:xfrm>
          <a:off x="226" y="280557"/>
          <a:ext cx="1205306" cy="60265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turystyki </a:t>
          </a:r>
          <a:endParaRPr lang="pl-PL" sz="1200" kern="1200" dirty="0"/>
        </a:p>
      </dsp:txBody>
      <dsp:txXfrm>
        <a:off x="17877" y="298208"/>
        <a:ext cx="1170004" cy="567351"/>
      </dsp:txXfrm>
    </dsp:sp>
    <dsp:sp modelId="{FDE949F3-1CF2-424D-B464-A204A905E90D}">
      <dsp:nvSpPr>
        <dsp:cNvPr id="0" name=""/>
        <dsp:cNvSpPr/>
      </dsp:nvSpPr>
      <dsp:spPr>
        <a:xfrm>
          <a:off x="120756" y="883210"/>
          <a:ext cx="120530" cy="451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990"/>
              </a:lnTo>
              <a:lnTo>
                <a:pt x="120530" y="45199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E5BF7-81DB-4527-8F7D-5C0C086AC951}">
      <dsp:nvSpPr>
        <dsp:cNvPr id="0" name=""/>
        <dsp:cNvSpPr/>
      </dsp:nvSpPr>
      <dsp:spPr>
        <a:xfrm>
          <a:off x="241287" y="1033874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kulturowa</a:t>
          </a:r>
          <a:endParaRPr lang="pl-PL" sz="900" kern="1200" dirty="0"/>
        </a:p>
      </dsp:txBody>
      <dsp:txXfrm>
        <a:off x="258938" y="1051525"/>
        <a:ext cx="928943" cy="567351"/>
      </dsp:txXfrm>
    </dsp:sp>
    <dsp:sp modelId="{41C8A6B4-0C05-4C7E-9032-5B4AF0298977}">
      <dsp:nvSpPr>
        <dsp:cNvPr id="0" name=""/>
        <dsp:cNvSpPr/>
      </dsp:nvSpPr>
      <dsp:spPr>
        <a:xfrm>
          <a:off x="120756" y="883210"/>
          <a:ext cx="120530" cy="12053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5306"/>
              </a:lnTo>
              <a:lnTo>
                <a:pt x="120530" y="120530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16091F-D9A3-44D8-A8E3-B6E203271D40}">
      <dsp:nvSpPr>
        <dsp:cNvPr id="0" name=""/>
        <dsp:cNvSpPr/>
      </dsp:nvSpPr>
      <dsp:spPr>
        <a:xfrm>
          <a:off x="241287" y="1787190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smtClean="0"/>
            <a:t>Turystyka aktywna</a:t>
          </a:r>
          <a:endParaRPr lang="pl-PL" sz="900" kern="1200" dirty="0"/>
        </a:p>
      </dsp:txBody>
      <dsp:txXfrm>
        <a:off x="258938" y="1804841"/>
        <a:ext cx="928943" cy="567351"/>
      </dsp:txXfrm>
    </dsp:sp>
    <dsp:sp modelId="{A558B444-4805-41B0-98F9-82411C791954}">
      <dsp:nvSpPr>
        <dsp:cNvPr id="0" name=""/>
        <dsp:cNvSpPr/>
      </dsp:nvSpPr>
      <dsp:spPr>
        <a:xfrm>
          <a:off x="120756" y="883210"/>
          <a:ext cx="120530" cy="195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623"/>
              </a:lnTo>
              <a:lnTo>
                <a:pt x="120530" y="19586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EB6FC7-8CF8-4779-8491-70657528568F}">
      <dsp:nvSpPr>
        <dsp:cNvPr id="0" name=""/>
        <dsp:cNvSpPr/>
      </dsp:nvSpPr>
      <dsp:spPr>
        <a:xfrm>
          <a:off x="241287" y="2540507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Turystyka biznesowa</a:t>
          </a:r>
          <a:endParaRPr lang="pl-PL" sz="900" kern="1200" dirty="0"/>
        </a:p>
      </dsp:txBody>
      <dsp:txXfrm>
        <a:off x="258938" y="2558158"/>
        <a:ext cx="928943" cy="567351"/>
      </dsp:txXfrm>
    </dsp:sp>
    <dsp:sp modelId="{26871696-84E9-4F54-BA36-8CAC27EEF7BC}">
      <dsp:nvSpPr>
        <dsp:cNvPr id="0" name=""/>
        <dsp:cNvSpPr/>
      </dsp:nvSpPr>
      <dsp:spPr>
        <a:xfrm>
          <a:off x="1506859" y="280557"/>
          <a:ext cx="1205306" cy="60265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potencjały</a:t>
          </a:r>
          <a:endParaRPr lang="pl-PL" sz="1200" kern="1200" dirty="0"/>
        </a:p>
      </dsp:txBody>
      <dsp:txXfrm>
        <a:off x="1524510" y="298208"/>
        <a:ext cx="1170004" cy="567351"/>
      </dsp:txXfrm>
    </dsp:sp>
    <dsp:sp modelId="{D65A1195-DEEE-4EB1-A49E-81BCA53E22EB}">
      <dsp:nvSpPr>
        <dsp:cNvPr id="0" name=""/>
        <dsp:cNvSpPr/>
      </dsp:nvSpPr>
      <dsp:spPr>
        <a:xfrm>
          <a:off x="1627390" y="883210"/>
          <a:ext cx="120530" cy="451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990"/>
              </a:lnTo>
              <a:lnTo>
                <a:pt x="120530" y="451990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16E26-03F9-4668-9C60-844A68836DB9}">
      <dsp:nvSpPr>
        <dsp:cNvPr id="0" name=""/>
        <dsp:cNvSpPr/>
      </dsp:nvSpPr>
      <dsp:spPr>
        <a:xfrm>
          <a:off x="1747921" y="1033874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Duże wydarzenia kulturowe i sportowe</a:t>
          </a:r>
          <a:endParaRPr lang="pl-PL" sz="900" kern="1200" dirty="0"/>
        </a:p>
      </dsp:txBody>
      <dsp:txXfrm>
        <a:off x="1765572" y="1051525"/>
        <a:ext cx="928943" cy="567351"/>
      </dsp:txXfrm>
    </dsp:sp>
    <dsp:sp modelId="{5FC48CF7-B9A0-4F08-BB40-A4FD66D3A7EA}">
      <dsp:nvSpPr>
        <dsp:cNvPr id="0" name=""/>
        <dsp:cNvSpPr/>
      </dsp:nvSpPr>
      <dsp:spPr>
        <a:xfrm>
          <a:off x="1627390" y="883210"/>
          <a:ext cx="120530" cy="12053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5306"/>
              </a:lnTo>
              <a:lnTo>
                <a:pt x="120530" y="120530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5C6FB4-B4D3-4EE9-8522-4CB108F2F5C6}">
      <dsp:nvSpPr>
        <dsp:cNvPr id="0" name=""/>
        <dsp:cNvSpPr/>
      </dsp:nvSpPr>
      <dsp:spPr>
        <a:xfrm>
          <a:off x="1747921" y="1787190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Muzea i zabytki przemysłowe</a:t>
          </a:r>
          <a:endParaRPr lang="pl-PL" sz="900" kern="1200" dirty="0"/>
        </a:p>
      </dsp:txBody>
      <dsp:txXfrm>
        <a:off x="1765572" y="1804841"/>
        <a:ext cx="928943" cy="567351"/>
      </dsp:txXfrm>
    </dsp:sp>
    <dsp:sp modelId="{C0B3A0E3-855E-4517-8E6D-D920ECC2F412}">
      <dsp:nvSpPr>
        <dsp:cNvPr id="0" name=""/>
        <dsp:cNvSpPr/>
      </dsp:nvSpPr>
      <dsp:spPr>
        <a:xfrm>
          <a:off x="1627390" y="883210"/>
          <a:ext cx="120530" cy="195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623"/>
              </a:lnTo>
              <a:lnTo>
                <a:pt x="120530" y="19586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C7A6C-EA53-440A-B6F5-AAC8397BC81C}">
      <dsp:nvSpPr>
        <dsp:cNvPr id="0" name=""/>
        <dsp:cNvSpPr/>
      </dsp:nvSpPr>
      <dsp:spPr>
        <a:xfrm>
          <a:off x="1747921" y="2540507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Dostępność komunikacyjna</a:t>
          </a:r>
          <a:endParaRPr lang="pl-PL" sz="900" kern="1200" dirty="0"/>
        </a:p>
      </dsp:txBody>
      <dsp:txXfrm>
        <a:off x="1765572" y="2558158"/>
        <a:ext cx="928943" cy="567351"/>
      </dsp:txXfrm>
    </dsp:sp>
    <dsp:sp modelId="{6F06F28E-2B86-4D2F-AB32-3483A33EAF2C}">
      <dsp:nvSpPr>
        <dsp:cNvPr id="0" name=""/>
        <dsp:cNvSpPr/>
      </dsp:nvSpPr>
      <dsp:spPr>
        <a:xfrm>
          <a:off x="3013493" y="280557"/>
          <a:ext cx="1205306" cy="60265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bariery</a:t>
          </a:r>
          <a:endParaRPr lang="pl-PL" sz="1200" kern="1200" dirty="0"/>
        </a:p>
      </dsp:txBody>
      <dsp:txXfrm>
        <a:off x="3031144" y="298208"/>
        <a:ext cx="1170004" cy="567351"/>
      </dsp:txXfrm>
    </dsp:sp>
    <dsp:sp modelId="{603E17E8-8242-45D6-8053-BE2D28416152}">
      <dsp:nvSpPr>
        <dsp:cNvPr id="0" name=""/>
        <dsp:cNvSpPr/>
      </dsp:nvSpPr>
      <dsp:spPr>
        <a:xfrm>
          <a:off x="3134024" y="883210"/>
          <a:ext cx="106539" cy="4449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4999"/>
              </a:lnTo>
              <a:lnTo>
                <a:pt x="106539" y="444999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7A1284-4A50-42DC-B5AE-DFC059BD9587}">
      <dsp:nvSpPr>
        <dsp:cNvPr id="0" name=""/>
        <dsp:cNvSpPr/>
      </dsp:nvSpPr>
      <dsp:spPr>
        <a:xfrm>
          <a:off x="3240563" y="1026883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Niski poziom infrastruktury rowerowej</a:t>
          </a:r>
          <a:endParaRPr lang="pl-PL" sz="900" kern="1200" dirty="0"/>
        </a:p>
      </dsp:txBody>
      <dsp:txXfrm>
        <a:off x="3258214" y="1044534"/>
        <a:ext cx="928943" cy="567351"/>
      </dsp:txXfrm>
    </dsp:sp>
    <dsp:sp modelId="{5A436671-B7BC-4A73-B694-71392344BD40}">
      <dsp:nvSpPr>
        <dsp:cNvPr id="0" name=""/>
        <dsp:cNvSpPr/>
      </dsp:nvSpPr>
      <dsp:spPr>
        <a:xfrm>
          <a:off x="3134024" y="883210"/>
          <a:ext cx="120530" cy="12053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5306"/>
              </a:lnTo>
              <a:lnTo>
                <a:pt x="120530" y="120530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908B9-21D6-4F85-8561-784BF1D2ADCA}">
      <dsp:nvSpPr>
        <dsp:cNvPr id="0" name=""/>
        <dsp:cNvSpPr/>
      </dsp:nvSpPr>
      <dsp:spPr>
        <a:xfrm>
          <a:off x="3254554" y="1787190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Opór przed współpracą między różnego rodzaju partnerami</a:t>
          </a:r>
          <a:endParaRPr lang="pl-PL" sz="900" kern="1200" dirty="0"/>
        </a:p>
      </dsp:txBody>
      <dsp:txXfrm>
        <a:off x="3272205" y="1804841"/>
        <a:ext cx="928943" cy="567351"/>
      </dsp:txXfrm>
    </dsp:sp>
    <dsp:sp modelId="{7E35A780-B2C8-4C61-8D66-57A5F3B05D51}">
      <dsp:nvSpPr>
        <dsp:cNvPr id="0" name=""/>
        <dsp:cNvSpPr/>
      </dsp:nvSpPr>
      <dsp:spPr>
        <a:xfrm>
          <a:off x="3134024" y="883210"/>
          <a:ext cx="120530" cy="195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8623"/>
              </a:lnTo>
              <a:lnTo>
                <a:pt x="120530" y="195862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987105-ABA2-46B1-BBF6-0F6F2C4E6DF4}">
      <dsp:nvSpPr>
        <dsp:cNvPr id="0" name=""/>
        <dsp:cNvSpPr/>
      </dsp:nvSpPr>
      <dsp:spPr>
        <a:xfrm>
          <a:off x="3254554" y="2540507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Zanieczyszczenie</a:t>
          </a:r>
          <a:br>
            <a:rPr lang="pl-PL" sz="900" kern="1200" dirty="0" smtClean="0"/>
          </a:br>
          <a:r>
            <a:rPr lang="pl-PL" sz="900" kern="1200" dirty="0" smtClean="0"/>
            <a:t> i zaśmiecenie środowiska</a:t>
          </a:r>
          <a:endParaRPr lang="pl-PL" sz="900" kern="1200" dirty="0"/>
        </a:p>
      </dsp:txBody>
      <dsp:txXfrm>
        <a:off x="3272205" y="2558158"/>
        <a:ext cx="928943" cy="567351"/>
      </dsp:txXfrm>
    </dsp:sp>
    <dsp:sp modelId="{466BE5BA-13CE-4F1F-A2B1-7BE427175FB9}">
      <dsp:nvSpPr>
        <dsp:cNvPr id="0" name=""/>
        <dsp:cNvSpPr/>
      </dsp:nvSpPr>
      <dsp:spPr>
        <a:xfrm>
          <a:off x="4520126" y="280557"/>
          <a:ext cx="1205306" cy="60265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 smtClean="0"/>
            <a:t>Kluczowe typy przedsięwzięć</a:t>
          </a:r>
          <a:endParaRPr lang="pl-PL" sz="1200" kern="1200" dirty="0"/>
        </a:p>
      </dsp:txBody>
      <dsp:txXfrm>
        <a:off x="4537777" y="298208"/>
        <a:ext cx="1170004" cy="567351"/>
      </dsp:txXfrm>
    </dsp:sp>
    <dsp:sp modelId="{8753A494-6B9A-490D-B61F-5282CC8F4943}">
      <dsp:nvSpPr>
        <dsp:cNvPr id="0" name=""/>
        <dsp:cNvSpPr/>
      </dsp:nvSpPr>
      <dsp:spPr>
        <a:xfrm>
          <a:off x="4640657" y="883210"/>
          <a:ext cx="120530" cy="5367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6759"/>
              </a:lnTo>
              <a:lnTo>
                <a:pt x="120530" y="536759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BF4D16-C2D3-4EB9-8A71-E57644287E80}">
      <dsp:nvSpPr>
        <dsp:cNvPr id="0" name=""/>
        <dsp:cNvSpPr/>
      </dsp:nvSpPr>
      <dsp:spPr>
        <a:xfrm>
          <a:off x="4761188" y="1033874"/>
          <a:ext cx="999305" cy="77219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Metropolitalna Sieć Dróg Rowerowych – połączona </a:t>
          </a:r>
          <a:br>
            <a:rPr lang="pl-PL" sz="900" kern="1200" dirty="0" smtClean="0"/>
          </a:br>
          <a:r>
            <a:rPr lang="pl-PL" sz="900" kern="1200" dirty="0" smtClean="0"/>
            <a:t>z komunikacją publiczną </a:t>
          </a:r>
          <a:endParaRPr lang="pl-PL" sz="900" kern="1200" dirty="0"/>
        </a:p>
      </dsp:txBody>
      <dsp:txXfrm>
        <a:off x="4783805" y="1056491"/>
        <a:ext cx="954071" cy="726957"/>
      </dsp:txXfrm>
    </dsp:sp>
    <dsp:sp modelId="{A3FE0EA2-5462-4AF4-B037-CF46FF951BCE}">
      <dsp:nvSpPr>
        <dsp:cNvPr id="0" name=""/>
        <dsp:cNvSpPr/>
      </dsp:nvSpPr>
      <dsp:spPr>
        <a:xfrm>
          <a:off x="4640657" y="883210"/>
          <a:ext cx="120530" cy="14504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0481"/>
              </a:lnTo>
              <a:lnTo>
                <a:pt x="120530" y="145048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0279E-1722-4223-AB5E-F577DB85D8FC}">
      <dsp:nvSpPr>
        <dsp:cNvPr id="0" name=""/>
        <dsp:cNvSpPr/>
      </dsp:nvSpPr>
      <dsp:spPr>
        <a:xfrm>
          <a:off x="4761188" y="1956729"/>
          <a:ext cx="942299" cy="7539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Podniesienie jakości produktów i </a:t>
          </a:r>
          <a:r>
            <a:rPr lang="pl-PL" sz="900" kern="1200" smtClean="0"/>
            <a:t>usług turystycznych</a:t>
          </a:r>
          <a:br>
            <a:rPr lang="pl-PL" sz="900" kern="1200" smtClean="0"/>
          </a:br>
          <a:r>
            <a:rPr lang="pl-PL" sz="900" kern="1200" smtClean="0"/>
            <a:t>i </a:t>
          </a:r>
          <a:r>
            <a:rPr lang="pl-PL" sz="900" kern="1200" dirty="0" smtClean="0"/>
            <a:t>kulturowych</a:t>
          </a:r>
          <a:endParaRPr lang="pl-PL" sz="900" kern="1200" dirty="0"/>
        </a:p>
      </dsp:txBody>
      <dsp:txXfrm>
        <a:off x="4783270" y="1978811"/>
        <a:ext cx="898135" cy="709761"/>
      </dsp:txXfrm>
    </dsp:sp>
    <dsp:sp modelId="{4989CCF1-D77D-44D1-BCD2-0BB274472E6B}">
      <dsp:nvSpPr>
        <dsp:cNvPr id="0" name=""/>
        <dsp:cNvSpPr/>
      </dsp:nvSpPr>
      <dsp:spPr>
        <a:xfrm>
          <a:off x="4640657" y="883210"/>
          <a:ext cx="120530" cy="22794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9434"/>
              </a:lnTo>
              <a:lnTo>
                <a:pt x="120530" y="2279434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34865-B413-4970-879D-5CDF07D8D39A}">
      <dsp:nvSpPr>
        <dsp:cNvPr id="0" name=""/>
        <dsp:cNvSpPr/>
      </dsp:nvSpPr>
      <dsp:spPr>
        <a:xfrm>
          <a:off x="4761188" y="2861318"/>
          <a:ext cx="964245" cy="6026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 dirty="0" smtClean="0"/>
            <a:t>Zintegrowanie różnych gałęzi komunikacji publicznej</a:t>
          </a:r>
          <a:endParaRPr lang="pl-PL" sz="900" kern="1200" dirty="0"/>
        </a:p>
      </dsp:txBody>
      <dsp:txXfrm>
        <a:off x="4778839" y="2878969"/>
        <a:ext cx="928943" cy="567351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6E3A5F-0FC9-4153-8E15-4082DE654F4C}">
      <dsp:nvSpPr>
        <dsp:cNvPr id="0" name=""/>
        <dsp:cNvSpPr/>
      </dsp:nvSpPr>
      <dsp:spPr>
        <a:xfrm>
          <a:off x="778257" y="195821"/>
          <a:ext cx="1794271" cy="1794271"/>
        </a:xfrm>
        <a:prstGeom prst="pie">
          <a:avLst>
            <a:gd name="adj1" fmla="val 16200000"/>
            <a:gd name="adj2" fmla="val 1800000"/>
          </a:avLst>
        </a:prstGeom>
        <a:solidFill>
          <a:srgbClr val="9BBB59">
            <a:lumMod val="75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Różnorodność </a:t>
          </a:r>
        </a:p>
      </dsp:txBody>
      <dsp:txXfrm>
        <a:off x="1753786" y="526907"/>
        <a:ext cx="608770" cy="598090"/>
      </dsp:txXfrm>
    </dsp:sp>
    <dsp:sp modelId="{F129069C-E819-42EA-BEF1-79556C0C3735}">
      <dsp:nvSpPr>
        <dsp:cNvPr id="0" name=""/>
        <dsp:cNvSpPr/>
      </dsp:nvSpPr>
      <dsp:spPr>
        <a:xfrm>
          <a:off x="768375" y="197583"/>
          <a:ext cx="1794271" cy="1794271"/>
        </a:xfrm>
        <a:prstGeom prst="pie">
          <a:avLst>
            <a:gd name="adj1" fmla="val 1800000"/>
            <a:gd name="adj2" fmla="val 90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Gospodarka </a:t>
          </a:r>
        </a:p>
      </dsp:txBody>
      <dsp:txXfrm>
        <a:off x="1259664" y="1329683"/>
        <a:ext cx="811694" cy="555369"/>
      </dsp:txXfrm>
    </dsp:sp>
    <dsp:sp modelId="{B8C6D863-89CD-4CDD-AE4F-DB9AEBBF9710}">
      <dsp:nvSpPr>
        <dsp:cNvPr id="0" name=""/>
        <dsp:cNvSpPr/>
      </dsp:nvSpPr>
      <dsp:spPr>
        <a:xfrm>
          <a:off x="768375" y="197583"/>
          <a:ext cx="1794271" cy="1794271"/>
        </a:xfrm>
        <a:prstGeom prst="pie">
          <a:avLst>
            <a:gd name="adj1" fmla="val 9000000"/>
            <a:gd name="adj2" fmla="val 16200000"/>
          </a:avLst>
        </a:prstGeom>
        <a:solidFill>
          <a:srgbClr val="C0504D">
            <a:lumMod val="75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Dziedzictwo</a:t>
          </a:r>
        </a:p>
      </dsp:txBody>
      <dsp:txXfrm>
        <a:off x="960619" y="550029"/>
        <a:ext cx="608770" cy="598090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591086-11C6-4142-A632-1C8E16E9D583}">
      <dsp:nvSpPr>
        <dsp:cNvPr id="0" name=""/>
        <dsp:cNvSpPr/>
      </dsp:nvSpPr>
      <dsp:spPr>
        <a:xfrm>
          <a:off x="2304288" y="1198"/>
          <a:ext cx="3456432" cy="950613"/>
        </a:xfrm>
        <a:prstGeom prst="rightArrow">
          <a:avLst>
            <a:gd name="adj1" fmla="val 75000"/>
            <a:gd name="adj2" fmla="val 5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kern="1200" dirty="0"/>
            <a:t>przedsięwzięcia strategiczne samodzielnie realizowane przez samorząd województwa</a:t>
          </a:r>
        </a:p>
      </dsp:txBody>
      <dsp:txXfrm>
        <a:off x="2304288" y="120025"/>
        <a:ext cx="3099952" cy="712959"/>
      </dsp:txXfrm>
    </dsp:sp>
    <dsp:sp modelId="{430AED2F-950C-4F34-B870-39A7E2BCE8C1}">
      <dsp:nvSpPr>
        <dsp:cNvPr id="0" name=""/>
        <dsp:cNvSpPr/>
      </dsp:nvSpPr>
      <dsp:spPr>
        <a:xfrm>
          <a:off x="0" y="1198"/>
          <a:ext cx="2304288" cy="950613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/>
            <a:t>Samorząd województwa śląskiego jako realizator </a:t>
          </a:r>
        </a:p>
      </dsp:txBody>
      <dsp:txXfrm>
        <a:off x="46405" y="47603"/>
        <a:ext cx="2211478" cy="857803"/>
      </dsp:txXfrm>
    </dsp:sp>
    <dsp:sp modelId="{BF7141C4-34FF-4202-8EAE-6038CCB2F0EE}">
      <dsp:nvSpPr>
        <dsp:cNvPr id="0" name=""/>
        <dsp:cNvSpPr/>
      </dsp:nvSpPr>
      <dsp:spPr>
        <a:xfrm>
          <a:off x="2304288" y="1046873"/>
          <a:ext cx="3456432" cy="950613"/>
        </a:xfrm>
        <a:prstGeom prst="rightArrow">
          <a:avLst>
            <a:gd name="adj1" fmla="val 75000"/>
            <a:gd name="adj2" fmla="val 5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kern="1200" dirty="0"/>
            <a:t>przedsięwzięcia strategiczne inspirowane </a:t>
          </a:r>
          <a:br>
            <a:rPr lang="pl-PL" sz="1200" kern="1200" dirty="0"/>
          </a:br>
          <a:r>
            <a:rPr lang="pl-PL" sz="1200" kern="1200" dirty="0"/>
            <a:t>i wspierane przez samorząd o charakterze wzorcowym lub pilotażowym (docelowe wykreowanie nowych liderów-realizatorów)</a:t>
          </a:r>
        </a:p>
      </dsp:txBody>
      <dsp:txXfrm>
        <a:off x="2304288" y="1165700"/>
        <a:ext cx="3099952" cy="712959"/>
      </dsp:txXfrm>
    </dsp:sp>
    <dsp:sp modelId="{2E22A732-5547-4B90-85E3-8CDCE0AF755B}">
      <dsp:nvSpPr>
        <dsp:cNvPr id="0" name=""/>
        <dsp:cNvSpPr/>
      </dsp:nvSpPr>
      <dsp:spPr>
        <a:xfrm>
          <a:off x="0" y="1046873"/>
          <a:ext cx="2304288" cy="950613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/>
            <a:t>Samorząd województwa śląskiego jako inicjator </a:t>
          </a:r>
        </a:p>
      </dsp:txBody>
      <dsp:txXfrm>
        <a:off x="46405" y="1093278"/>
        <a:ext cx="2211478" cy="857803"/>
      </dsp:txXfrm>
    </dsp:sp>
    <dsp:sp modelId="{B1E1988B-3949-4342-9873-934ABB42B8E2}">
      <dsp:nvSpPr>
        <dsp:cNvPr id="0" name=""/>
        <dsp:cNvSpPr/>
      </dsp:nvSpPr>
      <dsp:spPr>
        <a:xfrm>
          <a:off x="2304288" y="2092548"/>
          <a:ext cx="3456432" cy="950613"/>
        </a:xfrm>
        <a:prstGeom prst="rightArrow">
          <a:avLst>
            <a:gd name="adj1" fmla="val 75000"/>
            <a:gd name="adj2" fmla="val 5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kern="1200" dirty="0"/>
            <a:t>przedsięwzięcia strategiczne realizowane </a:t>
          </a:r>
          <a:br>
            <a:rPr lang="pl-PL" sz="1200" kern="1200" dirty="0"/>
          </a:br>
          <a:r>
            <a:rPr lang="pl-PL" sz="1200" kern="1200" dirty="0"/>
            <a:t>przez podmioty z regionu (osoby, organizacje, instytucje, gminy itp.) wspierane koordynacyjnie przez samorząd</a:t>
          </a:r>
        </a:p>
      </dsp:txBody>
      <dsp:txXfrm>
        <a:off x="2304288" y="2211375"/>
        <a:ext cx="3099952" cy="712959"/>
      </dsp:txXfrm>
    </dsp:sp>
    <dsp:sp modelId="{6A98796D-EA10-4074-A79A-4B3ACB218B88}">
      <dsp:nvSpPr>
        <dsp:cNvPr id="0" name=""/>
        <dsp:cNvSpPr/>
      </dsp:nvSpPr>
      <dsp:spPr>
        <a:xfrm>
          <a:off x="0" y="2092548"/>
          <a:ext cx="2304288" cy="950613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/>
            <a:t>Samorząd województwa śląskiego</a:t>
          </a:r>
          <a:br>
            <a:rPr lang="pl-PL" sz="1200" kern="1200" dirty="0"/>
          </a:br>
          <a:r>
            <a:rPr lang="pl-PL" sz="1200" kern="1200" dirty="0"/>
            <a:t>jako koordynator </a:t>
          </a:r>
        </a:p>
      </dsp:txBody>
      <dsp:txXfrm>
        <a:off x="46405" y="2138953"/>
        <a:ext cx="2211478" cy="857803"/>
      </dsp:txXfrm>
    </dsp:sp>
    <dsp:sp modelId="{CB8D2CBE-5C29-477A-A518-41D11729397D}">
      <dsp:nvSpPr>
        <dsp:cNvPr id="0" name=""/>
        <dsp:cNvSpPr/>
      </dsp:nvSpPr>
      <dsp:spPr>
        <a:xfrm>
          <a:off x="2304288" y="3138223"/>
          <a:ext cx="3456432" cy="950613"/>
        </a:xfrm>
        <a:prstGeom prst="rightArrow">
          <a:avLst>
            <a:gd name="adj1" fmla="val 75000"/>
            <a:gd name="adj2" fmla="val 5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kern="1200" dirty="0"/>
            <a:t>przedsięwzięcia partnerskie, </a:t>
          </a:r>
          <a:br>
            <a:rPr lang="pl-PL" sz="1200" kern="1200" dirty="0"/>
          </a:br>
          <a:r>
            <a:rPr lang="pl-PL" sz="1200" kern="1200" dirty="0"/>
            <a:t>w których samorząd jest jednym z realizatorów</a:t>
          </a:r>
        </a:p>
      </dsp:txBody>
      <dsp:txXfrm>
        <a:off x="2304288" y="3257050"/>
        <a:ext cx="3099952" cy="712959"/>
      </dsp:txXfrm>
    </dsp:sp>
    <dsp:sp modelId="{370CB47C-A606-4E4E-BC19-88583DC3FE4D}">
      <dsp:nvSpPr>
        <dsp:cNvPr id="0" name=""/>
        <dsp:cNvSpPr/>
      </dsp:nvSpPr>
      <dsp:spPr>
        <a:xfrm>
          <a:off x="0" y="3138223"/>
          <a:ext cx="2304288" cy="950613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kern="1200" dirty="0"/>
            <a:t>Samorząd województwa śląskiego jako kooperant </a:t>
          </a:r>
        </a:p>
      </dsp:txBody>
      <dsp:txXfrm>
        <a:off x="46405" y="3184628"/>
        <a:ext cx="2211478" cy="857803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D5D04B-425B-4223-B6BF-54D13AF164A8}">
      <dsp:nvSpPr>
        <dsp:cNvPr id="0" name=""/>
        <dsp:cNvSpPr/>
      </dsp:nvSpPr>
      <dsp:spPr>
        <a:xfrm>
          <a:off x="2266354" y="1241783"/>
          <a:ext cx="953690" cy="95369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900" kern="1200"/>
            <a:t>źródła finansowania</a:t>
          </a:r>
        </a:p>
      </dsp:txBody>
      <dsp:txXfrm>
        <a:off x="2406019" y="1381448"/>
        <a:ext cx="674360" cy="674360"/>
      </dsp:txXfrm>
    </dsp:sp>
    <dsp:sp modelId="{4272CB6E-F276-4890-A72C-AE14581A4C9D}">
      <dsp:nvSpPr>
        <dsp:cNvPr id="0" name=""/>
        <dsp:cNvSpPr/>
      </dsp:nvSpPr>
      <dsp:spPr>
        <a:xfrm rot="16200000">
          <a:off x="2599945" y="1082884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500" kern="1200"/>
        </a:p>
      </dsp:txBody>
      <dsp:txXfrm>
        <a:off x="2736037" y="1091365"/>
        <a:ext cx="14325" cy="14325"/>
      </dsp:txXfrm>
    </dsp:sp>
    <dsp:sp modelId="{34A981E0-1A1D-4026-8730-F3D6B5B2F462}">
      <dsp:nvSpPr>
        <dsp:cNvPr id="0" name=""/>
        <dsp:cNvSpPr/>
      </dsp:nvSpPr>
      <dsp:spPr>
        <a:xfrm>
          <a:off x="2266354" y="1583"/>
          <a:ext cx="953690" cy="95369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/>
            <a:t>środki samorządu regionalnego </a:t>
          </a:r>
        </a:p>
      </dsp:txBody>
      <dsp:txXfrm>
        <a:off x="2406019" y="141248"/>
        <a:ext cx="674360" cy="674360"/>
      </dsp:txXfrm>
    </dsp:sp>
    <dsp:sp modelId="{9C796CA6-AC5E-4B6F-B96E-D94BBC3077CF}">
      <dsp:nvSpPr>
        <dsp:cNvPr id="0" name=""/>
        <dsp:cNvSpPr/>
      </dsp:nvSpPr>
      <dsp:spPr>
        <a:xfrm rot="20520000">
          <a:off x="31896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500" kern="1200"/>
        </a:p>
      </dsp:txBody>
      <dsp:txXfrm>
        <a:off x="3325787" y="1519844"/>
        <a:ext cx="14325" cy="14325"/>
      </dsp:txXfrm>
    </dsp:sp>
    <dsp:sp modelId="{221258AF-C051-4433-A354-BE89EAD665FE}">
      <dsp:nvSpPr>
        <dsp:cNvPr id="0" name=""/>
        <dsp:cNvSpPr/>
      </dsp:nvSpPr>
      <dsp:spPr>
        <a:xfrm>
          <a:off x="3445854" y="858540"/>
          <a:ext cx="953690" cy="95369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/>
            <a:t>środkiu publiczne JST</a:t>
          </a:r>
        </a:p>
      </dsp:txBody>
      <dsp:txXfrm>
        <a:off x="3585519" y="998205"/>
        <a:ext cx="674360" cy="674360"/>
      </dsp:txXfrm>
    </dsp:sp>
    <dsp:sp modelId="{D21EABEC-FFC0-47D8-8F57-BC509F0C41FB}">
      <dsp:nvSpPr>
        <dsp:cNvPr id="0" name=""/>
        <dsp:cNvSpPr/>
      </dsp:nvSpPr>
      <dsp:spPr>
        <a:xfrm rot="3240000">
          <a:off x="2964431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500" kern="1200"/>
        </a:p>
      </dsp:txBody>
      <dsp:txXfrm>
        <a:off x="3100522" y="2213137"/>
        <a:ext cx="14325" cy="14325"/>
      </dsp:txXfrm>
    </dsp:sp>
    <dsp:sp modelId="{AAF69D99-8EEE-41D5-B1CA-11C77843B8DD}">
      <dsp:nvSpPr>
        <dsp:cNvPr id="0" name=""/>
        <dsp:cNvSpPr/>
      </dsp:nvSpPr>
      <dsp:spPr>
        <a:xfrm>
          <a:off x="2995325" y="2245125"/>
          <a:ext cx="953690" cy="95369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/>
            <a:t>środki podmiotów gospodarczych</a:t>
          </a:r>
        </a:p>
      </dsp:txBody>
      <dsp:txXfrm>
        <a:off x="3134990" y="2384790"/>
        <a:ext cx="674360" cy="674360"/>
      </dsp:txXfrm>
    </dsp:sp>
    <dsp:sp modelId="{F2F1BE01-775A-4624-BC07-FADBE960F0F1}">
      <dsp:nvSpPr>
        <dsp:cNvPr id="0" name=""/>
        <dsp:cNvSpPr/>
      </dsp:nvSpPr>
      <dsp:spPr>
        <a:xfrm rot="7560000">
          <a:off x="2235459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500" kern="1200"/>
        </a:p>
      </dsp:txBody>
      <dsp:txXfrm rot="10800000">
        <a:off x="2371551" y="2213137"/>
        <a:ext cx="14325" cy="14325"/>
      </dsp:txXfrm>
    </dsp:sp>
    <dsp:sp modelId="{995CB05C-A8CC-49B9-B039-9EBBCA0AEF2F}">
      <dsp:nvSpPr>
        <dsp:cNvPr id="0" name=""/>
        <dsp:cNvSpPr/>
      </dsp:nvSpPr>
      <dsp:spPr>
        <a:xfrm>
          <a:off x="1537383" y="2245125"/>
          <a:ext cx="953690" cy="95369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/>
            <a:t>budżet Państwa</a:t>
          </a:r>
        </a:p>
      </dsp:txBody>
      <dsp:txXfrm>
        <a:off x="1677048" y="2384790"/>
        <a:ext cx="674360" cy="674360"/>
      </dsp:txXfrm>
    </dsp:sp>
    <dsp:sp modelId="{B5857CF4-D402-4C63-9547-52CB20292353}">
      <dsp:nvSpPr>
        <dsp:cNvPr id="0" name=""/>
        <dsp:cNvSpPr/>
      </dsp:nvSpPr>
      <dsp:spPr>
        <a:xfrm rot="11880000">
          <a:off x="20101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l-PL" sz="500" kern="1200"/>
        </a:p>
      </dsp:txBody>
      <dsp:txXfrm rot="10800000">
        <a:off x="2146287" y="1519844"/>
        <a:ext cx="14325" cy="14325"/>
      </dsp:txXfrm>
    </dsp:sp>
    <dsp:sp modelId="{D8AC8175-8F9B-4729-AFCF-489E1B31D3E2}">
      <dsp:nvSpPr>
        <dsp:cNvPr id="0" name=""/>
        <dsp:cNvSpPr/>
      </dsp:nvSpPr>
      <dsp:spPr>
        <a:xfrm>
          <a:off x="1086854" y="858540"/>
          <a:ext cx="953690" cy="953690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800" kern="1200"/>
            <a:t>środki pomocowe UE</a:t>
          </a:r>
        </a:p>
      </dsp:txBody>
      <dsp:txXfrm>
        <a:off x="1226519" y="998205"/>
        <a:ext cx="674360" cy="6743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chart3">
  <dgm:title val=""/>
  <dgm:desc val=""/>
  <dgm:catLst>
    <dgm:cat type="relationship" pri="27000"/>
    <dgm:cat type="cycle" pri="8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presOf/>
    <dgm:shape xmlns:r="http://schemas.openxmlformats.org/officeDocument/2006/relationships" r:blip="">
      <dgm:adjLst/>
    </dgm:shape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205"/>
          <dgm:constr type="t" for="ch" forName="wedge1Tx" refType="h" fact="0.205"/>
          <dgm:constr type="w" for="ch" forName="wedge1Tx" refType="w" fact="0.59"/>
          <dgm:constr type="h" for="ch" forName="wedge1Tx" refType="h" fact="0.59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52"/>
          <dgm:constr type="t" for="ch" forName="wedge1Tx" refType="h" fact="0.205"/>
          <dgm:constr type="w" for="ch" forName="wedge1Tx" refType="w" fact="0.295"/>
          <dgm:constr type="h" for="ch" forName="wedge1Tx" refType="h" fact="0.59"/>
          <dgm:constr type="l" for="ch" forName="wedge2" refType="w" fact="0.08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wedge2Tx" refType="w" fact="0.2"/>
          <dgm:constr type="t" for="ch" forName="wedge2Tx" refType="h" fact="0.205"/>
          <dgm:constr type="w" for="ch" forName="wedge2Tx" refType="w" fact="0.295"/>
          <dgm:constr type="h" for="ch" forName="wedge2Tx" refType="h" fact="0.59"/>
          <dgm:constr type="primFontSz" for="ch" ptType="node" op="equ"/>
        </dgm:constrLst>
      </dgm:if>
      <dgm:if name="Name3" axis="ch" ptType="node" func="cnt" op="equ" val="3">
        <dgm:choose name="Name4">
          <dgm:if name="Name5" func="var" arg="dir" op="equ" val="norm">
            <dgm:constrLst>
              <dgm:constr type="l" for="ch" forName="wedge1" refType="w" fact="0.1233"/>
              <dgm:constr type="t" for="ch" forName="wedge1" refType="w" fact="0.055"/>
              <dgm:constr type="w" for="ch" forName="wedge1" refType="w" fact="0.84"/>
              <dgm:constr type="h" for="ch" forName="wedge1" refType="h" fact="0.84"/>
              <dgm:constr type="l" for="ch" forName="wedge1Tx" refType="w" fact="0.58"/>
              <dgm:constr type="t" for="ch" forName="wedge1Tx" refType="h" fact="0.21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"/>
              <dgm:constr type="t" for="ch" forName="wedge3Tx" refType="h" fact="0.245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if>
          <dgm:else name="Name6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45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367"/>
              <dgm:constr type="t" for="ch" forName="wedge3" refType="w" fact="0.055"/>
              <dgm:constr type="w" for="ch" forName="wedge3" refType="w" fact="0.84"/>
              <dgm:constr type="h" for="ch" forName="wedge3" refType="h" fact="0.84"/>
              <dgm:constr type="l" for="ch" forName="wedge3Tx" refType="w" fact="0.14"/>
              <dgm:constr type="t" for="ch" forName="wedge3Tx" refType="h" fact="0.21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else>
        </dgm:choose>
      </dgm:if>
      <dgm:if name="Name7" axis="ch" ptType="node" func="cnt" op="equ" val="4">
        <dgm:choose name="Name8">
          <dgm:if name="Name9" func="var" arg="dir" op="equ" val="norm">
            <dgm:constrLst>
              <dgm:constr type="l" for="ch" forName="wedge1" refType="w" fact="0.1154"/>
              <dgm:constr type="t" for="ch" forName="wedge1" refType="w" fact="0.0446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75"/>
              <dgm:constr type="t" for="ch" forName="wedge4Tx" refType="h" fact="0.235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if>
          <dgm:else name="Name10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5"/>
              <dgm:constr type="t" for="ch" forName="wedge1Tx" refType="h" fact="0.235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446"/>
              <dgm:constr type="t" for="ch" forName="wedge4" refType="h" fact="0.0446"/>
              <dgm:constr type="w" for="ch" forName="wedge4" refType="w" fact="0.84"/>
              <dgm:constr type="h" for="ch" forName="wedge4" refType="h" fact="0.84"/>
              <dgm:constr type="l" for="ch" forName="wedge4Tx" refType="w" fact="0.145"/>
              <dgm:constr type="t" for="ch" forName="wedge4Tx" refType="h" fact="0.2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else>
        </dgm:choose>
      </dgm:if>
      <dgm:if name="Name11" axis="ch" ptType="node" func="cnt" op="equ" val="5">
        <dgm:choose name="Name12">
          <dgm:if name="Name13" func="var" arg="dir" op="equ" val="norm">
            <dgm:constrLst>
              <dgm:constr type="l" for="ch" forName="wedge1" refType="w" fact="0.1094"/>
              <dgm:constr type="t" for="ch" forName="wedge1" refType="w" fact="0.0395"/>
              <dgm:constr type="w" for="ch" forName="wedge1" refType="w" fact="0.84"/>
              <dgm:constr type="h" for="ch" forName="wedge1" refType="h" fact="0.84"/>
              <dgm:constr type="l" for="ch" forName="wedge1Tx" refType="w" fact="0.54"/>
              <dgm:constr type="t" for="ch" forName="wedge1Tx" refType="h" fact="0.165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2025"/>
              <dgm:constr type="t" for="ch" forName="wedge5Tx" refType="h" fact="0.208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if>
          <dgm:else name="Name14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"/>
              <dgm:constr type="t" for="ch" forName="wedge1Tx" refType="h" fact="0.208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506"/>
              <dgm:constr type="t" for="ch" forName="wedge5" refType="h" fact="0.0395"/>
              <dgm:constr type="w" for="ch" forName="wedge5" refType="w" fact="0.84"/>
              <dgm:constr type="h" for="ch" forName="wedge5" refType="h" fact="0.84"/>
              <dgm:constr type="l" for="ch" forName="wedge5Tx" refType="w" fact="0.18"/>
              <dgm:constr type="t" for="ch" forName="wedge5Tx" refType="h" fact="0.165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else>
        </dgm:choose>
      </dgm:if>
      <dgm:if name="Name15" axis="ch" ptType="node" func="cnt" op="equ" val="6">
        <dgm:choose name="Name16">
          <dgm:if name="Name17" func="var" arg="dir" op="equ" val="norm">
            <dgm:constrLst>
              <dgm:constr type="l" for="ch" forName="wedge1" refType="w" fact="0.105"/>
              <dgm:constr type="t" for="ch" forName="wedge1" refType="w" fact="0.0367"/>
              <dgm:constr type="w" for="ch" forName="wedge1" refType="w" fact="0.84"/>
              <dgm:constr type="h" for="ch" forName="wedge1" refType="h" fact="0.84"/>
              <dgm:constr type="l" for="ch" forName="wedge1Tx" refType="w" fact="0.534"/>
              <dgm:constr type="t" for="ch" forName="wedge1Tx" refType="h" fact="0.126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246"/>
              <dgm:constr type="t" for="ch" forName="wedge6Tx" refType="h" fact="0.1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if>
          <dgm:else name="Name18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9"/>
              <dgm:constr type="t" for="ch" forName="wedge1Tx" refType="h" fact="0.1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55"/>
              <dgm:constr type="t" for="ch" forName="wedge6" refType="h" fact="0.0367"/>
              <dgm:constr type="w" for="ch" forName="wedge6" refType="w" fact="0.84"/>
              <dgm:constr type="h" for="ch" forName="wedge6" refType="h" fact="0.84"/>
              <dgm:constr type="l" for="ch" forName="wedge6Tx" refType="w" fact="0.221"/>
              <dgm:constr type="t" for="ch" forName="wedge6Tx" refType="h" fact="0.126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else>
        </dgm:choose>
      </dgm:if>
      <dgm:else name="Name19">
        <dgm:choose name="Name20">
          <dgm:if name="Name21" func="var" arg="dir" op="equ" val="norm">
            <dgm:constrLst>
              <dgm:constr type="l" for="ch" forName="wedge1" refType="w" fact="0.1017"/>
              <dgm:constr type="t" for="ch" forName="wedge1" refType="w" fact="0.035"/>
              <dgm:constr type="w" for="ch" forName="wedge1" refType="w" fact="0.84"/>
              <dgm:constr type="h" for="ch" forName="wedge1" refType="h" fact="0.84"/>
              <dgm:constr type="l" for="ch" forName="wedge1Tx" refType="w" fact="0.53"/>
              <dgm:constr type="t" for="ch" forName="wedge1Tx" refType="h" fact="0.115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8"/>
              <dgm:constr type="t" for="ch" forName="wedge7" refType="h" fact="0.08"/>
              <dgm:constr type="w" for="ch" forName="wedge7" refType="w" fact="0.84"/>
              <dgm:constr type="h" for="ch" forName="wedge7" refType="h" fact="0.84"/>
              <dgm:constr type="l" for="ch" forName="wedge7Tx" refType="w" fact="0.262"/>
              <dgm:constr type="t" for="ch" forName="wedge7Tx" refType="h" fact="0.16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if>
          <dgm:else name="Name22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8"/>
              <dgm:constr type="t" for="ch" forName="wedge1Tx" refType="h" fact="0.16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583"/>
              <dgm:constr type="t" for="ch" forName="wedge7" refType="h" fact="0.035"/>
              <dgm:constr type="w" for="ch" forName="wedge7" refType="w" fact="0.84"/>
              <dgm:constr type="h" for="ch" forName="wedge7" refType="h" fact="0.84"/>
              <dgm:constr type="l" for="ch" forName="wedge7Tx" refType="w" fact="0.2403"/>
              <dgm:constr type="t" for="ch" forName="wedge7Tx" refType="h" fact="0.115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else>
        </dgm:choose>
      </dgm:else>
    </dgm:choose>
    <dgm:ruleLst/>
    <dgm:choose name="Name23">
      <dgm:if name="Name24" axis="ch" ptType="node" func="cnt" op="gte" val="1">
        <dgm:layoutNode name="wedge1">
          <dgm:alg type="sp"/>
          <dgm:choose name="Name25">
            <dgm:if name="Name26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27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28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29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30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31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32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33">
            <dgm:if name="Name34" func="var" arg="dir" op="equ" val="norm">
              <dgm:presOf axis="ch desOrSelf" ptType="node node" st="1 1" cnt="1 0"/>
            </dgm:if>
            <dgm:else name="Name35">
              <dgm:choose name="Name36">
                <dgm:if name="Name37" axis="ch" ptType="node" func="cnt" op="equ" val="1">
                  <dgm:presOf axis="ch desOrSelf" ptType="node node" st="1 1" cnt="1 0"/>
                </dgm:if>
                <dgm:if name="Name38" axis="ch" ptType="node" func="cnt" op="equ" val="2">
                  <dgm:presOf axis="ch desOrSelf" ptType="node node" st="2 1" cnt="1 0"/>
                </dgm:if>
                <dgm:if name="Name39" axis="ch" ptType="node" func="cnt" op="equ" val="3">
                  <dgm:presOf axis="ch desOrSelf" ptType="node node" st="3 1" cnt="1 0"/>
                </dgm:if>
                <dgm:if name="Name40" axis="ch" ptType="node" func="cnt" op="equ" val="4">
                  <dgm:presOf axis="ch desOrSelf" ptType="node node" st="4 1" cnt="1 0"/>
                </dgm:if>
                <dgm:if name="Name41" axis="ch" ptType="node" func="cnt" op="equ" val="5">
                  <dgm:presOf axis="ch desOrSelf" ptType="node node" st="5 1" cnt="1 0"/>
                </dgm:if>
                <dgm:if name="Name42" axis="ch" ptType="node" func="cnt" op="equ" val="6">
                  <dgm:presOf axis="ch desOrSelf" ptType="node node" st="6 1" cnt="1 0"/>
                </dgm:if>
                <dgm:else name="Name43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44">
            <dgm:if name="Name45" func="var" arg="dir" op="equ" val="norm">
              <dgm:presOf axis="ch desOrSelf" ptType="node node" st="1 1" cnt="1 0"/>
            </dgm:if>
            <dgm:else name="Name46">
              <dgm:choose name="Name47">
                <dgm:if name="Name48" axis="ch" ptType="node" func="cnt" op="equ" val="1">
                  <dgm:presOf axis="ch desOrSelf" ptType="node node" st="1 1" cnt="1 0"/>
                </dgm:if>
                <dgm:if name="Name49" axis="ch" ptType="node" func="cnt" op="equ" val="2">
                  <dgm:presOf axis="ch desOrSelf" ptType="node node" st="2 1" cnt="1 0"/>
                </dgm:if>
                <dgm:if name="Name50" axis="ch" ptType="node" func="cnt" op="equ" val="3">
                  <dgm:presOf axis="ch desOrSelf" ptType="node node" st="3 1" cnt="1 0"/>
                </dgm:if>
                <dgm:if name="Name51" axis="ch" ptType="node" func="cnt" op="equ" val="4">
                  <dgm:presOf axis="ch desOrSelf" ptType="node node" st="4 1" cnt="1 0"/>
                </dgm:if>
                <dgm:if name="Name52" axis="ch" ptType="node" func="cnt" op="equ" val="5">
                  <dgm:presOf axis="ch desOrSelf" ptType="node node" st="5 1" cnt="1 0"/>
                </dgm:if>
                <dgm:if name="Name53" axis="ch" ptType="node" func="cnt" op="equ" val="6">
                  <dgm:presOf axis="ch desOrSelf" ptType="node node" st="6 1" cnt="1 0"/>
                </dgm:if>
                <dgm:else name="Name54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55"/>
    </dgm:choose>
    <dgm:choose name="Name56">
      <dgm:if name="Name57" axis="ch" ptType="node" func="cnt" op="gte" val="2">
        <dgm:layoutNode name="wedge2">
          <dgm:alg type="sp"/>
          <dgm:choose name="Name58">
            <dgm:if name="Name59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60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61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62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63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64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65">
            <dgm:if name="Name66" func="var" arg="dir" op="equ" val="norm">
              <dgm:presOf axis="ch desOrSelf" ptType="node node" st="2 1" cnt="1 0"/>
            </dgm:if>
            <dgm:else name="Name67">
              <dgm:choose name="Name68">
                <dgm:if name="Name69" axis="ch" ptType="node" func="cnt" op="equ" val="2">
                  <dgm:presOf axis="ch desOrSelf" ptType="node node" st="1 1" cnt="1 0"/>
                </dgm:if>
                <dgm:if name="Name70" axis="ch" ptType="node" func="cnt" op="equ" val="3">
                  <dgm:presOf axis="ch desOrSelf" ptType="node node" st="2 1" cnt="1 0"/>
                </dgm:if>
                <dgm:if name="Name71" axis="ch" ptType="node" func="cnt" op="equ" val="4">
                  <dgm:presOf axis="ch desOrSelf" ptType="node node" st="3 1" cnt="1 0"/>
                </dgm:if>
                <dgm:if name="Name72" axis="ch" ptType="node" func="cnt" op="equ" val="5">
                  <dgm:presOf axis="ch desOrSelf" ptType="node node" st="4 1" cnt="1 0"/>
                </dgm:if>
                <dgm:if name="Name73" axis="ch" ptType="node" func="cnt" op="equ" val="6">
                  <dgm:presOf axis="ch desOrSelf" ptType="node node" st="5 1" cnt="1 0"/>
                </dgm:if>
                <dgm:else name="Name74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75">
            <dgm:if name="Name76" func="var" arg="dir" op="equ" val="norm">
              <dgm:presOf axis="ch desOrSelf" ptType="node node" st="2 1" cnt="1 0"/>
            </dgm:if>
            <dgm:else name="Name77">
              <dgm:choose name="Name78">
                <dgm:if name="Name79" axis="ch" ptType="node" func="cnt" op="equ" val="2">
                  <dgm:presOf axis="ch desOrSelf" ptType="node node" st="1 1" cnt="1 0"/>
                </dgm:if>
                <dgm:if name="Name80" axis="ch" ptType="node" func="cnt" op="equ" val="3">
                  <dgm:presOf axis="ch desOrSelf" ptType="node node" st="2 1" cnt="1 0"/>
                </dgm:if>
                <dgm:if name="Name81" axis="ch" ptType="node" func="cnt" op="equ" val="4">
                  <dgm:presOf axis="ch desOrSelf" ptType="node node" st="3 1" cnt="1 0"/>
                </dgm:if>
                <dgm:if name="Name82" axis="ch" ptType="node" func="cnt" op="equ" val="5">
                  <dgm:presOf axis="ch desOrSelf" ptType="node node" st="4 1" cnt="1 0"/>
                </dgm:if>
                <dgm:if name="Name83" axis="ch" ptType="node" func="cnt" op="equ" val="6">
                  <dgm:presOf axis="ch desOrSelf" ptType="node node" st="5 1" cnt="1 0"/>
                </dgm:if>
                <dgm:else name="Name84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85"/>
    </dgm:choose>
    <dgm:choose name="Name86">
      <dgm:if name="Name87" axis="ch" ptType="node" func="cnt" op="gte" val="3">
        <dgm:layoutNode name="wedge3">
          <dgm:alg type="sp"/>
          <dgm:choose name="Name88">
            <dgm:if name="Name89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90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91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92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93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94">
            <dgm:if name="Name95" func="var" arg="dir" op="equ" val="norm">
              <dgm:presOf axis="ch desOrSelf" ptType="node node" st="3 1" cnt="1 0"/>
            </dgm:if>
            <dgm:else name="Name96">
              <dgm:choose name="Name97">
                <dgm:if name="Name98" axis="ch" ptType="node" func="cnt" op="equ" val="3">
                  <dgm:presOf axis="ch desOrSelf" ptType="node node" st="1 1" cnt="1 0"/>
                </dgm:if>
                <dgm:if name="Name99" axis="ch" ptType="node" func="cnt" op="equ" val="4">
                  <dgm:presOf axis="ch desOrSelf" ptType="node node" st="2 1" cnt="1 0"/>
                </dgm:if>
                <dgm:if name="Name100" axis="ch" ptType="node" func="cnt" op="equ" val="5">
                  <dgm:presOf axis="ch desOrSelf" ptType="node node" st="3 1" cnt="1 0"/>
                </dgm:if>
                <dgm:if name="Name101" axis="ch" ptType="node" func="cnt" op="equ" val="6">
                  <dgm:presOf axis="ch desOrSelf" ptType="node node" st="4 1" cnt="1 0"/>
                </dgm:if>
                <dgm:else name="Name102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03">
            <dgm:if name="Name104" func="var" arg="dir" op="equ" val="norm">
              <dgm:presOf axis="ch desOrSelf" ptType="node node" st="3 1" cnt="1 0"/>
            </dgm:if>
            <dgm:else name="Name105">
              <dgm:choose name="Name106">
                <dgm:if name="Name107" axis="ch" ptType="node" func="cnt" op="equ" val="3">
                  <dgm:presOf axis="ch desOrSelf" ptType="node node" st="1 1" cnt="1 0"/>
                </dgm:if>
                <dgm:if name="Name108" axis="ch" ptType="node" func="cnt" op="equ" val="4">
                  <dgm:presOf axis="ch desOrSelf" ptType="node node" st="2 1" cnt="1 0"/>
                </dgm:if>
                <dgm:if name="Name109" axis="ch" ptType="node" func="cnt" op="equ" val="5">
                  <dgm:presOf axis="ch desOrSelf" ptType="node node" st="3 1" cnt="1 0"/>
                </dgm:if>
                <dgm:if name="Name110" axis="ch" ptType="node" func="cnt" op="equ" val="6">
                  <dgm:presOf axis="ch desOrSelf" ptType="node node" st="4 1" cnt="1 0"/>
                </dgm:if>
                <dgm:else name="Name111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12"/>
    </dgm:choose>
    <dgm:choose name="Name113">
      <dgm:if name="Name114" axis="ch" ptType="node" func="cnt" op="gte" val="4">
        <dgm:layoutNode name="wedge4">
          <dgm:alg type="sp"/>
          <dgm:choose name="Name115">
            <dgm:if name="Name116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17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18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19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20">
            <dgm:if name="Name121" func="var" arg="dir" op="equ" val="norm">
              <dgm:presOf axis="ch desOrSelf" ptType="node node" st="4 1" cnt="1 0"/>
            </dgm:if>
            <dgm:else name="Name122">
              <dgm:choose name="Name123">
                <dgm:if name="Name124" axis="ch" ptType="node" func="cnt" op="equ" val="4">
                  <dgm:presOf axis="ch desOrSelf" ptType="node node" st="1 1" cnt="1 0"/>
                </dgm:if>
                <dgm:if name="Name125" axis="ch" ptType="node" func="cnt" op="equ" val="5">
                  <dgm:presOf axis="ch desOrSelf" ptType="node node" st="2 1" cnt="1 0"/>
                </dgm:if>
                <dgm:if name="Name126" axis="ch" ptType="node" func="cnt" op="equ" val="6">
                  <dgm:presOf axis="ch desOrSelf" ptType="node node" st="3 1" cnt="1 0"/>
                </dgm:if>
                <dgm:else name="Name127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28">
            <dgm:if name="Name129" func="var" arg="dir" op="equ" val="norm">
              <dgm:presOf axis="ch desOrSelf" ptType="node node" st="4 1" cnt="1 0"/>
            </dgm:if>
            <dgm:else name="Name130">
              <dgm:choose name="Name131">
                <dgm:if name="Name132" axis="ch" ptType="node" func="cnt" op="equ" val="4">
                  <dgm:presOf axis="ch desOrSelf" ptType="node node" st="1 1" cnt="1 0"/>
                </dgm:if>
                <dgm:if name="Name133" axis="ch" ptType="node" func="cnt" op="equ" val="5">
                  <dgm:presOf axis="ch desOrSelf" ptType="node node" st="2 1" cnt="1 0"/>
                </dgm:if>
                <dgm:if name="Name134" axis="ch" ptType="node" func="cnt" op="equ" val="6">
                  <dgm:presOf axis="ch desOrSelf" ptType="node node" st="3 1" cnt="1 0"/>
                </dgm:if>
                <dgm:else name="Name135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36"/>
    </dgm:choose>
    <dgm:choose name="Name137">
      <dgm:if name="Name138" axis="ch" ptType="node" func="cnt" op="gte" val="5">
        <dgm:layoutNode name="wedge5">
          <dgm:alg type="sp"/>
          <dgm:choose name="Name139">
            <dgm:if name="Name140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41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42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43">
            <dgm:if name="Name144" func="var" arg="dir" op="equ" val="norm">
              <dgm:presOf axis="ch desOrSelf" ptType="node node" st="5 1" cnt="1 0"/>
            </dgm:if>
            <dgm:else name="Name145">
              <dgm:choose name="Name146">
                <dgm:if name="Name147" axis="ch" ptType="node" func="cnt" op="equ" val="5">
                  <dgm:presOf axis="ch desOrSelf" ptType="node node" st="1 1" cnt="1 0"/>
                </dgm:if>
                <dgm:if name="Name148" axis="ch" ptType="node" func="cnt" op="equ" val="6">
                  <dgm:presOf axis="ch desOrSelf" ptType="node node" st="2 1" cnt="1 0"/>
                </dgm:if>
                <dgm:else name="Name149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0">
            <dgm:if name="Name151" func="var" arg="dir" op="equ" val="norm">
              <dgm:presOf axis="ch desOrSelf" ptType="node node" st="5 1" cnt="1 0"/>
            </dgm:if>
            <dgm:else name="Name152">
              <dgm:choose name="Name153">
                <dgm:if name="Name154" axis="ch" ptType="node" func="cnt" op="equ" val="5">
                  <dgm:presOf axis="ch desOrSelf" ptType="node node" st="1 1" cnt="1 0"/>
                </dgm:if>
                <dgm:if name="Name155" axis="ch" ptType="node" func="cnt" op="equ" val="6">
                  <dgm:presOf axis="ch desOrSelf" ptType="node node" st="2 1" cnt="1 0"/>
                </dgm:if>
                <dgm:else name="Name156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57"/>
    </dgm:choose>
    <dgm:choose name="Name158">
      <dgm:if name="Name159" axis="ch" ptType="node" func="cnt" op="gte" val="6">
        <dgm:layoutNode name="wedge6">
          <dgm:alg type="sp"/>
          <dgm:choose name="Name160">
            <dgm:if name="Name161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62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63">
            <dgm:if name="Name164" func="var" arg="dir" op="equ" val="norm">
              <dgm:presOf axis="ch desOrSelf" ptType="node node" st="6 1" cnt="1 0"/>
            </dgm:if>
            <dgm:else name="Name165">
              <dgm:choose name="Name166">
                <dgm:if name="Name167" axis="ch" ptType="node" func="cnt" op="equ" val="6">
                  <dgm:presOf axis="ch desOrSelf" ptType="node node" st="1 1" cnt="1 0"/>
                </dgm:if>
                <dgm:else name="Name168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9">
            <dgm:if name="Name170" func="var" arg="dir" op="equ" val="norm">
              <dgm:presOf axis="ch desOrSelf" ptType="node node" st="6 1" cnt="1 0"/>
            </dgm:if>
            <dgm:else name="Name171">
              <dgm:choose name="Name172">
                <dgm:if name="Name173" axis="ch" ptType="node" func="cnt" op="equ" val="6">
                  <dgm:presOf axis="ch desOrSelf" ptType="node node" st="1 1" cnt="1 0"/>
                </dgm:if>
                <dgm:else name="Name174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75"/>
    </dgm:choose>
    <dgm:choose name="Name176">
      <dgm:if name="Name177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78">
            <dgm:if name="Name179" func="var" arg="dir" op="equ" val="norm">
              <dgm:presOf axis="ch desOrSelf" ptType="node node" st="7 1" cnt="1 0"/>
            </dgm:if>
            <dgm:else name="Name180">
              <dgm:presOf axis="ch desOrSelf" ptType="node node" st="1 1" cnt="1 0"/>
            </dgm:else>
          </dgm:choose>
          <dgm:constrLst/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81">
            <dgm:if name="Name182" func="var" arg="dir" op="equ" val="norm">
              <dgm:presOf axis="ch desOrSelf" ptType="node node" st="7 1" cnt="1 0"/>
            </dgm:if>
            <dgm:else name="Name183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84"/>
    </dgm:choos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E36C09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D7937-C592-4BF9-BDE0-255FACF2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79</Pages>
  <Words>21974</Words>
  <Characters>131845</Characters>
  <Application>Microsoft Office Word</Application>
  <DocSecurity>0</DocSecurity>
  <Lines>1098</Lines>
  <Paragraphs>307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Rozwoju Turystyki w Województwie Śląskim 2020+</vt:lpstr>
    </vt:vector>
  </TitlesOfParts>
  <Company>Zarząd Województwa Śląskiego</Company>
  <LinksUpToDate>false</LinksUpToDate>
  <CharactersWithSpaces>153512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Rozwoju Turystyki w Województwie Śląskim 2020+</dc:title>
  <dc:subject>Projekt</dc:subject>
  <dc:creator>Katowice, listopad 2016</dc:creator>
  <cp:lastModifiedBy>Kolasińska Magdalena</cp:lastModifiedBy>
  <cp:revision>3</cp:revision>
  <cp:lastPrinted>2017-04-19T10:14:00Z</cp:lastPrinted>
  <dcterms:created xsi:type="dcterms:W3CDTF">2017-04-19T09:29:00Z</dcterms:created>
  <dcterms:modified xsi:type="dcterms:W3CDTF">2017-04-19T10:27:00Z</dcterms:modified>
</cp:coreProperties>
</file>